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E02B" w14:textId="77777777" w:rsidR="00EE41AE" w:rsidRPr="00C7484A" w:rsidRDefault="00EE41AE" w:rsidP="00EE41AE">
      <w:pPr>
        <w:rPr>
          <w:rFonts w:ascii="Arial" w:hAnsi="Arial" w:cs="Arial"/>
          <w:lang w:eastAsia="en-GB"/>
        </w:rPr>
      </w:pPr>
    </w:p>
    <w:p w14:paraId="3040A47E" w14:textId="77777777" w:rsidR="00EE41AE" w:rsidRPr="00C7484A" w:rsidRDefault="00EE41AE" w:rsidP="00EE41AE">
      <w:pPr>
        <w:spacing w:after="283" w:line="259" w:lineRule="auto"/>
        <w:ind w:left="-1178" w:right="-1055"/>
        <w:rPr>
          <w:rFonts w:ascii="Arial" w:hAnsi="Arial" w:cs="Arial"/>
          <w:color w:val="000000"/>
          <w:lang w:eastAsia="en-GB"/>
        </w:rPr>
      </w:pPr>
      <w:r w:rsidRPr="00C7484A">
        <w:rPr>
          <w:rFonts w:ascii="Arial" w:eastAsia="Calibri" w:hAnsi="Arial" w:cs="Arial"/>
          <w:noProof/>
          <w:color w:val="000000"/>
          <w:lang w:eastAsia="zh-CN"/>
        </w:rPr>
        <mc:AlternateContent>
          <mc:Choice Requires="wpg">
            <w:drawing>
              <wp:inline distT="0" distB="0" distL="0" distR="0" wp14:anchorId="0FA0AC21" wp14:editId="21F81F98">
                <wp:extent cx="6810375" cy="1228362"/>
                <wp:effectExtent l="0" t="0" r="28575" b="10160"/>
                <wp:docPr id="1213" name="Group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1228362"/>
                          <a:chOff x="0" y="84068"/>
                          <a:chExt cx="7199376" cy="93853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61975" y="138602"/>
                            <a:ext cx="2507194" cy="7117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Rectangle 72"/>
                        <wps:cNvSpPr/>
                        <wps:spPr>
                          <a:xfrm>
                            <a:off x="201157" y="84068"/>
                            <a:ext cx="4257354" cy="578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CF4D6" w14:textId="77777777" w:rsidR="00EE41AE" w:rsidRPr="00DD5A5C" w:rsidRDefault="00EE41AE" w:rsidP="00EE41AE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DD5A5C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School of Languages, Cultures and Societies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01168" y="662638"/>
                            <a:ext cx="3103621" cy="18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7B973" w14:textId="77777777" w:rsidR="00EE41AE" w:rsidRDefault="00EE41AE" w:rsidP="00EE41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CENTRE FOR TRANSLATION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022605"/>
                            <a:ext cx="7199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>
                                <a:moveTo>
                                  <a:pt x="0" y="0"/>
                                </a:moveTo>
                                <a:lnTo>
                                  <a:pt x="7199376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59CBC" id="Group 1213" o:spid="_x0000_s1026" style="width:536.25pt;height:96.7pt;mso-position-horizontal-relative:char;mso-position-vertical-relative:line" coordorigin=",840" coordsize="71993,9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6619;top:1386;width:25072;height:7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nXPvDAAAA2gAAAA8AAABkcnMvZG93bnJldi54bWxEj0FrwkAUhO+C/2F5Qm9m0xyspK5ilULo&#10;oVSb4vWRfWaD2bcxu43pv+8WhB6HmfmGWW1G24qBet84VvCYpCCIK6cbrhWUn6/zJQgfkDW2jknB&#10;D3nYrKeTFeba3fhAwzHUIkLY56jAhNDlUvrKkEWfuI44emfXWwxR9rXUPd4i3LYyS9OFtNhwXDDY&#10;0c5QdTl+WwWn3b7sqoyHj0Xx/uLN2/KLr16ph9m4fQYRaAz/4Xu70Aqe4O9KvA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dc+8MAAADaAAAADwAAAAAAAAAAAAAAAACf&#10;AgAAZHJzL2Rvd25yZXYueG1sUEsFBgAAAAAEAAQA9wAAAI8DAAAAAA==&#10;">
                  <v:imagedata r:id="rId8" o:title=""/>
                </v:shape>
                <v:rect id="Rectangle 72" o:spid="_x0000_s1028" style="position:absolute;left:2011;top:840;width:42574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EE41AE" w:rsidRPr="00DD5A5C" w:rsidRDefault="00EE41AE" w:rsidP="00EE41AE">
                        <w:pPr>
                          <w:spacing w:after="160" w:line="259" w:lineRule="auto"/>
                          <w:rPr>
                            <w:rFonts w:ascii="Arial" w:hAnsi="Arial" w:cs="Arial"/>
                          </w:rPr>
                        </w:pPr>
                        <w:r w:rsidRPr="00DD5A5C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School of Languages, Cultures and Societies</w:t>
                        </w:r>
                      </w:p>
                    </w:txbxContent>
                  </v:textbox>
                </v:rect>
                <v:rect id="Rectangle 74" o:spid="_x0000_s1029" style="position:absolute;left:2011;top:6626;width:3103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E41AE" w:rsidRDefault="00EE41AE" w:rsidP="00EE41A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CENTRE FOR TRANSLATION STUDIES</w:t>
                        </w:r>
                      </w:p>
                    </w:txbxContent>
                  </v:textbox>
                </v:rect>
                <v:shape id="Shape 75" o:spid="_x0000_s1030" style="position:absolute;top:10226;width:71993;height:0;visibility:visible;mso-wrap-style:square;v-text-anchor:top" coordsize="7199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2MsQA&#10;AADbAAAADwAAAGRycy9kb3ducmV2LnhtbESPT2vCQBTE7wW/w/IK3uqmgtamriIFQQkeGgWvj+wz&#10;CWbfhuzW/Pn0riB4HGbmN8xy3ZlK3KhxpWUFn5MIBHFmdcm5gtNx+7EA4TyyxsoyKejJwXo1elti&#10;rG3Lf3RLfS4ChF2MCgrv61hKlxVk0E1sTRy8i20M+iCbXOoG2wA3lZxG0VwaLDksFFjTb0HZNf03&#10;CoY+OUy/h3N3nrU0JEnW7/b7VKnxe7f5AeGp86/ws73TCr5m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tjLEAAAA2wAAAA8AAAAAAAAAAAAAAAAAmAIAAGRycy9k&#10;b3ducmV2LnhtbFBLBQYAAAAABAAEAPUAAACJAwAAAAA=&#10;" path="m,l7199376,e" filled="f" strokeweight=".72pt">
                  <v:stroke endcap="round"/>
                  <v:path arrowok="t" textboxrect="0,0,7199376,0"/>
                </v:shape>
                <w10:anchorlock/>
              </v:group>
            </w:pict>
          </mc:Fallback>
        </mc:AlternateContent>
      </w:r>
    </w:p>
    <w:p w14:paraId="3AF34B91" w14:textId="3706CD1D" w:rsidR="00C7484A" w:rsidRPr="00A13ECA" w:rsidRDefault="00C7484A" w:rsidP="00C7484A">
      <w:pPr>
        <w:spacing w:after="160"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  <w:r w:rsidRPr="00A13ECA">
        <w:rPr>
          <w:rFonts w:ascii="Arial" w:eastAsia="Arial" w:hAnsi="Arial" w:cs="Arial"/>
          <w:b/>
          <w:sz w:val="36"/>
          <w:szCs w:val="36"/>
        </w:rPr>
        <w:t>Translation Test</w:t>
      </w:r>
    </w:p>
    <w:p w14:paraId="22A6D2B1" w14:textId="77777777" w:rsidR="00C7484A" w:rsidRDefault="00A13ECA" w:rsidP="00582957">
      <w:pPr>
        <w:spacing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  <w:r w:rsidRPr="00A13ECA">
        <w:rPr>
          <w:rFonts w:ascii="Arial" w:eastAsia="Arial" w:hAnsi="Arial" w:cs="Arial"/>
          <w:b/>
          <w:sz w:val="36"/>
          <w:szCs w:val="36"/>
        </w:rPr>
        <w:t>Italian into English</w:t>
      </w:r>
    </w:p>
    <w:p w14:paraId="74EDA20B" w14:textId="77777777" w:rsidR="00C7484A" w:rsidRPr="00C7484A" w:rsidRDefault="00C7484A" w:rsidP="00C7484A">
      <w:pPr>
        <w:spacing w:after="160"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</w:p>
    <w:p w14:paraId="5B6E86B7" w14:textId="7ED81624" w:rsidR="00EE41AE" w:rsidRPr="00E62586" w:rsidRDefault="00EE41AE" w:rsidP="00EE41AE">
      <w:pPr>
        <w:keepNext/>
        <w:keepLines/>
        <w:spacing w:after="530" w:line="259" w:lineRule="auto"/>
        <w:outlineLvl w:val="0"/>
        <w:rPr>
          <w:rFonts w:eastAsia="Arial" w:cs="Arial"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color w:val="000000"/>
          <w:sz w:val="22"/>
          <w:szCs w:val="22"/>
          <w:lang w:eastAsia="en-GB"/>
        </w:rPr>
        <w:t xml:space="preserve">The following translation tests must be completed by all students who </w:t>
      </w:r>
      <w:r w:rsidR="008D3DE2" w:rsidRPr="00E62586">
        <w:rPr>
          <w:rFonts w:eastAsia="Arial" w:cs="Arial"/>
          <w:color w:val="000000"/>
          <w:sz w:val="22"/>
          <w:szCs w:val="22"/>
          <w:lang w:eastAsia="en-GB"/>
        </w:rPr>
        <w:t xml:space="preserve">wish to 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study Specialised Translation modules as part of their Masters or Postgraduate Diploma course. This test is for those students commencing</w:t>
      </w: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 xml:space="preserve"> </w:t>
      </w:r>
      <w:r w:rsidR="00B06478">
        <w:rPr>
          <w:rFonts w:eastAsia="Arial" w:cs="Arial"/>
          <w:color w:val="000000"/>
          <w:sz w:val="22"/>
          <w:szCs w:val="22"/>
          <w:lang w:eastAsia="en-GB"/>
        </w:rPr>
        <w:t>studies i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n</w:t>
      </w: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 xml:space="preserve"> </w:t>
      </w:r>
      <w:r w:rsidR="00B06478">
        <w:rPr>
          <w:rFonts w:eastAsia="Arial" w:cs="Arial"/>
          <w:b/>
          <w:color w:val="000000"/>
          <w:sz w:val="22"/>
          <w:szCs w:val="22"/>
          <w:lang w:eastAsia="en-GB"/>
        </w:rPr>
        <w:t>September 202</w:t>
      </w:r>
      <w:r w:rsidR="00865E0C">
        <w:rPr>
          <w:rFonts w:eastAsia="Arial" w:cs="Arial"/>
          <w:b/>
          <w:color w:val="000000"/>
          <w:sz w:val="22"/>
          <w:szCs w:val="22"/>
          <w:lang w:eastAsia="en-GB"/>
        </w:rPr>
        <w:t>4</w:t>
      </w:r>
      <w:r w:rsidR="00955FF7">
        <w:rPr>
          <w:rFonts w:eastAsia="Arial" w:cs="Arial"/>
          <w:b/>
          <w:color w:val="000000"/>
          <w:sz w:val="22"/>
          <w:szCs w:val="22"/>
          <w:lang w:eastAsia="en-GB"/>
        </w:rPr>
        <w:t xml:space="preserve"> 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academic year only.</w:t>
      </w:r>
    </w:p>
    <w:p w14:paraId="77F833FF" w14:textId="77777777" w:rsidR="00955FF7" w:rsidRDefault="00955FF7" w:rsidP="00955FF7">
      <w:pPr>
        <w:keepNext/>
        <w:keepLines/>
        <w:spacing w:line="256" w:lineRule="auto"/>
        <w:outlineLvl w:val="0"/>
        <w:rPr>
          <w:sz w:val="22"/>
          <w:szCs w:val="22"/>
          <w:highlight w:val="yellow"/>
        </w:rPr>
      </w:pPr>
      <w:r>
        <w:rPr>
          <w:rFonts w:eastAsia="Arial" w:cs="Arial"/>
          <w:color w:val="000000"/>
          <w:sz w:val="22"/>
          <w:szCs w:val="22"/>
          <w:lang w:eastAsia="en-GB"/>
        </w:rPr>
        <w:t xml:space="preserve">For information on current course module options please follow the course catalogue weblinks on the MA course webpages. </w:t>
      </w:r>
    </w:p>
    <w:p w14:paraId="4720DEC1" w14:textId="77777777" w:rsidR="004A6BE2" w:rsidRPr="00E62586" w:rsidRDefault="008D3DE2" w:rsidP="008D3DE2">
      <w:pPr>
        <w:tabs>
          <w:tab w:val="center" w:pos="4103"/>
        </w:tabs>
        <w:spacing w:line="362" w:lineRule="auto"/>
        <w:ind w:right="93"/>
        <w:rPr>
          <w:rFonts w:eastAsia="Arial" w:cs="Arial"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color w:val="000000"/>
          <w:sz w:val="22"/>
          <w:szCs w:val="22"/>
          <w:lang w:eastAsia="en-GB"/>
        </w:rPr>
        <w:tab/>
      </w:r>
    </w:p>
    <w:p w14:paraId="530E7E89" w14:textId="77777777" w:rsidR="00E62586" w:rsidRPr="00E62586" w:rsidRDefault="00E62586" w:rsidP="00A00F90">
      <w:pPr>
        <w:spacing w:line="362" w:lineRule="auto"/>
        <w:ind w:right="93"/>
        <w:rPr>
          <w:rFonts w:eastAsia="Arial" w:cs="Arial"/>
          <w:b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>Instructions</w:t>
      </w:r>
    </w:p>
    <w:p w14:paraId="6E19213D" w14:textId="6C7ADEB8" w:rsidR="00E62586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Save this document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as a</w:t>
      </w:r>
      <w:r w:rsidR="00C40FC8">
        <w:rPr>
          <w:rFonts w:eastAsia="Arial" w:cs="Arial"/>
          <w:color w:val="000000" w:themeColor="text1"/>
          <w:sz w:val="22"/>
          <w:szCs w:val="22"/>
          <w:lang w:eastAsia="en-GB"/>
        </w:rPr>
        <w:t>n ‘MS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Word</w:t>
      </w:r>
      <w:r w:rsidR="00C40FC8">
        <w:rPr>
          <w:rFonts w:eastAsia="Arial" w:cs="Arial"/>
          <w:color w:val="000000" w:themeColor="text1"/>
          <w:sz w:val="22"/>
          <w:szCs w:val="22"/>
          <w:lang w:eastAsia="en-GB"/>
        </w:rPr>
        <w:t>’</w:t>
      </w:r>
      <w:r w:rsidR="00034D05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document titled “</w:t>
      </w:r>
      <w:r w:rsidR="00A13ECA" w:rsidRPr="00A13ECA">
        <w:rPr>
          <w:rFonts w:eastAsia="Arial" w:cs="Arial"/>
          <w:color w:val="000000" w:themeColor="text1"/>
          <w:sz w:val="22"/>
          <w:szCs w:val="22"/>
          <w:lang w:eastAsia="en-GB"/>
        </w:rPr>
        <w:t>It</w:t>
      </w:r>
      <w:r w:rsidRPr="00A13ECA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-En </w:t>
      </w:r>
      <w:r w:rsidR="00B06478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ST Test </w:t>
      </w:r>
      <w:r w:rsidR="00034D05">
        <w:rPr>
          <w:rFonts w:eastAsia="Arial" w:cs="Arial"/>
          <w:color w:val="000000" w:themeColor="text1"/>
          <w:sz w:val="22"/>
          <w:szCs w:val="22"/>
          <w:lang w:eastAsia="en-GB"/>
        </w:rPr>
        <w:t>[</w:t>
      </w:r>
      <w:r w:rsidRPr="00A13ECA">
        <w:rPr>
          <w:rFonts w:eastAsia="Arial" w:cs="Arial"/>
          <w:color w:val="000000" w:themeColor="text1"/>
          <w:sz w:val="22"/>
          <w:szCs w:val="22"/>
          <w:lang w:eastAsia="en-GB"/>
        </w:rPr>
        <w:t>FirstName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Surname</w:t>
      </w:r>
      <w:r w:rsidR="00034D05">
        <w:rPr>
          <w:rFonts w:eastAsia="Arial" w:cs="Arial"/>
          <w:color w:val="000000" w:themeColor="text1"/>
          <w:sz w:val="22"/>
          <w:szCs w:val="22"/>
          <w:lang w:eastAsia="en-GB"/>
        </w:rPr>
        <w:t>]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>”</w:t>
      </w:r>
      <w:r w:rsidR="00307DD3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(include all three pages</w:t>
      </w:r>
      <w:r w:rsidR="0051153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of the document</w:t>
      </w:r>
      <w:r w:rsidR="00307DD3">
        <w:rPr>
          <w:rFonts w:eastAsia="Arial" w:cs="Arial"/>
          <w:color w:val="000000" w:themeColor="text1"/>
          <w:sz w:val="22"/>
          <w:szCs w:val="22"/>
          <w:lang w:eastAsia="en-GB"/>
        </w:rPr>
        <w:t>).</w:t>
      </w:r>
    </w:p>
    <w:p w14:paraId="551D0856" w14:textId="77777777" w:rsidR="00A00F90" w:rsidRPr="00E62586" w:rsidRDefault="00A00F90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You are free to use any dictionaries and reference material you wish, however, </w:t>
      </w: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the work must be entirely your own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. </w:t>
      </w:r>
    </w:p>
    <w:p w14:paraId="55D5A9BA" w14:textId="77777777" w:rsidR="00E62586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Upload the document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in the Supporting Information (Personal Statement) section of the online application</w:t>
      </w:r>
      <w:r w:rsidR="0051153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form via the applicant (or agent) portal.</w:t>
      </w:r>
    </w:p>
    <w:p w14:paraId="00DD2049" w14:textId="77777777" w:rsidR="00A00F90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Complete the declaration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below to declare the translation is your own work.</w:t>
      </w:r>
    </w:p>
    <w:p w14:paraId="3E2C5095" w14:textId="77777777" w:rsidR="00A00F90" w:rsidRPr="00C7484A" w:rsidRDefault="00A00F90" w:rsidP="00A00F90">
      <w:pPr>
        <w:spacing w:line="259" w:lineRule="auto"/>
        <w:ind w:right="75"/>
        <w:rPr>
          <w:rFonts w:ascii="Arial" w:eastAsia="Arial" w:hAnsi="Arial" w:cs="Arial"/>
          <w:b/>
          <w:color w:val="000000"/>
          <w:lang w:eastAsia="en-GB"/>
        </w:rPr>
      </w:pPr>
    </w:p>
    <w:p w14:paraId="451C4995" w14:textId="77777777" w:rsidR="00A00F90" w:rsidRPr="00C7484A" w:rsidRDefault="00A00F90" w:rsidP="00A00F90">
      <w:pPr>
        <w:spacing w:line="259" w:lineRule="auto"/>
        <w:ind w:right="75"/>
        <w:rPr>
          <w:rFonts w:ascii="Arial" w:hAnsi="Arial" w:cs="Arial"/>
          <w:color w:val="000000"/>
          <w:lang w:eastAsia="en-GB"/>
        </w:rPr>
      </w:pPr>
      <w:r w:rsidRPr="00C7484A">
        <w:rPr>
          <w:rFonts w:ascii="Arial" w:eastAsia="Arial" w:hAnsi="Arial" w:cs="Arial"/>
          <w:b/>
          <w:color w:val="000000"/>
          <w:lang w:eastAsia="en-GB"/>
        </w:rPr>
        <w:t>I declare that the enclosed translation is entirely my own work.</w:t>
      </w:r>
    </w:p>
    <w:tbl>
      <w:tblPr>
        <w:tblStyle w:val="TableGrid"/>
        <w:tblW w:w="8298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6771"/>
      </w:tblGrid>
      <w:tr w:rsidR="00A00F90" w:rsidRPr="00C7484A" w14:paraId="5AD60A25" w14:textId="77777777" w:rsidTr="00A00F90">
        <w:trPr>
          <w:trHeight w:val="6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BC2F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Name: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35DC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A00F90" w:rsidRPr="00C7484A" w14:paraId="7A74EA16" w14:textId="77777777" w:rsidTr="00A00F90">
        <w:trPr>
          <w:trHeight w:val="6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0362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Signature: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AD8D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A00F90" w:rsidRPr="00C7484A" w14:paraId="413F455D" w14:textId="77777777" w:rsidTr="00C7484A">
        <w:trPr>
          <w:trHeight w:val="4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5589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Date: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93C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354D036" w14:textId="77777777" w:rsidR="00EE41AE" w:rsidRDefault="00EE41AE">
      <w:pPr>
        <w:rPr>
          <w:rFonts w:ascii="Arial" w:hAnsi="Arial" w:cs="Arial"/>
          <w:lang w:val="pt-PT"/>
        </w:rPr>
      </w:pPr>
    </w:p>
    <w:p w14:paraId="57C46FC6" w14:textId="77777777" w:rsidR="00307DD3" w:rsidRDefault="00307DD3">
      <w:pPr>
        <w:rPr>
          <w:rFonts w:ascii="Arial" w:hAnsi="Arial" w:cs="Arial"/>
          <w:lang w:val="pt-PT"/>
        </w:rPr>
      </w:pPr>
    </w:p>
    <w:p w14:paraId="2600D5B3" w14:textId="77777777" w:rsidR="00307DD3" w:rsidRDefault="00307DD3">
      <w:pPr>
        <w:rPr>
          <w:rFonts w:ascii="Arial" w:hAnsi="Arial" w:cs="Arial"/>
          <w:lang w:val="pt-PT"/>
        </w:rPr>
      </w:pPr>
    </w:p>
    <w:p w14:paraId="0912F48B" w14:textId="77777777" w:rsidR="00307DD3" w:rsidRDefault="00307DD3">
      <w:pPr>
        <w:rPr>
          <w:rFonts w:ascii="Arial" w:hAnsi="Arial" w:cs="Arial"/>
          <w:lang w:val="pt-PT"/>
        </w:rPr>
      </w:pPr>
    </w:p>
    <w:p w14:paraId="373C3B09" w14:textId="40BF354D" w:rsidR="00307DD3" w:rsidRDefault="00307DD3">
      <w:pPr>
        <w:rPr>
          <w:rFonts w:ascii="Arial" w:hAnsi="Arial" w:cs="Arial"/>
          <w:lang w:val="pt-PT"/>
        </w:rPr>
      </w:pPr>
    </w:p>
    <w:p w14:paraId="026C9994" w14:textId="1B4C64A3" w:rsidR="00955FF7" w:rsidRDefault="00955FF7">
      <w:pPr>
        <w:rPr>
          <w:rFonts w:ascii="Arial" w:hAnsi="Arial" w:cs="Arial"/>
          <w:lang w:val="pt-PT"/>
        </w:rPr>
      </w:pPr>
    </w:p>
    <w:p w14:paraId="5CBD7896" w14:textId="77777777" w:rsidR="00955FF7" w:rsidRPr="00C7484A" w:rsidRDefault="00955FF7">
      <w:pPr>
        <w:rPr>
          <w:rFonts w:ascii="Arial" w:hAnsi="Arial" w:cs="Arial"/>
          <w:lang w:val="pt-PT"/>
        </w:rPr>
      </w:pPr>
    </w:p>
    <w:p w14:paraId="1CB18723" w14:textId="77777777" w:rsidR="001660D2" w:rsidRPr="00C7484A" w:rsidRDefault="00A13ECA" w:rsidP="00C7484A">
      <w:pPr>
        <w:keepNext/>
        <w:keepLines/>
        <w:spacing w:after="530" w:line="259" w:lineRule="auto"/>
        <w:outlineLvl w:val="0"/>
        <w:rPr>
          <w:rFonts w:ascii="Arial" w:hAnsi="Arial" w:cs="Arial"/>
          <w:color w:val="000000"/>
          <w:sz w:val="28"/>
          <w:u w:val="single"/>
          <w:lang w:val="en"/>
        </w:rPr>
      </w:pPr>
      <w:r w:rsidRPr="00A13ECA">
        <w:rPr>
          <w:rFonts w:ascii="Arial" w:eastAsia="Arial" w:hAnsi="Arial" w:cs="Arial"/>
          <w:b/>
          <w:color w:val="000000"/>
          <w:u w:val="single"/>
          <w:lang w:eastAsia="en-GB"/>
        </w:rPr>
        <w:lastRenderedPageBreak/>
        <w:t>ITALIAN</w:t>
      </w:r>
      <w:r w:rsidR="00C7484A" w:rsidRPr="00A13ECA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Pr="00A13ECA">
        <w:rPr>
          <w:rFonts w:ascii="Arial" w:eastAsia="Arial" w:hAnsi="Arial" w:cs="Arial"/>
          <w:b/>
          <w:color w:val="000000"/>
          <w:u w:val="single"/>
          <w:lang w:eastAsia="en-GB"/>
        </w:rPr>
        <w:t>INTO ENGLISH</w:t>
      </w:r>
      <w:r w:rsidR="00DA644C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="00C7484A" w:rsidRPr="00C7484A">
        <w:rPr>
          <w:rFonts w:ascii="Arial" w:eastAsia="Arial" w:hAnsi="Arial" w:cs="Arial"/>
          <w:b/>
          <w:color w:val="000000"/>
          <w:u w:val="single"/>
          <w:lang w:eastAsia="en-GB"/>
        </w:rPr>
        <w:t>TRANSLATION TEXT</w:t>
      </w:r>
    </w:p>
    <w:p w14:paraId="6DAD3FDB" w14:textId="77777777" w:rsidR="00865E0C" w:rsidRPr="00E679BC" w:rsidRDefault="00865E0C" w:rsidP="00865E0C">
      <w:pPr>
        <w:shd w:val="clear" w:color="auto" w:fill="FFFFFF"/>
        <w:spacing w:line="720" w:lineRule="atLeast"/>
        <w:outlineLvl w:val="0"/>
        <w:rPr>
          <w:rFonts w:ascii="Arial" w:eastAsia="Times New Roman" w:hAnsi="Arial" w:cs="Times New Roman"/>
          <w:b/>
          <w:bCs/>
          <w:color w:val="292929"/>
          <w:kern w:val="36"/>
          <w:sz w:val="28"/>
          <w:szCs w:val="28"/>
          <w:lang w:eastAsia="it-IT"/>
        </w:rPr>
      </w:pPr>
      <w:r w:rsidRPr="00496BC9">
        <w:rPr>
          <w:rFonts w:ascii="Arial" w:eastAsia="Times New Roman" w:hAnsi="Arial" w:cs="Times New Roman"/>
          <w:b/>
          <w:bCs/>
          <w:color w:val="292929"/>
          <w:kern w:val="36"/>
          <w:sz w:val="28"/>
          <w:szCs w:val="28"/>
          <w:lang w:eastAsia="it-IT"/>
        </w:rPr>
        <w:t>L</w:t>
      </w:r>
      <w:r w:rsidRPr="00E679BC">
        <w:rPr>
          <w:rFonts w:ascii="Arial" w:eastAsia="Times New Roman" w:hAnsi="Arial" w:cs="Times New Roman"/>
          <w:b/>
          <w:bCs/>
          <w:color w:val="292929"/>
          <w:kern w:val="36"/>
          <w:sz w:val="28"/>
          <w:szCs w:val="28"/>
          <w:lang w:eastAsia="it-IT"/>
        </w:rPr>
        <w:t>’eredità d</w:t>
      </w:r>
      <w:r w:rsidRPr="00496BC9">
        <w:rPr>
          <w:rFonts w:ascii="Arial" w:eastAsia="Times New Roman" w:hAnsi="Arial" w:cs="Times New Roman"/>
          <w:b/>
          <w:bCs/>
          <w:color w:val="292929"/>
          <w:kern w:val="36"/>
          <w:sz w:val="28"/>
          <w:szCs w:val="28"/>
          <w:lang w:eastAsia="it-IT"/>
        </w:rPr>
        <w:t>i B</w:t>
      </w:r>
      <w:r w:rsidRPr="00E679BC">
        <w:rPr>
          <w:rFonts w:ascii="Arial" w:eastAsia="Times New Roman" w:hAnsi="Arial" w:cs="Times New Roman"/>
          <w:b/>
          <w:bCs/>
          <w:color w:val="292929"/>
          <w:kern w:val="36"/>
          <w:sz w:val="28"/>
          <w:szCs w:val="28"/>
          <w:lang w:eastAsia="it-IT"/>
        </w:rPr>
        <w:t>erlusconi</w:t>
      </w:r>
    </w:p>
    <w:p w14:paraId="2A77B49D" w14:textId="77777777" w:rsidR="00865E0C" w:rsidRPr="00E679BC" w:rsidRDefault="00865E0C" w:rsidP="00865E0C">
      <w:pPr>
        <w:shd w:val="clear" w:color="auto" w:fill="FFFFFF"/>
        <w:rPr>
          <w:rFonts w:ascii="Arial" w:eastAsia="Times New Roman" w:hAnsi="Arial" w:cs="Times New Roman"/>
          <w:b/>
          <w:bCs/>
          <w:color w:val="000000"/>
          <w:lang w:eastAsia="it-IT"/>
        </w:rPr>
      </w:pPr>
      <w:hyperlink r:id="rId9" w:tooltip="Giuseppe RIGGIO" w:history="1">
        <w:r w:rsidRPr="00496BC9">
          <w:rPr>
            <w:rFonts w:ascii="Arial" w:eastAsia="Times New Roman" w:hAnsi="Arial" w:cs="Times New Roman"/>
            <w:b/>
            <w:bCs/>
            <w:color w:val="292929"/>
            <w:lang w:eastAsia="it-IT"/>
          </w:rPr>
          <w:t>21</w:t>
        </w:r>
      </w:hyperlink>
      <w:r w:rsidRPr="00496BC9">
        <w:rPr>
          <w:rFonts w:ascii="Arial" w:eastAsia="Times New Roman" w:hAnsi="Arial" w:cs="Times New Roman"/>
          <w:b/>
          <w:bCs/>
          <w:color w:val="000000"/>
          <w:lang w:eastAsia="it-IT"/>
        </w:rPr>
        <w:t xml:space="preserve"> giugno 2023</w:t>
      </w:r>
    </w:p>
    <w:p w14:paraId="4D58AED8" w14:textId="77777777" w:rsidR="00865E0C" w:rsidRPr="00E679BC" w:rsidRDefault="00865E0C" w:rsidP="00865E0C">
      <w:pPr>
        <w:shd w:val="clear" w:color="auto" w:fill="FFFFFF"/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it-IT"/>
        </w:rPr>
      </w:pPr>
      <w:r w:rsidRPr="00496BC9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it-IT"/>
        </w:rPr>
        <w:t xml:space="preserve"> </w:t>
      </w:r>
    </w:p>
    <w:p w14:paraId="5E387D11" w14:textId="77777777" w:rsidR="00865E0C" w:rsidRPr="00E679BC" w:rsidRDefault="00865E0C" w:rsidP="00865E0C">
      <w:pPr>
        <w:shd w:val="clear" w:color="auto" w:fill="FFFFFF"/>
        <w:rPr>
          <w:rFonts w:ascii="Arial" w:eastAsia="Times New Roman" w:hAnsi="Arial" w:cs="Times New Roman"/>
          <w:color w:val="000000"/>
          <w:lang w:eastAsia="it-IT"/>
        </w:rPr>
      </w:pP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A una settimana dai funerali di Silvio Berlusconi, si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è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gradualmente affievolit</w:t>
      </w:r>
      <w:r w:rsidRPr="00496BC9">
        <w:rPr>
          <w:rFonts w:ascii="Arial" w:eastAsia="Times New Roman" w:hAnsi="Arial" w:cs="Times New Roman"/>
          <w:color w:val="000000"/>
          <w:lang w:eastAsia="it-IT"/>
        </w:rPr>
        <w:t>o i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l flusso continuo e totalizzante di notizie</w:t>
      </w:r>
      <w:r w:rsidRPr="00496BC9">
        <w:rPr>
          <w:rFonts w:ascii="Arial" w:eastAsia="Times New Roman" w:hAnsi="Arial" w:cs="Times New Roman"/>
          <w:color w:val="000000"/>
          <w:lang w:eastAsia="it-IT"/>
        </w:rPr>
        <w:t>,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 ricordi, episodi controversi e polemiche in cui siamo stati immersi per giorni sulle molte vite di un uomo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che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per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oltre 50 anni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ha saputo costruirsi un ruolo di primo piano nell’economia, lo spettacolo, lo sport e la politica del nostro Paese.</w:t>
      </w:r>
    </w:p>
    <w:p w14:paraId="3822E4E5" w14:textId="77777777" w:rsidR="00865E0C" w:rsidRPr="00E679BC" w:rsidRDefault="00865E0C" w:rsidP="00865E0C">
      <w:pPr>
        <w:shd w:val="clear" w:color="auto" w:fill="FFFFFF"/>
        <w:rPr>
          <w:rFonts w:ascii="Arial" w:eastAsia="Times New Roman" w:hAnsi="Arial" w:cs="Times New Roman"/>
          <w:color w:val="000000"/>
          <w:lang w:eastAsia="it-IT"/>
        </w:rPr>
      </w:pPr>
      <w:r w:rsidRPr="00E679BC">
        <w:rPr>
          <w:rFonts w:ascii="Arial" w:eastAsia="Times New Roman" w:hAnsi="Arial" w:cs="Times New Roman"/>
          <w:color w:val="000000"/>
          <w:lang w:eastAsia="it-IT"/>
        </w:rPr>
        <w:t> </w:t>
      </w:r>
    </w:p>
    <w:p w14:paraId="2DB3F85D" w14:textId="77777777" w:rsidR="00865E0C" w:rsidRPr="00496BC9" w:rsidRDefault="00865E0C" w:rsidP="00865E0C">
      <w:pPr>
        <w:shd w:val="clear" w:color="auto" w:fill="FFFFFF"/>
        <w:rPr>
          <w:rFonts w:ascii="Arial" w:eastAsia="Times New Roman" w:hAnsi="Arial" w:cs="Times New Roman"/>
          <w:color w:val="000000"/>
          <w:lang w:eastAsia="it-IT"/>
        </w:rPr>
      </w:pP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Ora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>si apre la questione del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la sua eredità.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>Prima di tutto c’è i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l suo patrimonio personale</w:t>
      </w:r>
      <w:r w:rsidRPr="00496BC9">
        <w:rPr>
          <w:rFonts w:ascii="Arial" w:eastAsia="Times New Roman" w:hAnsi="Arial" w:cs="Times New Roman"/>
          <w:color w:val="000000"/>
          <w:lang w:eastAsia="it-IT"/>
        </w:rPr>
        <w:t>,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 tra cui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il colosso audiovisivo </w:t>
      </w:r>
      <w:r w:rsidRPr="00E679BC">
        <w:rPr>
          <w:rFonts w:ascii="Arial" w:eastAsia="Times New Roman" w:hAnsi="Arial" w:cs="Times New Roman"/>
          <w:i/>
          <w:iCs/>
          <w:color w:val="000000"/>
          <w:lang w:eastAsia="it-IT"/>
        </w:rPr>
        <w:t>Media for Europe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,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>la b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anca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online </w:t>
      </w:r>
      <w:r w:rsidRPr="00E679BC">
        <w:rPr>
          <w:rFonts w:ascii="Arial" w:eastAsia="Times New Roman" w:hAnsi="Arial" w:cs="Times New Roman"/>
          <w:i/>
          <w:iCs/>
          <w:color w:val="000000"/>
          <w:lang w:eastAsia="it-IT"/>
        </w:rPr>
        <w:t>Mediolanum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,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la casa editrice </w:t>
      </w:r>
      <w:r w:rsidRPr="00E679BC">
        <w:rPr>
          <w:rFonts w:ascii="Arial" w:eastAsia="Times New Roman" w:hAnsi="Arial" w:cs="Times New Roman"/>
          <w:i/>
          <w:iCs/>
          <w:color w:val="000000"/>
          <w:lang w:eastAsia="it-IT"/>
        </w:rPr>
        <w:t>Mondadori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 e soprattutto </w:t>
      </w:r>
      <w:r w:rsidRPr="00E679BC">
        <w:rPr>
          <w:rFonts w:ascii="Arial" w:eastAsia="Times New Roman" w:hAnsi="Arial" w:cs="Times New Roman"/>
          <w:i/>
          <w:iCs/>
          <w:color w:val="000000"/>
          <w:lang w:eastAsia="it-IT"/>
        </w:rPr>
        <w:t>Forza Italia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, il “partito-azienda” che Berlusconi fondò poche settimane prima delle elezioni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politiche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del 1994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 che lo videro vincitore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.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 </w:t>
      </w:r>
    </w:p>
    <w:p w14:paraId="6C4BD316" w14:textId="77777777" w:rsidR="00865E0C" w:rsidRPr="00496BC9" w:rsidRDefault="00865E0C" w:rsidP="00865E0C">
      <w:pPr>
        <w:shd w:val="clear" w:color="auto" w:fill="FFFFFF"/>
        <w:rPr>
          <w:rFonts w:ascii="Arial" w:eastAsia="Times New Roman" w:hAnsi="Arial" w:cs="Times New Roman"/>
          <w:color w:val="000000"/>
          <w:lang w:eastAsia="it-IT"/>
        </w:rPr>
      </w:pPr>
    </w:p>
    <w:p w14:paraId="33EDE1E3" w14:textId="77777777" w:rsidR="00865E0C" w:rsidRPr="00496BC9" w:rsidRDefault="00865E0C" w:rsidP="00865E0C">
      <w:pPr>
        <w:shd w:val="clear" w:color="auto" w:fill="FFFFFF"/>
        <w:rPr>
          <w:rFonts w:ascii="Arial" w:eastAsia="Times New Roman" w:hAnsi="Arial" w:cs="Times New Roman"/>
          <w:color w:val="000000"/>
          <w:lang w:eastAsia="it-IT"/>
        </w:rPr>
      </w:pPr>
      <w:r w:rsidRPr="00E679BC">
        <w:rPr>
          <w:rFonts w:ascii="Arial" w:eastAsia="Times New Roman" w:hAnsi="Arial" w:cs="Times New Roman"/>
          <w:color w:val="000000"/>
          <w:lang w:eastAsia="it-IT"/>
        </w:rPr>
        <w:t>Ma c’è anche un’altra eredità del magnate di Arcore, che coinvolge tutto il Paese</w:t>
      </w:r>
      <w:r w:rsidRPr="00496BC9">
        <w:rPr>
          <w:rFonts w:ascii="Arial" w:eastAsia="Times New Roman" w:hAnsi="Arial" w:cs="Times New Roman"/>
          <w:color w:val="000000"/>
          <w:lang w:eastAsia="it-IT"/>
        </w:rPr>
        <w:t>,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 il berlusconismo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, cioè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un modo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molto disinibito e personalistico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di fare politica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, con una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visione dell’economia e della società di stampo neoliberista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, che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ha il suo perno nell’individuo, slegato quanto più possibile dai vincoli di solidarietà connessi al vivere insieme. </w:t>
      </w:r>
    </w:p>
    <w:p w14:paraId="47FF94B6" w14:textId="77777777" w:rsidR="00865E0C" w:rsidRPr="00496BC9" w:rsidRDefault="00865E0C" w:rsidP="00865E0C">
      <w:pPr>
        <w:shd w:val="clear" w:color="auto" w:fill="FFFFFF"/>
        <w:rPr>
          <w:rFonts w:ascii="Arial" w:eastAsia="Times New Roman" w:hAnsi="Arial" w:cs="Times New Roman"/>
          <w:color w:val="000000"/>
          <w:lang w:eastAsia="it-IT"/>
        </w:rPr>
      </w:pPr>
    </w:p>
    <w:p w14:paraId="32F8DC64" w14:textId="77777777" w:rsidR="00865E0C" w:rsidRPr="00E679BC" w:rsidRDefault="00865E0C" w:rsidP="00865E0C">
      <w:pPr>
        <w:shd w:val="clear" w:color="auto" w:fill="FFFFFF"/>
        <w:rPr>
          <w:rFonts w:ascii="Arial" w:eastAsia="Times New Roman" w:hAnsi="Arial" w:cs="Times New Roman"/>
          <w:color w:val="000000"/>
          <w:lang w:eastAsia="it-IT"/>
        </w:rPr>
      </w:pP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Tra le conseguenze di questa impostazione neoliberista vi è l’addebitare la colpa a chi è più fragile. Basti pensare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ai suoi discorsi sulla disoccupazione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giovani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le – che sarebbe figlia della loro pigrizia – e sulle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migrazioni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 – colpa di chi non vuole lottare per un paese migliore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.</w:t>
      </w:r>
    </w:p>
    <w:p w14:paraId="102BACBE" w14:textId="77777777" w:rsidR="00865E0C" w:rsidRPr="00E679BC" w:rsidRDefault="00865E0C" w:rsidP="00865E0C">
      <w:pPr>
        <w:shd w:val="clear" w:color="auto" w:fill="FFFFFF"/>
        <w:rPr>
          <w:rFonts w:ascii="Arial" w:eastAsia="Times New Roman" w:hAnsi="Arial" w:cs="Times New Roman"/>
          <w:color w:val="000000"/>
          <w:lang w:eastAsia="it-IT"/>
        </w:rPr>
      </w:pPr>
      <w:r w:rsidRPr="00E679BC">
        <w:rPr>
          <w:rFonts w:ascii="Arial" w:eastAsia="Times New Roman" w:hAnsi="Arial" w:cs="Times New Roman"/>
          <w:color w:val="000000"/>
          <w:lang w:eastAsia="it-IT"/>
        </w:rPr>
        <w:t> </w:t>
      </w:r>
    </w:p>
    <w:p w14:paraId="768EA247" w14:textId="77777777" w:rsidR="00865E0C" w:rsidRPr="00496BC9" w:rsidRDefault="00865E0C" w:rsidP="00865E0C">
      <w:pPr>
        <w:shd w:val="clear" w:color="auto" w:fill="FFFFFF"/>
        <w:rPr>
          <w:rFonts w:ascii="Arial" w:eastAsia="Times New Roman" w:hAnsi="Arial" w:cs="Times New Roman"/>
          <w:color w:val="000000"/>
          <w:lang w:eastAsia="it-IT"/>
        </w:rPr>
      </w:pPr>
      <w:r w:rsidRPr="00E679BC">
        <w:rPr>
          <w:rFonts w:ascii="Arial" w:eastAsia="Times New Roman" w:hAnsi="Arial" w:cs="Times New Roman"/>
          <w:color w:val="000000"/>
          <w:lang w:eastAsia="it-IT"/>
        </w:rPr>
        <w:t>Berlusconi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 è stato spesso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presentat</w:t>
      </w:r>
      <w:r w:rsidRPr="00496BC9">
        <w:rPr>
          <w:rFonts w:ascii="Arial" w:eastAsia="Times New Roman" w:hAnsi="Arial" w:cs="Times New Roman"/>
          <w:color w:val="000000"/>
          <w:lang w:eastAsia="it-IT"/>
        </w:rPr>
        <w:t>o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 come il prototipo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del </w:t>
      </w:r>
      <w:r w:rsidRPr="00E679BC">
        <w:rPr>
          <w:rFonts w:ascii="Arial" w:eastAsia="Times New Roman" w:hAnsi="Arial" w:cs="Times New Roman"/>
          <w:i/>
          <w:iCs/>
          <w:color w:val="000000"/>
          <w:lang w:eastAsia="it-IT"/>
        </w:rPr>
        <w:t>self-made man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 dalle grandi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capacità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 imprenditoriali e comunicative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ma anche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come chi ce l’ha fatta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grazie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alle sue risorse economiche e ai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contatti politici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 e mafiosi di cui disponeva direttamente o indirettamente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. </w:t>
      </w:r>
    </w:p>
    <w:p w14:paraId="58F472E8" w14:textId="77777777" w:rsidR="00865E0C" w:rsidRPr="00496BC9" w:rsidRDefault="00865E0C" w:rsidP="00865E0C">
      <w:pPr>
        <w:shd w:val="clear" w:color="auto" w:fill="FFFFFF"/>
        <w:rPr>
          <w:rFonts w:ascii="Arial" w:eastAsia="Times New Roman" w:hAnsi="Arial" w:cs="Times New Roman"/>
          <w:color w:val="000000"/>
          <w:lang w:eastAsia="it-IT"/>
        </w:rPr>
      </w:pPr>
    </w:p>
    <w:p w14:paraId="34E90486" w14:textId="77777777" w:rsidR="00865E0C" w:rsidRPr="00496BC9" w:rsidRDefault="00865E0C" w:rsidP="00865E0C">
      <w:pPr>
        <w:shd w:val="clear" w:color="auto" w:fill="FFFFFF"/>
        <w:rPr>
          <w:rFonts w:ascii="Arial" w:eastAsia="Times New Roman" w:hAnsi="Arial" w:cs="Times New Roman"/>
          <w:color w:val="000000"/>
          <w:lang w:eastAsia="it-IT"/>
        </w:rPr>
      </w:pP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Il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berlusconismo è stat</w:t>
      </w:r>
      <w:r w:rsidRPr="00496BC9">
        <w:rPr>
          <w:rFonts w:ascii="Arial" w:eastAsia="Times New Roman" w:hAnsi="Arial" w:cs="Times New Roman"/>
          <w:color w:val="000000"/>
          <w:lang w:eastAsia="it-IT"/>
        </w:rPr>
        <w:t>o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 anche </w:t>
      </w:r>
      <w:r w:rsidRPr="00496BC9">
        <w:rPr>
          <w:rFonts w:ascii="Arial" w:eastAsia="Times New Roman" w:hAnsi="Arial" w:cs="Times New Roman"/>
          <w:color w:val="000000"/>
          <w:lang w:eastAsia="it-IT"/>
        </w:rPr>
        <w:t>caratterizzato dal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la commistione tra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gestione della cosa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pubblic</w:t>
      </w:r>
      <w:r w:rsidRPr="00496BC9">
        <w:rPr>
          <w:rFonts w:ascii="Arial" w:eastAsia="Times New Roman" w:hAnsi="Arial" w:cs="Times New Roman"/>
          <w:color w:val="000000"/>
          <w:lang w:eastAsia="it-IT"/>
        </w:rPr>
        <w:t>a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 e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vita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privat</w:t>
      </w:r>
      <w:r w:rsidRPr="00496BC9">
        <w:rPr>
          <w:rFonts w:ascii="Arial" w:eastAsia="Times New Roman" w:hAnsi="Arial" w:cs="Times New Roman"/>
          <w:color w:val="000000"/>
          <w:lang w:eastAsia="it-IT"/>
        </w:rPr>
        <w:t>a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>– i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n tanti casi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ne ha anche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condiziona</w:t>
      </w:r>
      <w:r w:rsidRPr="00496BC9">
        <w:rPr>
          <w:rFonts w:ascii="Arial" w:eastAsia="Times New Roman" w:hAnsi="Arial" w:cs="Times New Roman"/>
          <w:color w:val="000000"/>
          <w:lang w:eastAsia="it-IT"/>
        </w:rPr>
        <w:t>to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 le scelte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 di governo,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 minandone la credibilità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nazionale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e internazionale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 – che ha inevitabilmente portato a un conflitto di interessi raro nelle democrazie europee. </w:t>
      </w:r>
    </w:p>
    <w:p w14:paraId="6A5F6524" w14:textId="77777777" w:rsidR="00865E0C" w:rsidRPr="00496BC9" w:rsidRDefault="00865E0C" w:rsidP="00865E0C">
      <w:pPr>
        <w:shd w:val="clear" w:color="auto" w:fill="FFFFFF"/>
        <w:rPr>
          <w:rFonts w:ascii="Arial" w:eastAsia="Times New Roman" w:hAnsi="Arial" w:cs="Times New Roman"/>
          <w:color w:val="000000"/>
          <w:lang w:eastAsia="it-IT"/>
        </w:rPr>
      </w:pPr>
    </w:p>
    <w:p w14:paraId="68B7F576" w14:textId="77777777" w:rsidR="00865E0C" w:rsidRPr="00E679BC" w:rsidRDefault="00865E0C" w:rsidP="00865E0C">
      <w:pPr>
        <w:shd w:val="clear" w:color="auto" w:fill="FFFFFF"/>
        <w:rPr>
          <w:rFonts w:ascii="Arial" w:eastAsia="Times New Roman" w:hAnsi="Arial" w:cs="Times New Roman"/>
          <w:color w:val="000000"/>
          <w:lang w:eastAsia="it-IT"/>
        </w:rPr>
      </w:pP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Un altro aspetto del berlusconismo è quello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del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porsi al di sopra dell’ordinario, delle norme che tutti siamo chiamati a osservare.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Questo ha portato a una polarizzazione della politica tra berlusconisti e anti-berlusconisti, che ha finito per disaffezionare gli italiani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alla politica.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 </w:t>
      </w:r>
    </w:p>
    <w:p w14:paraId="74509278" w14:textId="77777777" w:rsidR="00865E0C" w:rsidRPr="00E679BC" w:rsidRDefault="00865E0C" w:rsidP="00865E0C">
      <w:pPr>
        <w:shd w:val="clear" w:color="auto" w:fill="FFFFFF"/>
        <w:rPr>
          <w:rFonts w:ascii="Arial" w:eastAsia="Times New Roman" w:hAnsi="Arial" w:cs="Times New Roman"/>
          <w:color w:val="000000"/>
          <w:lang w:eastAsia="it-IT"/>
        </w:rPr>
      </w:pPr>
      <w:r w:rsidRPr="00E679BC">
        <w:rPr>
          <w:rFonts w:ascii="Arial" w:eastAsia="Times New Roman" w:hAnsi="Arial" w:cs="Times New Roman"/>
          <w:color w:val="000000"/>
          <w:lang w:eastAsia="it-IT"/>
        </w:rPr>
        <w:t> </w:t>
      </w:r>
    </w:p>
    <w:p w14:paraId="5210074B" w14:textId="77777777" w:rsidR="00865E0C" w:rsidRPr="00496BC9" w:rsidRDefault="00865E0C" w:rsidP="00865E0C">
      <w:pPr>
        <w:shd w:val="clear" w:color="auto" w:fill="FFFFFF"/>
      </w:pPr>
      <w:r w:rsidRPr="00496BC9">
        <w:rPr>
          <w:rFonts w:ascii="Arial" w:eastAsia="Times New Roman" w:hAnsi="Arial" w:cs="Times New Roman"/>
          <w:color w:val="000000"/>
          <w:lang w:eastAsia="it-IT"/>
        </w:rPr>
        <w:t>Insomma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,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il berlusconismo, come tutte grandi le eredità negative e positive, può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segnare l’inizio di una fase politica più matura.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 Però dobbiamo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riconoscerne la portata e le conseguenze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negative e positive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che ne sono scaturite, senza rimuoverle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 e senza restare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 xml:space="preserve">imprigionati 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in </w:t>
      </w:r>
      <w:r w:rsidRPr="00E679BC">
        <w:rPr>
          <w:rFonts w:ascii="Arial" w:eastAsia="Times New Roman" w:hAnsi="Arial" w:cs="Times New Roman"/>
          <w:color w:val="000000"/>
          <w:lang w:eastAsia="it-IT"/>
        </w:rPr>
        <w:t>letture di parte</w:t>
      </w:r>
      <w:r w:rsidRPr="00496BC9">
        <w:rPr>
          <w:rFonts w:ascii="Arial" w:eastAsia="Times New Roman" w:hAnsi="Arial" w:cs="Times New Roman"/>
          <w:color w:val="000000"/>
          <w:lang w:eastAsia="it-IT"/>
        </w:rPr>
        <w:t xml:space="preserve"> ancora troppo pervasive del dibattito politico e sociale.</w:t>
      </w:r>
    </w:p>
    <w:p w14:paraId="2B307505" w14:textId="77777777" w:rsidR="00A13ECA" w:rsidRPr="00865E0C" w:rsidRDefault="00A13ECA" w:rsidP="00A13ECA"/>
    <w:p w14:paraId="7D05FB55" w14:textId="77777777" w:rsidR="00307DD3" w:rsidRDefault="00307DD3">
      <w:pPr>
        <w:rPr>
          <w:rFonts w:ascii="Arial" w:hAnsi="Arial" w:cs="Arial"/>
          <w:lang w:val="pt-PT"/>
        </w:rPr>
      </w:pPr>
    </w:p>
    <w:p w14:paraId="6987E6C2" w14:textId="77777777" w:rsidR="00307DD3" w:rsidRDefault="00307DD3">
      <w:pPr>
        <w:rPr>
          <w:rFonts w:ascii="Arial" w:hAnsi="Arial" w:cs="Arial"/>
          <w:lang w:val="pt-PT"/>
        </w:rPr>
      </w:pPr>
    </w:p>
    <w:p w14:paraId="1DAC9C7C" w14:textId="77777777" w:rsidR="00307DD3" w:rsidRDefault="00307DD3">
      <w:pPr>
        <w:rPr>
          <w:rFonts w:ascii="Arial" w:hAnsi="Arial" w:cs="Arial"/>
          <w:lang w:val="pt-PT"/>
        </w:rPr>
      </w:pPr>
    </w:p>
    <w:p w14:paraId="01FC0C21" w14:textId="77777777" w:rsidR="00307DD3" w:rsidRDefault="00307DD3">
      <w:pPr>
        <w:rPr>
          <w:rFonts w:ascii="Arial" w:hAnsi="Arial" w:cs="Arial"/>
          <w:lang w:val="pt-PT"/>
        </w:rPr>
      </w:pPr>
    </w:p>
    <w:p w14:paraId="48890D06" w14:textId="77777777" w:rsidR="008F4778" w:rsidRPr="00821D75" w:rsidRDefault="00A13ECA" w:rsidP="00A00F90">
      <w:pPr>
        <w:keepNext/>
        <w:keepLines/>
        <w:spacing w:after="530" w:line="259" w:lineRule="auto"/>
        <w:outlineLvl w:val="0"/>
        <w:rPr>
          <w:rFonts w:ascii="Arial" w:eastAsia="Arial" w:hAnsi="Arial" w:cs="Arial"/>
          <w:b/>
          <w:color w:val="000000"/>
          <w:u w:val="single"/>
          <w:lang w:eastAsia="en-GB"/>
        </w:rPr>
      </w:pPr>
      <w:r w:rsidRPr="004947F5">
        <w:rPr>
          <w:rFonts w:ascii="Arial" w:eastAsia="Arial" w:hAnsi="Arial" w:cs="Arial"/>
          <w:b/>
          <w:color w:val="000000"/>
          <w:u w:val="single"/>
          <w:lang w:eastAsia="en-GB"/>
        </w:rPr>
        <w:t>ITALIAN INTO ENGLISH</w:t>
      </w:r>
      <w:r w:rsidR="00A368C4" w:rsidRPr="004947F5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TRANSLATION</w:t>
      </w:r>
      <w:r w:rsidR="00A368C4" w:rsidRPr="00821D75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="00C7484A" w:rsidRPr="00821D75">
        <w:rPr>
          <w:rFonts w:ascii="Arial" w:eastAsia="Arial" w:hAnsi="Arial" w:cs="Arial"/>
          <w:b/>
          <w:color w:val="000000"/>
          <w:u w:val="single"/>
          <w:lang w:eastAsia="en-GB"/>
        </w:rPr>
        <w:t>WORK</w:t>
      </w:r>
    </w:p>
    <w:p w14:paraId="4CC5683C" w14:textId="77777777" w:rsidR="00C7484A" w:rsidRPr="00821D75" w:rsidRDefault="00307DD3" w:rsidP="00821D75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00F90" w:rsidRPr="00821D75">
        <w:rPr>
          <w:rFonts w:ascii="Arial" w:hAnsi="Arial" w:cs="Arial"/>
        </w:rPr>
        <w:t>Ple</w:t>
      </w:r>
      <w:r>
        <w:rPr>
          <w:rFonts w:ascii="Arial" w:hAnsi="Arial" w:cs="Arial"/>
        </w:rPr>
        <w:t>ase enter your translation of the above article here]</w:t>
      </w:r>
    </w:p>
    <w:p w14:paraId="4C3CA375" w14:textId="77777777" w:rsidR="00821D75" w:rsidRPr="00821D75" w:rsidRDefault="00821D75" w:rsidP="00821D75">
      <w:pPr>
        <w:rPr>
          <w:lang w:eastAsia="en-GB"/>
        </w:rPr>
      </w:pPr>
    </w:p>
    <w:p w14:paraId="4D579B4A" w14:textId="77777777" w:rsidR="00C7484A" w:rsidRPr="00821D75" w:rsidRDefault="00C7484A" w:rsidP="00821D75">
      <w:pPr>
        <w:rPr>
          <w:lang w:eastAsia="en-GB"/>
        </w:rPr>
      </w:pPr>
    </w:p>
    <w:p w14:paraId="34ED5347" w14:textId="77777777" w:rsidR="00C7484A" w:rsidRPr="00821D75" w:rsidRDefault="00C7484A" w:rsidP="00821D75">
      <w:pPr>
        <w:rPr>
          <w:lang w:eastAsia="en-GB"/>
        </w:rPr>
      </w:pPr>
    </w:p>
    <w:sectPr w:rsidR="00C7484A" w:rsidRPr="00821D75" w:rsidSect="00E62586">
      <w:footerReference w:type="default" r:id="rId10"/>
      <w:pgSz w:w="11900" w:h="16840"/>
      <w:pgMar w:top="540" w:right="1694" w:bottom="851" w:left="156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81C21" w14:textId="77777777" w:rsidR="006B1637" w:rsidRDefault="006B1637" w:rsidP="008405F6">
      <w:r>
        <w:separator/>
      </w:r>
    </w:p>
  </w:endnote>
  <w:endnote w:type="continuationSeparator" w:id="0">
    <w:p w14:paraId="3C00805C" w14:textId="77777777" w:rsidR="006B1637" w:rsidRDefault="006B1637" w:rsidP="0084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1402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B5BE6" w14:textId="77777777" w:rsidR="008405F6" w:rsidRDefault="008405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1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D1487D" w14:textId="77777777" w:rsidR="008405F6" w:rsidRDefault="00840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B3E8B" w14:textId="77777777" w:rsidR="006B1637" w:rsidRDefault="006B1637" w:rsidP="008405F6">
      <w:r>
        <w:separator/>
      </w:r>
    </w:p>
  </w:footnote>
  <w:footnote w:type="continuationSeparator" w:id="0">
    <w:p w14:paraId="2DB7C6BD" w14:textId="77777777" w:rsidR="006B1637" w:rsidRDefault="006B1637" w:rsidP="0084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5D9"/>
    <w:multiLevelType w:val="hybridMultilevel"/>
    <w:tmpl w:val="FC722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43AB"/>
    <w:multiLevelType w:val="hybridMultilevel"/>
    <w:tmpl w:val="52BEA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1E"/>
    <w:rsid w:val="00034D05"/>
    <w:rsid w:val="000F2709"/>
    <w:rsid w:val="001660D2"/>
    <w:rsid w:val="001F5EDE"/>
    <w:rsid w:val="00297D30"/>
    <w:rsid w:val="00307DD3"/>
    <w:rsid w:val="003807F4"/>
    <w:rsid w:val="003855E8"/>
    <w:rsid w:val="0042063F"/>
    <w:rsid w:val="004947F5"/>
    <w:rsid w:val="004A6BE2"/>
    <w:rsid w:val="00511536"/>
    <w:rsid w:val="00582957"/>
    <w:rsid w:val="006B1637"/>
    <w:rsid w:val="006D197A"/>
    <w:rsid w:val="007F1F4F"/>
    <w:rsid w:val="0081246E"/>
    <w:rsid w:val="00821D75"/>
    <w:rsid w:val="008405F6"/>
    <w:rsid w:val="00865E0C"/>
    <w:rsid w:val="008D3DE2"/>
    <w:rsid w:val="008F4778"/>
    <w:rsid w:val="00955FF7"/>
    <w:rsid w:val="009D3F3B"/>
    <w:rsid w:val="00A00F90"/>
    <w:rsid w:val="00A13ECA"/>
    <w:rsid w:val="00A368C4"/>
    <w:rsid w:val="00B06478"/>
    <w:rsid w:val="00BA51BF"/>
    <w:rsid w:val="00C24C46"/>
    <w:rsid w:val="00C40FC8"/>
    <w:rsid w:val="00C7484A"/>
    <w:rsid w:val="00C80CD7"/>
    <w:rsid w:val="00DA644C"/>
    <w:rsid w:val="00E21BAC"/>
    <w:rsid w:val="00E258DA"/>
    <w:rsid w:val="00E62586"/>
    <w:rsid w:val="00EE41AE"/>
    <w:rsid w:val="00F35EF5"/>
    <w:rsid w:val="00F41156"/>
    <w:rsid w:val="00F8204F"/>
    <w:rsid w:val="00FB761E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DFF6B"/>
  <w14:defaultImageDpi w14:val="300"/>
  <w15:docId w15:val="{C4F5B7A9-6C1E-4DBD-81A4-68FD926C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1AE"/>
    <w:rPr>
      <w:color w:val="0000FF"/>
      <w:u w:val="single"/>
    </w:rPr>
  </w:style>
  <w:style w:type="table" w:customStyle="1" w:styleId="TableGrid">
    <w:name w:val="TableGrid"/>
    <w:rsid w:val="00EE41AE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204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6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166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5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0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5F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ggiornamentisociali.it/autori/giuseppe-rigg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Castro</dc:creator>
  <cp:keywords/>
  <dc:description/>
  <cp:lastModifiedBy>Caroline Metcalf [L&amp;T]</cp:lastModifiedBy>
  <cp:revision>3</cp:revision>
  <dcterms:created xsi:type="dcterms:W3CDTF">2022-09-13T17:07:00Z</dcterms:created>
  <dcterms:modified xsi:type="dcterms:W3CDTF">2023-10-04T09:37:00Z</dcterms:modified>
</cp:coreProperties>
</file>