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9E687" w14:textId="25E362AE" w:rsidR="00AB59E1" w:rsidRDefault="00AB59E1" w:rsidP="00AB59E1">
      <w:pPr>
        <w:spacing w:line="480" w:lineRule="auto"/>
        <w:rPr>
          <w:rFonts w:ascii="Garamond" w:hAnsi="Garamond"/>
          <w:b/>
          <w:bCs/>
          <w:sz w:val="32"/>
          <w:szCs w:val="32"/>
        </w:rPr>
      </w:pPr>
      <w:r>
        <w:rPr>
          <w:noProof/>
        </w:rPr>
        <w:drawing>
          <wp:anchor distT="0" distB="0" distL="114300" distR="114300" simplePos="0" relativeHeight="251658240" behindDoc="1" locked="0" layoutInCell="1" allowOverlap="1" wp14:anchorId="44841B69" wp14:editId="1108A68B">
            <wp:simplePos x="0" y="0"/>
            <wp:positionH relativeFrom="column">
              <wp:posOffset>2923752</wp:posOffset>
            </wp:positionH>
            <wp:positionV relativeFrom="paragraph">
              <wp:posOffset>0</wp:posOffset>
            </wp:positionV>
            <wp:extent cx="3303905" cy="1064895"/>
            <wp:effectExtent l="0" t="0" r="0" b="0"/>
            <wp:wrapTight wrapText="bothSides">
              <wp:wrapPolygon edited="0">
                <wp:start x="17021" y="773"/>
                <wp:lineTo x="17021" y="9531"/>
                <wp:lineTo x="10877" y="13653"/>
                <wp:lineTo x="332" y="14941"/>
                <wp:lineTo x="332" y="17775"/>
                <wp:lineTo x="747" y="20093"/>
                <wp:lineTo x="20840" y="20093"/>
                <wp:lineTo x="21006" y="19578"/>
                <wp:lineTo x="21172" y="17775"/>
                <wp:lineTo x="21338" y="15199"/>
                <wp:lineTo x="19927" y="14683"/>
                <wp:lineTo x="10794" y="13653"/>
                <wp:lineTo x="20093" y="13653"/>
                <wp:lineTo x="21338" y="13138"/>
                <wp:lineTo x="21172" y="773"/>
                <wp:lineTo x="17021" y="773"/>
              </wp:wrapPolygon>
            </wp:wrapTight>
            <wp:docPr id="1841825358" name="Picture 1" descr="The logo | Communications and 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ogo | Communications and Engag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3905" cy="1064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ECC805" w14:textId="1E8FA610" w:rsidR="00AB59E1" w:rsidRDefault="00AB59E1" w:rsidP="00AB59E1">
      <w:pPr>
        <w:spacing w:line="480" w:lineRule="auto"/>
        <w:rPr>
          <w:rFonts w:ascii="Garamond" w:hAnsi="Garamond"/>
          <w:b/>
          <w:bCs/>
          <w:sz w:val="32"/>
          <w:szCs w:val="32"/>
        </w:rPr>
      </w:pPr>
    </w:p>
    <w:p w14:paraId="4428C17C" w14:textId="07FD9254" w:rsidR="00AB59E1" w:rsidRDefault="00AB59E1" w:rsidP="00AB59E1">
      <w:pPr>
        <w:spacing w:line="480" w:lineRule="auto"/>
        <w:rPr>
          <w:rFonts w:ascii="Garamond" w:hAnsi="Garamond"/>
          <w:b/>
          <w:bCs/>
          <w:sz w:val="32"/>
          <w:szCs w:val="32"/>
        </w:rPr>
      </w:pPr>
    </w:p>
    <w:p w14:paraId="643909FF" w14:textId="77777777" w:rsidR="00AB59E1" w:rsidRPr="00AB59E1" w:rsidRDefault="00AB59E1" w:rsidP="00AB59E1">
      <w:pPr>
        <w:spacing w:line="480" w:lineRule="auto"/>
        <w:rPr>
          <w:rFonts w:ascii="Garamond" w:hAnsi="Garamond"/>
          <w:b/>
          <w:bCs/>
          <w:sz w:val="36"/>
          <w:szCs w:val="36"/>
        </w:rPr>
      </w:pPr>
    </w:p>
    <w:p w14:paraId="15E8EA71" w14:textId="5038E69D" w:rsidR="00AB59E1" w:rsidRDefault="00AB59E1" w:rsidP="00AB59E1">
      <w:pPr>
        <w:spacing w:line="480" w:lineRule="auto"/>
        <w:jc w:val="center"/>
        <w:rPr>
          <w:rFonts w:ascii="Garamond" w:hAnsi="Garamond"/>
          <w:b/>
          <w:bCs/>
          <w:i/>
          <w:iCs/>
          <w:sz w:val="36"/>
          <w:szCs w:val="36"/>
        </w:rPr>
      </w:pPr>
      <w:r w:rsidRPr="00AB59E1">
        <w:rPr>
          <w:rFonts w:ascii="Garamond" w:hAnsi="Garamond"/>
          <w:b/>
          <w:bCs/>
          <w:sz w:val="36"/>
          <w:szCs w:val="36"/>
        </w:rPr>
        <w:t>Beyond the Stereotype: Disability, Romance, and Sexuality in </w:t>
      </w:r>
      <w:r w:rsidRPr="00AB59E1">
        <w:rPr>
          <w:rFonts w:ascii="Garamond" w:hAnsi="Garamond"/>
          <w:b/>
          <w:bCs/>
          <w:i/>
          <w:iCs/>
          <w:sz w:val="36"/>
          <w:szCs w:val="36"/>
        </w:rPr>
        <w:t>Love on the Spectrum</w:t>
      </w:r>
    </w:p>
    <w:p w14:paraId="5E069BF7" w14:textId="77777777" w:rsidR="00AB59E1" w:rsidRPr="00AB59E1" w:rsidRDefault="00AB59E1" w:rsidP="00AB59E1">
      <w:pPr>
        <w:spacing w:line="480" w:lineRule="auto"/>
        <w:jc w:val="center"/>
        <w:rPr>
          <w:rFonts w:ascii="Garamond" w:hAnsi="Garamond"/>
          <w:b/>
          <w:bCs/>
          <w:i/>
          <w:iCs/>
          <w:sz w:val="36"/>
          <w:szCs w:val="36"/>
        </w:rPr>
      </w:pPr>
    </w:p>
    <w:p w14:paraId="645868BF" w14:textId="18AC9042" w:rsidR="00AB59E1" w:rsidRPr="00AB59E1" w:rsidRDefault="00AB59E1" w:rsidP="00AB59E1">
      <w:pPr>
        <w:spacing w:line="480" w:lineRule="auto"/>
        <w:jc w:val="center"/>
        <w:rPr>
          <w:rFonts w:ascii="Garamond" w:hAnsi="Garamond"/>
          <w:b/>
          <w:bCs/>
        </w:rPr>
      </w:pPr>
      <w:r>
        <w:rPr>
          <w:rFonts w:ascii="Garamond" w:hAnsi="Garamond"/>
          <w:b/>
          <w:bCs/>
        </w:rPr>
        <w:t xml:space="preserve">Name: </w:t>
      </w:r>
      <w:r w:rsidRPr="00AB59E1">
        <w:rPr>
          <w:rFonts w:ascii="Garamond" w:hAnsi="Garamond"/>
        </w:rPr>
        <w:t>Amber Grinsted</w:t>
      </w:r>
    </w:p>
    <w:p w14:paraId="1E2527E6" w14:textId="78B5EE05" w:rsidR="00AB59E1" w:rsidRPr="00AB59E1" w:rsidRDefault="00AB59E1" w:rsidP="00AB59E1">
      <w:pPr>
        <w:spacing w:line="480" w:lineRule="auto"/>
        <w:jc w:val="center"/>
        <w:rPr>
          <w:rFonts w:ascii="Garamond" w:hAnsi="Garamond"/>
          <w:b/>
          <w:bCs/>
        </w:rPr>
      </w:pPr>
      <w:r>
        <w:rPr>
          <w:rFonts w:ascii="Garamond" w:hAnsi="Garamond"/>
          <w:b/>
          <w:bCs/>
        </w:rPr>
        <w:t xml:space="preserve">Student Number: </w:t>
      </w:r>
    </w:p>
    <w:p w14:paraId="383D3B0B" w14:textId="646C2EED" w:rsidR="00AB59E1" w:rsidRDefault="00AB59E1" w:rsidP="00AB59E1">
      <w:pPr>
        <w:spacing w:line="480" w:lineRule="auto"/>
        <w:jc w:val="center"/>
        <w:rPr>
          <w:rFonts w:ascii="Garamond" w:hAnsi="Garamond"/>
        </w:rPr>
      </w:pPr>
      <w:r>
        <w:rPr>
          <w:rFonts w:ascii="Garamond" w:hAnsi="Garamond"/>
          <w:b/>
          <w:bCs/>
        </w:rPr>
        <w:t xml:space="preserve">Program: </w:t>
      </w:r>
      <w:r w:rsidRPr="00AB59E1">
        <w:rPr>
          <w:rFonts w:ascii="Garamond" w:hAnsi="Garamond"/>
        </w:rPr>
        <w:t>MA International Journalism</w:t>
      </w:r>
    </w:p>
    <w:p w14:paraId="67E33F65" w14:textId="6F2D136D" w:rsidR="00AB59E1" w:rsidRPr="00AB59E1" w:rsidRDefault="00AB59E1" w:rsidP="00AB59E1">
      <w:pPr>
        <w:spacing w:line="480" w:lineRule="auto"/>
        <w:jc w:val="center"/>
        <w:rPr>
          <w:rFonts w:ascii="Garamond" w:hAnsi="Garamond"/>
        </w:rPr>
      </w:pPr>
      <w:r>
        <w:rPr>
          <w:rFonts w:ascii="Garamond" w:hAnsi="Garamond"/>
          <w:b/>
          <w:bCs/>
        </w:rPr>
        <w:t xml:space="preserve">Module: </w:t>
      </w:r>
      <w:r w:rsidRPr="00AB59E1">
        <w:rPr>
          <w:rFonts w:ascii="Garamond" w:hAnsi="Garamond"/>
        </w:rPr>
        <w:t>COMM5600M</w:t>
      </w:r>
      <w:r w:rsidR="00DC0BED">
        <w:rPr>
          <w:rFonts w:ascii="Garamond" w:hAnsi="Garamond"/>
        </w:rPr>
        <w:t xml:space="preserve"> Dissertation and Research Methods</w:t>
      </w:r>
      <w:r w:rsidRPr="00AB59E1">
        <w:fldChar w:fldCharType="begin"/>
      </w:r>
      <w:r w:rsidRPr="00AB59E1">
        <w:instrText xml:space="preserve"> INCLUDEPICTURE "/Users/ambergrinsted/Library/Group Containers/UBF8T346G9.ms/WebArchiveCopyPasteTempFiles/com.microsoft.Word/Visual-identity-section-images--e1618925864440.png" \* MERGEFORMATINET </w:instrText>
      </w:r>
      <w:r w:rsidRPr="00AB59E1">
        <w:fldChar w:fldCharType="separate"/>
      </w:r>
      <w:r w:rsidRPr="00AB59E1">
        <w:fldChar w:fldCharType="end"/>
      </w:r>
    </w:p>
    <w:p w14:paraId="769D088B" w14:textId="3BAA0EF7" w:rsidR="00AB59E1" w:rsidRPr="00AB59E1" w:rsidRDefault="00AB59E1" w:rsidP="00AB59E1">
      <w:pPr>
        <w:spacing w:line="480" w:lineRule="auto"/>
        <w:jc w:val="center"/>
        <w:rPr>
          <w:rFonts w:ascii="Garamond" w:hAnsi="Garamond"/>
          <w:b/>
          <w:bCs/>
        </w:rPr>
      </w:pPr>
      <w:r>
        <w:rPr>
          <w:rFonts w:ascii="Garamond" w:hAnsi="Garamond"/>
          <w:b/>
          <w:bCs/>
        </w:rPr>
        <w:t xml:space="preserve">Supervisor: </w:t>
      </w:r>
    </w:p>
    <w:p w14:paraId="6FCFC95D" w14:textId="6087B1EC" w:rsidR="00AB59E1" w:rsidRPr="00AB59E1" w:rsidRDefault="00AB59E1" w:rsidP="00AB59E1">
      <w:pPr>
        <w:spacing w:line="480" w:lineRule="auto"/>
        <w:jc w:val="center"/>
        <w:rPr>
          <w:rFonts w:ascii="Garamond" w:hAnsi="Garamond"/>
          <w:b/>
          <w:bCs/>
        </w:rPr>
      </w:pPr>
      <w:r>
        <w:rPr>
          <w:rFonts w:ascii="Garamond" w:hAnsi="Garamond"/>
          <w:b/>
          <w:bCs/>
        </w:rPr>
        <w:t xml:space="preserve">Word Count: </w:t>
      </w:r>
      <w:r w:rsidR="00F13D3A">
        <w:rPr>
          <w:rFonts w:ascii="Garamond" w:hAnsi="Garamond"/>
        </w:rPr>
        <w:t>123</w:t>
      </w:r>
      <w:r w:rsidR="00377F51">
        <w:rPr>
          <w:rFonts w:ascii="Garamond" w:hAnsi="Garamond"/>
        </w:rPr>
        <w:t>6</w:t>
      </w:r>
      <w:r w:rsidR="006F245B">
        <w:rPr>
          <w:rFonts w:ascii="Garamond" w:hAnsi="Garamond"/>
        </w:rPr>
        <w:t>0</w:t>
      </w:r>
    </w:p>
    <w:p w14:paraId="0FE2BE94" w14:textId="77777777" w:rsidR="00AB59E1" w:rsidRPr="00AB59E1" w:rsidRDefault="00AB59E1" w:rsidP="00AB59E1">
      <w:pPr>
        <w:spacing w:line="480" w:lineRule="auto"/>
        <w:jc w:val="center"/>
        <w:rPr>
          <w:rFonts w:ascii="Garamond" w:hAnsi="Garamond"/>
          <w:b/>
          <w:bCs/>
        </w:rPr>
      </w:pPr>
    </w:p>
    <w:p w14:paraId="1908A28D" w14:textId="6322457D" w:rsidR="00AB59E1" w:rsidRDefault="00AB59E1" w:rsidP="00AB59E1">
      <w:pPr>
        <w:spacing w:line="480" w:lineRule="auto"/>
        <w:jc w:val="center"/>
        <w:rPr>
          <w:rFonts w:ascii="Garamond" w:hAnsi="Garamond"/>
          <w:b/>
          <w:bCs/>
        </w:rPr>
      </w:pPr>
      <w:r w:rsidRPr="00AB59E1">
        <w:rPr>
          <w:rFonts w:ascii="Garamond" w:hAnsi="Garamond"/>
          <w:b/>
          <w:bCs/>
        </w:rPr>
        <w:t>School of Media and Communication</w:t>
      </w:r>
      <w:r w:rsidRPr="00AB59E1">
        <w:rPr>
          <w:rFonts w:ascii="Garamond" w:hAnsi="Garamond"/>
          <w:b/>
          <w:bCs/>
        </w:rPr>
        <w:br/>
        <w:t>Faculty of Arts, Humanities and Cultures</w:t>
      </w:r>
      <w:r w:rsidRPr="00AB59E1">
        <w:rPr>
          <w:rFonts w:ascii="Garamond" w:hAnsi="Garamond"/>
          <w:b/>
          <w:bCs/>
        </w:rPr>
        <w:br/>
        <w:t>University of Leeds</w:t>
      </w:r>
    </w:p>
    <w:p w14:paraId="45A8DE5A" w14:textId="2A0A0902" w:rsidR="00AB59E1" w:rsidRDefault="00DC0BED" w:rsidP="00AB59E1">
      <w:pPr>
        <w:spacing w:line="480" w:lineRule="auto"/>
        <w:jc w:val="center"/>
        <w:rPr>
          <w:rFonts w:ascii="Garamond" w:hAnsi="Garamond"/>
          <w:b/>
          <w:bCs/>
        </w:rPr>
      </w:pPr>
      <w:r>
        <w:rPr>
          <w:rFonts w:ascii="Garamond" w:hAnsi="Garamond"/>
          <w:b/>
          <w:bCs/>
        </w:rPr>
        <w:t>4</w:t>
      </w:r>
      <w:r w:rsidRPr="00DC0BED">
        <w:rPr>
          <w:rFonts w:ascii="Garamond" w:hAnsi="Garamond"/>
          <w:b/>
          <w:bCs/>
          <w:vertAlign w:val="superscript"/>
        </w:rPr>
        <w:t>th</w:t>
      </w:r>
      <w:r>
        <w:rPr>
          <w:rFonts w:ascii="Garamond" w:hAnsi="Garamond"/>
          <w:b/>
          <w:bCs/>
        </w:rPr>
        <w:t xml:space="preserve"> </w:t>
      </w:r>
      <w:proofErr w:type="gramStart"/>
      <w:r w:rsidR="00AB59E1">
        <w:rPr>
          <w:rFonts w:ascii="Garamond" w:hAnsi="Garamond"/>
          <w:b/>
          <w:bCs/>
        </w:rPr>
        <w:t>September,</w:t>
      </w:r>
      <w:proofErr w:type="gramEnd"/>
      <w:r w:rsidR="00AB59E1">
        <w:rPr>
          <w:rFonts w:ascii="Garamond" w:hAnsi="Garamond"/>
          <w:b/>
          <w:bCs/>
        </w:rPr>
        <w:t xml:space="preserve"> 2024</w:t>
      </w:r>
    </w:p>
    <w:p w14:paraId="472FB347" w14:textId="77777777" w:rsidR="00AB59E1" w:rsidRDefault="00AB59E1" w:rsidP="00AB59E1">
      <w:pPr>
        <w:spacing w:line="480" w:lineRule="auto"/>
        <w:rPr>
          <w:rFonts w:ascii="Garamond" w:hAnsi="Garamond"/>
          <w:b/>
          <w:bCs/>
        </w:rPr>
      </w:pPr>
    </w:p>
    <w:p w14:paraId="761CF92C" w14:textId="77777777" w:rsidR="00AB59E1" w:rsidRDefault="00AB59E1" w:rsidP="00AB59E1">
      <w:pPr>
        <w:spacing w:line="480" w:lineRule="auto"/>
        <w:rPr>
          <w:rFonts w:ascii="Garamond" w:hAnsi="Garamond"/>
          <w:b/>
          <w:bCs/>
        </w:rPr>
      </w:pPr>
    </w:p>
    <w:p w14:paraId="52F59C34" w14:textId="663D1BD5" w:rsidR="00AB59E1" w:rsidRDefault="00AB59E1" w:rsidP="00AB59E1">
      <w:pPr>
        <w:spacing w:line="480" w:lineRule="auto"/>
        <w:jc w:val="center"/>
        <w:rPr>
          <w:rFonts w:ascii="Garamond" w:hAnsi="Garamond"/>
        </w:rPr>
      </w:pPr>
      <w:r w:rsidRPr="00AB59E1">
        <w:rPr>
          <w:rFonts w:ascii="Garamond" w:hAnsi="Garamond"/>
        </w:rPr>
        <w:t>A dissertation submitted in part fulfilment for the degree of Master of Arts in International Journalism</w:t>
      </w:r>
      <w:r>
        <w:rPr>
          <w:rFonts w:ascii="Garamond" w:hAnsi="Garamond"/>
        </w:rPr>
        <w:t>.</w:t>
      </w:r>
    </w:p>
    <w:p w14:paraId="6C56FD67" w14:textId="77777777" w:rsidR="00AB59E1" w:rsidRDefault="00AB59E1" w:rsidP="00AB59E1">
      <w:pPr>
        <w:spacing w:line="480" w:lineRule="auto"/>
        <w:rPr>
          <w:rFonts w:ascii="Garamond" w:hAnsi="Garamond"/>
          <w:b/>
          <w:bCs/>
          <w:u w:val="single"/>
        </w:rPr>
      </w:pPr>
    </w:p>
    <w:p w14:paraId="61A4C157" w14:textId="6DABA146" w:rsidR="00DE0238" w:rsidRDefault="00DE0238" w:rsidP="00AB59E1">
      <w:pPr>
        <w:spacing w:line="480" w:lineRule="auto"/>
        <w:jc w:val="center"/>
        <w:rPr>
          <w:rFonts w:ascii="Garamond" w:hAnsi="Garamond"/>
          <w:b/>
          <w:bCs/>
          <w:u w:val="single"/>
        </w:rPr>
      </w:pPr>
      <w:r>
        <w:rPr>
          <w:rFonts w:ascii="Garamond" w:hAnsi="Garamond"/>
          <w:b/>
          <w:bCs/>
          <w:u w:val="single"/>
        </w:rPr>
        <w:lastRenderedPageBreak/>
        <w:t>Abstract</w:t>
      </w:r>
    </w:p>
    <w:p w14:paraId="2E4F385A" w14:textId="77777777" w:rsidR="00DE0238" w:rsidRDefault="00DE0238" w:rsidP="001B3FC2">
      <w:pPr>
        <w:spacing w:line="480" w:lineRule="auto"/>
        <w:jc w:val="center"/>
        <w:rPr>
          <w:rFonts w:ascii="Garamond" w:hAnsi="Garamond"/>
          <w:b/>
          <w:bCs/>
          <w:u w:val="single"/>
        </w:rPr>
      </w:pPr>
    </w:p>
    <w:p w14:paraId="7BFEDB14" w14:textId="4068C9CB" w:rsidR="00DE0238" w:rsidRPr="00DE0238" w:rsidRDefault="00DE0238" w:rsidP="00EE4491">
      <w:pPr>
        <w:spacing w:line="480" w:lineRule="auto"/>
        <w:jc w:val="center"/>
        <w:rPr>
          <w:rFonts w:ascii="Garamond" w:hAnsi="Garamond"/>
        </w:rPr>
      </w:pPr>
      <w:r w:rsidRPr="00DE0238">
        <w:rPr>
          <w:rFonts w:ascii="Garamond" w:hAnsi="Garamond"/>
        </w:rPr>
        <w:t>This dissertation examines the representation of disability in the reality television show </w:t>
      </w:r>
      <w:r w:rsidRPr="00DE0238">
        <w:rPr>
          <w:rFonts w:ascii="Garamond" w:hAnsi="Garamond"/>
          <w:i/>
          <w:iCs/>
        </w:rPr>
        <w:t>Love on the Spectrum</w:t>
      </w:r>
      <w:r w:rsidRPr="00DE0238">
        <w:rPr>
          <w:rFonts w:ascii="Garamond" w:hAnsi="Garamond"/>
        </w:rPr>
        <w:t xml:space="preserve">, </w:t>
      </w:r>
      <w:r w:rsidR="00B13719" w:rsidRPr="00B13719">
        <w:rPr>
          <w:rFonts w:ascii="Garamond" w:hAnsi="Garamond"/>
        </w:rPr>
        <w:t>focusing on its portrayal of autistic individuals' romantic and sexual desires</w:t>
      </w:r>
      <w:r w:rsidRPr="00DE0238">
        <w:rPr>
          <w:rFonts w:ascii="Garamond" w:hAnsi="Garamond"/>
        </w:rPr>
        <w:t xml:space="preserve">. By </w:t>
      </w:r>
      <w:r w:rsidR="00EE4491">
        <w:rPr>
          <w:rFonts w:ascii="Garamond" w:hAnsi="Garamond"/>
        </w:rPr>
        <w:t xml:space="preserve">employing the </w:t>
      </w:r>
      <w:r w:rsidR="006F245B">
        <w:rPr>
          <w:rFonts w:ascii="Garamond" w:hAnsi="Garamond"/>
        </w:rPr>
        <w:t>analytical</w:t>
      </w:r>
      <w:r w:rsidR="00EE4491">
        <w:rPr>
          <w:rFonts w:ascii="Garamond" w:hAnsi="Garamond"/>
        </w:rPr>
        <w:t xml:space="preserve"> frameworks of </w:t>
      </w:r>
      <w:r w:rsidR="002F0459">
        <w:rPr>
          <w:rFonts w:ascii="Garamond" w:hAnsi="Garamond"/>
        </w:rPr>
        <w:t>Critical Discourse Analysis and Multimodal Critical Discourse Analysis</w:t>
      </w:r>
      <w:r w:rsidR="00EE4491">
        <w:rPr>
          <w:rFonts w:ascii="Garamond" w:hAnsi="Garamond"/>
        </w:rPr>
        <w:t>, th</w:t>
      </w:r>
      <w:r w:rsidR="00B13719">
        <w:rPr>
          <w:rFonts w:ascii="Garamond" w:hAnsi="Garamond"/>
        </w:rPr>
        <w:t>e</w:t>
      </w:r>
      <w:r w:rsidR="00EE4491">
        <w:rPr>
          <w:rFonts w:ascii="Garamond" w:hAnsi="Garamond"/>
        </w:rPr>
        <w:t xml:space="preserve"> study analyses the show’s </w:t>
      </w:r>
      <w:r w:rsidR="006F245B">
        <w:rPr>
          <w:rFonts w:ascii="Garamond" w:hAnsi="Garamond"/>
        </w:rPr>
        <w:t>key themes</w:t>
      </w:r>
      <w:r w:rsidR="00EE4491">
        <w:rPr>
          <w:rFonts w:ascii="Garamond" w:hAnsi="Garamond"/>
        </w:rPr>
        <w:t xml:space="preserve"> and semiotic resources, including language, sound, and narrative strategies. </w:t>
      </w:r>
      <w:r w:rsidR="00EE4491" w:rsidRPr="00EE4491">
        <w:rPr>
          <w:rFonts w:ascii="Garamond" w:hAnsi="Garamond"/>
        </w:rPr>
        <w:t>The findings reveal that while </w:t>
      </w:r>
      <w:r w:rsidR="00EE4491" w:rsidRPr="00EE4491">
        <w:rPr>
          <w:rFonts w:ascii="Garamond" w:hAnsi="Garamond"/>
          <w:i/>
          <w:iCs/>
        </w:rPr>
        <w:t>Love on the Spectrum</w:t>
      </w:r>
      <w:r w:rsidR="00EE4491" w:rsidRPr="00EE4491">
        <w:rPr>
          <w:rFonts w:ascii="Garamond" w:hAnsi="Garamond"/>
        </w:rPr>
        <w:t> </w:t>
      </w:r>
      <w:r w:rsidR="00B13719">
        <w:rPr>
          <w:rFonts w:ascii="Garamond" w:hAnsi="Garamond"/>
        </w:rPr>
        <w:t xml:space="preserve">challenges </w:t>
      </w:r>
      <w:r w:rsidR="00B13719" w:rsidRPr="00B13719">
        <w:rPr>
          <w:rFonts w:ascii="Garamond" w:hAnsi="Garamond"/>
        </w:rPr>
        <w:t xml:space="preserve">misconceptions about autistic individuals' romantic lives, it also reinforces certain </w:t>
      </w:r>
      <w:r w:rsidR="00B13719">
        <w:rPr>
          <w:rFonts w:ascii="Garamond" w:hAnsi="Garamond"/>
        </w:rPr>
        <w:t xml:space="preserve">harmful </w:t>
      </w:r>
      <w:r w:rsidR="00B13719" w:rsidRPr="00B13719">
        <w:rPr>
          <w:rFonts w:ascii="Garamond" w:hAnsi="Garamond"/>
        </w:rPr>
        <w:t xml:space="preserve">stereotypes </w:t>
      </w:r>
      <w:r w:rsidR="00B13719">
        <w:rPr>
          <w:rFonts w:ascii="Garamond" w:hAnsi="Garamond"/>
        </w:rPr>
        <w:t>by</w:t>
      </w:r>
      <w:r w:rsidR="00B13719" w:rsidRPr="00B13719">
        <w:rPr>
          <w:rFonts w:ascii="Garamond" w:hAnsi="Garamond"/>
        </w:rPr>
        <w:t xml:space="preserve"> focusing on heterosexual relationships, perpetuating the "supercrip" narrative, and infantilising participants.</w:t>
      </w:r>
      <w:r w:rsidR="00B13719">
        <w:rPr>
          <w:rFonts w:ascii="Garamond" w:hAnsi="Garamond"/>
        </w:rPr>
        <w:t xml:space="preserve"> </w:t>
      </w:r>
      <w:r w:rsidR="00EE4491">
        <w:rPr>
          <w:rFonts w:ascii="Garamond" w:hAnsi="Garamond"/>
        </w:rPr>
        <w:t>Additionally, t</w:t>
      </w:r>
      <w:r w:rsidR="00EE4491" w:rsidRPr="00EE4491">
        <w:rPr>
          <w:rFonts w:ascii="Garamond" w:hAnsi="Garamond"/>
        </w:rPr>
        <w:t xml:space="preserve">he study assesses how </w:t>
      </w:r>
      <w:r w:rsidR="00B13719">
        <w:rPr>
          <w:rFonts w:ascii="Garamond" w:hAnsi="Garamond"/>
        </w:rPr>
        <w:t>these portrayals potentially influence</w:t>
      </w:r>
      <w:r w:rsidR="00EE4491" w:rsidRPr="00EE4491">
        <w:rPr>
          <w:rFonts w:ascii="Garamond" w:hAnsi="Garamond"/>
        </w:rPr>
        <w:t xml:space="preserve"> societal attitudes toward disability</w:t>
      </w:r>
      <w:r w:rsidR="00B13719">
        <w:rPr>
          <w:rFonts w:ascii="Garamond" w:hAnsi="Garamond"/>
        </w:rPr>
        <w:t xml:space="preserve">. Finally, this dissertation </w:t>
      </w:r>
      <w:r w:rsidR="00B13719" w:rsidRPr="00B13719">
        <w:rPr>
          <w:rFonts w:ascii="Garamond" w:hAnsi="Garamond"/>
        </w:rPr>
        <w:t>contributes to the limited scholarly literature on disability, romance, and sexuality</w:t>
      </w:r>
      <w:r w:rsidR="00B13719">
        <w:rPr>
          <w:rFonts w:ascii="Garamond" w:hAnsi="Garamond"/>
        </w:rPr>
        <w:t xml:space="preserve"> and offers</w:t>
      </w:r>
      <w:r w:rsidR="00B13719" w:rsidRPr="00B13719">
        <w:rPr>
          <w:rFonts w:ascii="Garamond" w:hAnsi="Garamond"/>
        </w:rPr>
        <w:t xml:space="preserve"> </w:t>
      </w:r>
      <w:r w:rsidR="00B13719">
        <w:rPr>
          <w:rFonts w:ascii="Garamond" w:hAnsi="Garamond"/>
        </w:rPr>
        <w:t>suggestions</w:t>
      </w:r>
      <w:r w:rsidR="00B13719" w:rsidRPr="00B13719">
        <w:rPr>
          <w:rFonts w:ascii="Garamond" w:hAnsi="Garamond"/>
        </w:rPr>
        <w:t xml:space="preserve"> for future research to </w:t>
      </w:r>
      <w:r w:rsidR="00B13719">
        <w:rPr>
          <w:rFonts w:ascii="Garamond" w:hAnsi="Garamond"/>
        </w:rPr>
        <w:t>further examine reality television’s representation of these topics</w:t>
      </w:r>
      <w:r w:rsidR="00B13719" w:rsidRPr="00B13719">
        <w:rPr>
          <w:rFonts w:ascii="Garamond" w:hAnsi="Garamond"/>
        </w:rPr>
        <w:t>.</w:t>
      </w:r>
    </w:p>
    <w:p w14:paraId="1BA1D274" w14:textId="77777777" w:rsidR="00DE0238" w:rsidRDefault="00DE0238" w:rsidP="001B3FC2">
      <w:pPr>
        <w:spacing w:line="480" w:lineRule="auto"/>
        <w:jc w:val="center"/>
        <w:rPr>
          <w:rFonts w:ascii="Garamond" w:hAnsi="Garamond"/>
          <w:b/>
          <w:bCs/>
          <w:u w:val="single"/>
        </w:rPr>
      </w:pPr>
    </w:p>
    <w:p w14:paraId="07760A6C" w14:textId="77777777" w:rsidR="00A56265" w:rsidRDefault="00A56265" w:rsidP="001B3FC2">
      <w:pPr>
        <w:spacing w:line="480" w:lineRule="auto"/>
        <w:jc w:val="center"/>
        <w:rPr>
          <w:rFonts w:ascii="Garamond" w:hAnsi="Garamond"/>
          <w:b/>
          <w:bCs/>
          <w:u w:val="single"/>
        </w:rPr>
      </w:pPr>
    </w:p>
    <w:p w14:paraId="3824CA8E" w14:textId="77777777" w:rsidR="00A56265" w:rsidRDefault="00A56265" w:rsidP="001B3FC2">
      <w:pPr>
        <w:spacing w:line="480" w:lineRule="auto"/>
        <w:jc w:val="center"/>
        <w:rPr>
          <w:rFonts w:ascii="Garamond" w:hAnsi="Garamond"/>
          <w:b/>
          <w:bCs/>
          <w:u w:val="single"/>
        </w:rPr>
      </w:pPr>
    </w:p>
    <w:p w14:paraId="77DE8743" w14:textId="77777777" w:rsidR="00A56265" w:rsidRDefault="00A56265" w:rsidP="001B3FC2">
      <w:pPr>
        <w:spacing w:line="480" w:lineRule="auto"/>
        <w:jc w:val="center"/>
        <w:rPr>
          <w:rFonts w:ascii="Garamond" w:hAnsi="Garamond"/>
          <w:b/>
          <w:bCs/>
          <w:u w:val="single"/>
        </w:rPr>
      </w:pPr>
    </w:p>
    <w:p w14:paraId="277AEEC7" w14:textId="77777777" w:rsidR="00A56265" w:rsidRDefault="00A56265" w:rsidP="001B3FC2">
      <w:pPr>
        <w:spacing w:line="480" w:lineRule="auto"/>
        <w:jc w:val="center"/>
        <w:rPr>
          <w:rFonts w:ascii="Garamond" w:hAnsi="Garamond"/>
          <w:b/>
          <w:bCs/>
          <w:u w:val="single"/>
        </w:rPr>
      </w:pPr>
    </w:p>
    <w:p w14:paraId="1E27F423" w14:textId="77777777" w:rsidR="00A56265" w:rsidRDefault="00A56265" w:rsidP="001B3FC2">
      <w:pPr>
        <w:spacing w:line="480" w:lineRule="auto"/>
        <w:jc w:val="center"/>
        <w:rPr>
          <w:rFonts w:ascii="Garamond" w:hAnsi="Garamond"/>
          <w:b/>
          <w:bCs/>
          <w:u w:val="single"/>
        </w:rPr>
      </w:pPr>
    </w:p>
    <w:p w14:paraId="52BCEAD6" w14:textId="77777777" w:rsidR="00A56265" w:rsidRDefault="00A56265" w:rsidP="001B3FC2">
      <w:pPr>
        <w:spacing w:line="480" w:lineRule="auto"/>
        <w:jc w:val="center"/>
        <w:rPr>
          <w:rFonts w:ascii="Garamond" w:hAnsi="Garamond"/>
          <w:b/>
          <w:bCs/>
          <w:u w:val="single"/>
        </w:rPr>
      </w:pPr>
    </w:p>
    <w:p w14:paraId="292A4D49" w14:textId="77777777" w:rsidR="00A56265" w:rsidRDefault="00A56265" w:rsidP="001B3FC2">
      <w:pPr>
        <w:spacing w:line="480" w:lineRule="auto"/>
        <w:jc w:val="center"/>
        <w:rPr>
          <w:rFonts w:ascii="Garamond" w:hAnsi="Garamond"/>
          <w:b/>
          <w:bCs/>
          <w:u w:val="single"/>
        </w:rPr>
      </w:pPr>
    </w:p>
    <w:p w14:paraId="7AE730CC" w14:textId="77777777" w:rsidR="00A56265" w:rsidRDefault="00A56265" w:rsidP="001B3FC2">
      <w:pPr>
        <w:spacing w:line="480" w:lineRule="auto"/>
        <w:jc w:val="center"/>
        <w:rPr>
          <w:rFonts w:ascii="Garamond" w:hAnsi="Garamond"/>
          <w:b/>
          <w:bCs/>
          <w:u w:val="single"/>
        </w:rPr>
      </w:pPr>
    </w:p>
    <w:p w14:paraId="6F0F0E7F" w14:textId="77777777" w:rsidR="00A56265" w:rsidRDefault="00A56265" w:rsidP="001B3FC2">
      <w:pPr>
        <w:spacing w:line="480" w:lineRule="auto"/>
        <w:jc w:val="center"/>
        <w:rPr>
          <w:rFonts w:ascii="Garamond" w:hAnsi="Garamond"/>
          <w:b/>
          <w:bCs/>
          <w:u w:val="single"/>
        </w:rPr>
      </w:pPr>
    </w:p>
    <w:p w14:paraId="787C6821" w14:textId="77777777" w:rsidR="00A56265" w:rsidRDefault="00A56265" w:rsidP="001B3FC2">
      <w:pPr>
        <w:spacing w:line="480" w:lineRule="auto"/>
        <w:jc w:val="center"/>
        <w:rPr>
          <w:rFonts w:ascii="Garamond" w:hAnsi="Garamond"/>
          <w:b/>
          <w:bCs/>
          <w:u w:val="single"/>
        </w:rPr>
      </w:pPr>
    </w:p>
    <w:p w14:paraId="75FFBEAF" w14:textId="77777777" w:rsidR="002F0459" w:rsidRDefault="002F0459" w:rsidP="002F0459">
      <w:pPr>
        <w:spacing w:line="480" w:lineRule="auto"/>
        <w:rPr>
          <w:rFonts w:ascii="Garamond" w:hAnsi="Garamond"/>
          <w:b/>
          <w:bCs/>
          <w:u w:val="single"/>
        </w:rPr>
      </w:pPr>
    </w:p>
    <w:p w14:paraId="7E8D9249" w14:textId="77777777" w:rsidR="00377F51" w:rsidRDefault="00377F51" w:rsidP="00377F51">
      <w:pPr>
        <w:spacing w:line="480" w:lineRule="auto"/>
        <w:jc w:val="center"/>
        <w:rPr>
          <w:rFonts w:ascii="Garamond" w:hAnsi="Garamond"/>
          <w:b/>
          <w:bCs/>
          <w:u w:val="single"/>
        </w:rPr>
      </w:pPr>
      <w:r>
        <w:rPr>
          <w:rFonts w:ascii="Garamond" w:hAnsi="Garamond"/>
          <w:b/>
          <w:bCs/>
          <w:u w:val="single"/>
        </w:rPr>
        <w:lastRenderedPageBreak/>
        <w:t>Contents</w:t>
      </w:r>
    </w:p>
    <w:p w14:paraId="1831EAEA" w14:textId="77777777" w:rsidR="00377F51" w:rsidRDefault="00377F51" w:rsidP="00377F51">
      <w:pPr>
        <w:spacing w:line="480" w:lineRule="auto"/>
        <w:rPr>
          <w:rFonts w:ascii="Garamond" w:hAnsi="Garamond"/>
        </w:rPr>
      </w:pPr>
      <w:r w:rsidRPr="00A56265">
        <w:rPr>
          <w:rFonts w:ascii="Garamond" w:hAnsi="Garamond"/>
        </w:rPr>
        <w:t>Introduction............................................................................................................................................</w:t>
      </w:r>
      <w:r>
        <w:rPr>
          <w:rFonts w:ascii="Garamond" w:hAnsi="Garamond"/>
        </w:rPr>
        <w:t>.......4</w:t>
      </w:r>
    </w:p>
    <w:p w14:paraId="4E0DD82B" w14:textId="77777777" w:rsidR="00377F51" w:rsidRPr="00A56265" w:rsidRDefault="00377F51" w:rsidP="00377F51">
      <w:pPr>
        <w:spacing w:line="480" w:lineRule="auto"/>
        <w:rPr>
          <w:rFonts w:ascii="Garamond" w:hAnsi="Garamond"/>
        </w:rPr>
      </w:pPr>
      <w:r w:rsidRPr="00A56265">
        <w:rPr>
          <w:rFonts w:ascii="Garamond" w:hAnsi="Garamond"/>
        </w:rPr>
        <w:t>Literature Review.......................................................................................................</w:t>
      </w:r>
      <w:r>
        <w:rPr>
          <w:rFonts w:ascii="Garamond" w:hAnsi="Garamond"/>
        </w:rPr>
        <w:t>...................................6</w:t>
      </w:r>
      <w:r w:rsidRPr="00A56265">
        <w:rPr>
          <w:rFonts w:ascii="Garamond" w:hAnsi="Garamond"/>
        </w:rPr>
        <w:t xml:space="preserve"> </w:t>
      </w:r>
    </w:p>
    <w:p w14:paraId="042AB634" w14:textId="77777777" w:rsidR="00377F51" w:rsidRDefault="00377F51" w:rsidP="00377F51">
      <w:pPr>
        <w:spacing w:line="480" w:lineRule="auto"/>
        <w:ind w:firstLine="720"/>
        <w:rPr>
          <w:rFonts w:ascii="Garamond" w:hAnsi="Garamond"/>
        </w:rPr>
      </w:pPr>
      <w:r>
        <w:rPr>
          <w:rFonts w:ascii="Garamond" w:hAnsi="Garamond"/>
        </w:rPr>
        <w:t>Overview of RTV</w:t>
      </w:r>
      <w:r w:rsidRPr="00A56265">
        <w:rPr>
          <w:rFonts w:ascii="Garamond" w:hAnsi="Garamond"/>
        </w:rPr>
        <w:t>......................................................................................................</w:t>
      </w:r>
      <w:r>
        <w:rPr>
          <w:rFonts w:ascii="Garamond" w:hAnsi="Garamond"/>
        </w:rPr>
        <w:t>.....................6</w:t>
      </w:r>
      <w:r w:rsidRPr="00A56265">
        <w:rPr>
          <w:rFonts w:ascii="Garamond" w:hAnsi="Garamond"/>
        </w:rPr>
        <w:t xml:space="preserve"> </w:t>
      </w:r>
    </w:p>
    <w:p w14:paraId="759C8E6D" w14:textId="77777777" w:rsidR="00377F51" w:rsidRDefault="00377F51" w:rsidP="00377F51">
      <w:pPr>
        <w:spacing w:line="480" w:lineRule="auto"/>
        <w:ind w:firstLine="720"/>
        <w:rPr>
          <w:rFonts w:ascii="Garamond" w:hAnsi="Garamond"/>
        </w:rPr>
      </w:pPr>
      <w:r>
        <w:rPr>
          <w:rFonts w:ascii="Garamond" w:hAnsi="Garamond"/>
        </w:rPr>
        <w:t>Understanding disability</w:t>
      </w:r>
      <w:r w:rsidRPr="00A56265">
        <w:rPr>
          <w:rFonts w:ascii="Garamond" w:hAnsi="Garamond"/>
        </w:rPr>
        <w:t>......................................................................................................</w:t>
      </w:r>
      <w:r>
        <w:rPr>
          <w:rFonts w:ascii="Garamond" w:hAnsi="Garamond"/>
        </w:rPr>
        <w:t>..........9</w:t>
      </w:r>
      <w:r w:rsidRPr="00A56265">
        <w:rPr>
          <w:rFonts w:ascii="Garamond" w:hAnsi="Garamond"/>
        </w:rPr>
        <w:t xml:space="preserve"> </w:t>
      </w:r>
    </w:p>
    <w:p w14:paraId="1210EBE1" w14:textId="77777777" w:rsidR="00377F51" w:rsidRDefault="00377F51" w:rsidP="00377F51">
      <w:pPr>
        <w:spacing w:line="480" w:lineRule="auto"/>
        <w:ind w:firstLine="720"/>
        <w:rPr>
          <w:rFonts w:ascii="Garamond" w:hAnsi="Garamond"/>
        </w:rPr>
      </w:pPr>
      <w:r>
        <w:rPr>
          <w:rFonts w:ascii="Garamond" w:hAnsi="Garamond"/>
        </w:rPr>
        <w:t>Disability and sexuality</w:t>
      </w:r>
      <w:r w:rsidRPr="00A56265">
        <w:rPr>
          <w:rFonts w:ascii="Garamond" w:hAnsi="Garamond"/>
        </w:rPr>
        <w:t>......................................................................................................</w:t>
      </w:r>
      <w:r>
        <w:rPr>
          <w:rFonts w:ascii="Garamond" w:hAnsi="Garamond"/>
        </w:rPr>
        <w:t>...........12</w:t>
      </w:r>
      <w:r w:rsidRPr="00A56265">
        <w:rPr>
          <w:rFonts w:ascii="Garamond" w:hAnsi="Garamond"/>
        </w:rPr>
        <w:t xml:space="preserve"> </w:t>
      </w:r>
    </w:p>
    <w:p w14:paraId="2E35C904" w14:textId="77777777" w:rsidR="00377F51" w:rsidRDefault="00377F51" w:rsidP="00377F51">
      <w:pPr>
        <w:spacing w:line="480" w:lineRule="auto"/>
        <w:ind w:firstLine="720"/>
        <w:rPr>
          <w:rFonts w:ascii="Garamond" w:hAnsi="Garamond"/>
        </w:rPr>
      </w:pPr>
      <w:r>
        <w:rPr>
          <w:rFonts w:ascii="Garamond" w:hAnsi="Garamond"/>
        </w:rPr>
        <w:t>Disability in media</w:t>
      </w:r>
      <w:r w:rsidRPr="00A56265">
        <w:rPr>
          <w:rFonts w:ascii="Garamond" w:hAnsi="Garamond"/>
        </w:rPr>
        <w:t>......................................................................................................</w:t>
      </w:r>
      <w:r>
        <w:rPr>
          <w:rFonts w:ascii="Garamond" w:hAnsi="Garamond"/>
        </w:rPr>
        <w:t>..................18</w:t>
      </w:r>
      <w:r w:rsidRPr="00A56265">
        <w:rPr>
          <w:rFonts w:ascii="Garamond" w:hAnsi="Garamond"/>
        </w:rPr>
        <w:t xml:space="preserve"> </w:t>
      </w:r>
    </w:p>
    <w:p w14:paraId="606D73B8" w14:textId="77777777" w:rsidR="00377F51" w:rsidRDefault="00377F51" w:rsidP="00377F51">
      <w:pPr>
        <w:spacing w:line="480" w:lineRule="auto"/>
        <w:rPr>
          <w:rFonts w:ascii="Garamond" w:hAnsi="Garamond"/>
        </w:rPr>
      </w:pPr>
      <w:r>
        <w:rPr>
          <w:rFonts w:ascii="Garamond" w:hAnsi="Garamond"/>
        </w:rPr>
        <w:t>Methodology</w:t>
      </w:r>
      <w:r w:rsidRPr="00A56265">
        <w:rPr>
          <w:rFonts w:ascii="Garamond" w:hAnsi="Garamond"/>
        </w:rPr>
        <w:t xml:space="preserve"> ......................................................................................................</w:t>
      </w:r>
      <w:r>
        <w:rPr>
          <w:rFonts w:ascii="Garamond" w:hAnsi="Garamond"/>
        </w:rPr>
        <w:t>........................................22</w:t>
      </w:r>
      <w:r w:rsidRPr="00A56265">
        <w:rPr>
          <w:rFonts w:ascii="Garamond" w:hAnsi="Garamond"/>
        </w:rPr>
        <w:t xml:space="preserve"> </w:t>
      </w:r>
    </w:p>
    <w:p w14:paraId="61FD4ECE" w14:textId="77777777" w:rsidR="00377F51" w:rsidRDefault="00377F51" w:rsidP="00377F51">
      <w:pPr>
        <w:spacing w:line="480" w:lineRule="auto"/>
        <w:ind w:firstLine="720"/>
        <w:rPr>
          <w:rFonts w:ascii="Garamond" w:hAnsi="Garamond"/>
        </w:rPr>
      </w:pPr>
      <w:r>
        <w:rPr>
          <w:rFonts w:ascii="Garamond" w:hAnsi="Garamond"/>
        </w:rPr>
        <w:t>Analytical framework</w:t>
      </w:r>
      <w:r w:rsidRPr="00A56265">
        <w:rPr>
          <w:rFonts w:ascii="Garamond" w:hAnsi="Garamond"/>
        </w:rPr>
        <w:t>......................................................................................................</w:t>
      </w:r>
      <w:r>
        <w:rPr>
          <w:rFonts w:ascii="Garamond" w:hAnsi="Garamond"/>
        </w:rPr>
        <w:t>.............22</w:t>
      </w:r>
      <w:r w:rsidRPr="00A56265">
        <w:rPr>
          <w:rFonts w:ascii="Garamond" w:hAnsi="Garamond"/>
        </w:rPr>
        <w:t xml:space="preserve"> </w:t>
      </w:r>
    </w:p>
    <w:p w14:paraId="4DC5236E" w14:textId="77777777" w:rsidR="00377F51" w:rsidRDefault="00377F51" w:rsidP="00377F51">
      <w:pPr>
        <w:spacing w:line="480" w:lineRule="auto"/>
        <w:ind w:left="720"/>
        <w:rPr>
          <w:rFonts w:ascii="Garamond" w:hAnsi="Garamond"/>
        </w:rPr>
      </w:pPr>
      <w:r>
        <w:rPr>
          <w:rFonts w:ascii="Garamond" w:hAnsi="Garamond"/>
        </w:rPr>
        <w:t xml:space="preserve">Case Study Analysis: Love on the Spectrum </w:t>
      </w:r>
      <w:r w:rsidRPr="00A56265">
        <w:rPr>
          <w:rFonts w:ascii="Garamond" w:hAnsi="Garamond"/>
        </w:rPr>
        <w:t>.........................................................</w:t>
      </w:r>
      <w:r>
        <w:rPr>
          <w:rFonts w:ascii="Garamond" w:hAnsi="Garamond"/>
        </w:rPr>
        <w:t>..................25</w:t>
      </w:r>
      <w:r w:rsidRPr="00A56265">
        <w:rPr>
          <w:rFonts w:ascii="Garamond" w:hAnsi="Garamond"/>
        </w:rPr>
        <w:t xml:space="preserve"> </w:t>
      </w:r>
    </w:p>
    <w:p w14:paraId="1EED10B3" w14:textId="77777777" w:rsidR="00377F51" w:rsidRDefault="00377F51" w:rsidP="00377F51">
      <w:pPr>
        <w:spacing w:line="480" w:lineRule="auto"/>
        <w:ind w:firstLine="720"/>
        <w:rPr>
          <w:rFonts w:ascii="Garamond" w:hAnsi="Garamond"/>
        </w:rPr>
      </w:pPr>
      <w:r>
        <w:rPr>
          <w:rFonts w:ascii="Garamond" w:hAnsi="Garamond"/>
        </w:rPr>
        <w:t>Implementation of Methods</w:t>
      </w:r>
      <w:r w:rsidRPr="00A56265">
        <w:rPr>
          <w:rFonts w:ascii="Garamond" w:hAnsi="Garamond"/>
        </w:rPr>
        <w:t>......................................................................................................</w:t>
      </w:r>
      <w:r>
        <w:rPr>
          <w:rFonts w:ascii="Garamond" w:hAnsi="Garamond"/>
        </w:rPr>
        <w:t>.28</w:t>
      </w:r>
      <w:r w:rsidRPr="00A56265">
        <w:rPr>
          <w:rFonts w:ascii="Garamond" w:hAnsi="Garamond"/>
        </w:rPr>
        <w:t xml:space="preserve"> </w:t>
      </w:r>
    </w:p>
    <w:p w14:paraId="07A65F6C" w14:textId="77777777" w:rsidR="00377F51" w:rsidRDefault="00377F51" w:rsidP="00377F51">
      <w:pPr>
        <w:spacing w:line="480" w:lineRule="auto"/>
        <w:ind w:firstLine="720"/>
        <w:rPr>
          <w:rFonts w:ascii="Garamond" w:hAnsi="Garamond"/>
        </w:rPr>
      </w:pPr>
      <w:r>
        <w:rPr>
          <w:rFonts w:ascii="Garamond" w:hAnsi="Garamond"/>
        </w:rPr>
        <w:t>Conclusion</w:t>
      </w:r>
      <w:r w:rsidRPr="00A56265">
        <w:rPr>
          <w:rFonts w:ascii="Garamond" w:hAnsi="Garamond"/>
        </w:rPr>
        <w:t>......................................................................................................</w:t>
      </w:r>
      <w:r>
        <w:rPr>
          <w:rFonts w:ascii="Garamond" w:hAnsi="Garamond"/>
        </w:rPr>
        <w:t>...............................32</w:t>
      </w:r>
    </w:p>
    <w:p w14:paraId="14A77526" w14:textId="77777777" w:rsidR="00377F51" w:rsidRDefault="00377F51" w:rsidP="00377F51">
      <w:pPr>
        <w:spacing w:line="480" w:lineRule="auto"/>
        <w:rPr>
          <w:rFonts w:ascii="Garamond" w:hAnsi="Garamond"/>
        </w:rPr>
      </w:pPr>
      <w:r>
        <w:rPr>
          <w:rFonts w:ascii="Garamond" w:hAnsi="Garamond"/>
        </w:rPr>
        <w:t>Analysis and Discussion</w:t>
      </w:r>
      <w:r w:rsidRPr="00A56265">
        <w:rPr>
          <w:rFonts w:ascii="Garamond" w:hAnsi="Garamond"/>
        </w:rPr>
        <w:t>......................................................................................................</w:t>
      </w:r>
      <w:r>
        <w:rPr>
          <w:rFonts w:ascii="Garamond" w:hAnsi="Garamond"/>
        </w:rPr>
        <w:t>......................33</w:t>
      </w:r>
    </w:p>
    <w:p w14:paraId="7745EE25" w14:textId="77777777" w:rsidR="00377F51" w:rsidRDefault="00377F51" w:rsidP="00377F51">
      <w:pPr>
        <w:spacing w:line="480" w:lineRule="auto"/>
        <w:ind w:firstLine="720"/>
        <w:rPr>
          <w:rFonts w:ascii="Garamond" w:hAnsi="Garamond"/>
        </w:rPr>
      </w:pPr>
      <w:r>
        <w:rPr>
          <w:rFonts w:ascii="Garamond" w:hAnsi="Garamond"/>
        </w:rPr>
        <w:t>Romance</w:t>
      </w:r>
      <w:r w:rsidRPr="00A56265">
        <w:rPr>
          <w:rFonts w:ascii="Garamond" w:hAnsi="Garamond"/>
        </w:rPr>
        <w:t>.....................................................................................................</w:t>
      </w:r>
      <w:r>
        <w:rPr>
          <w:rFonts w:ascii="Garamond" w:hAnsi="Garamond"/>
        </w:rPr>
        <w:t>....................................33</w:t>
      </w:r>
    </w:p>
    <w:p w14:paraId="50CDFC40" w14:textId="77777777" w:rsidR="00377F51" w:rsidRDefault="00377F51" w:rsidP="00377F51">
      <w:pPr>
        <w:spacing w:line="480" w:lineRule="auto"/>
        <w:ind w:firstLine="720"/>
        <w:rPr>
          <w:rFonts w:ascii="Garamond" w:hAnsi="Garamond"/>
        </w:rPr>
      </w:pPr>
      <w:r>
        <w:rPr>
          <w:rFonts w:ascii="Garamond" w:hAnsi="Garamond"/>
        </w:rPr>
        <w:t>Sexuality</w:t>
      </w:r>
      <w:r w:rsidRPr="00A56265">
        <w:rPr>
          <w:rFonts w:ascii="Garamond" w:hAnsi="Garamond"/>
        </w:rPr>
        <w:t>......................................................................................................</w:t>
      </w:r>
      <w:r>
        <w:rPr>
          <w:rFonts w:ascii="Garamond" w:hAnsi="Garamond"/>
        </w:rPr>
        <w:t>....................................35</w:t>
      </w:r>
    </w:p>
    <w:p w14:paraId="0952F201" w14:textId="77777777" w:rsidR="00377F51" w:rsidRDefault="00377F51" w:rsidP="00377F51">
      <w:pPr>
        <w:spacing w:line="480" w:lineRule="auto"/>
        <w:ind w:firstLine="720"/>
        <w:rPr>
          <w:rFonts w:ascii="Garamond" w:hAnsi="Garamond"/>
        </w:rPr>
      </w:pPr>
      <w:r>
        <w:rPr>
          <w:rFonts w:ascii="Garamond" w:hAnsi="Garamond"/>
        </w:rPr>
        <w:t>Heterosexuality</w:t>
      </w:r>
      <w:r w:rsidRPr="00A56265">
        <w:rPr>
          <w:rFonts w:ascii="Garamond" w:hAnsi="Garamond"/>
        </w:rPr>
        <w:t>......................................................................................................</w:t>
      </w:r>
      <w:r>
        <w:rPr>
          <w:rFonts w:ascii="Garamond" w:hAnsi="Garamond"/>
        </w:rPr>
        <w:t>........................37</w:t>
      </w:r>
      <w:r w:rsidRPr="00A56265">
        <w:rPr>
          <w:rFonts w:ascii="Garamond" w:hAnsi="Garamond"/>
        </w:rPr>
        <w:t xml:space="preserve"> </w:t>
      </w:r>
    </w:p>
    <w:p w14:paraId="4E1AC02B" w14:textId="77777777" w:rsidR="00377F51" w:rsidRDefault="00377F51" w:rsidP="00377F51">
      <w:pPr>
        <w:spacing w:line="480" w:lineRule="auto"/>
        <w:ind w:firstLine="720"/>
        <w:rPr>
          <w:rFonts w:ascii="Garamond" w:hAnsi="Garamond"/>
        </w:rPr>
      </w:pPr>
      <w:r>
        <w:rPr>
          <w:rFonts w:ascii="Garamond" w:hAnsi="Garamond"/>
        </w:rPr>
        <w:t>Supercrip</w:t>
      </w:r>
      <w:r w:rsidRPr="00A56265">
        <w:rPr>
          <w:rFonts w:ascii="Garamond" w:hAnsi="Garamond"/>
        </w:rPr>
        <w:t>......................................................................................................</w:t>
      </w:r>
      <w:r>
        <w:rPr>
          <w:rFonts w:ascii="Garamond" w:hAnsi="Garamond"/>
        </w:rPr>
        <w:t>..................................40</w:t>
      </w:r>
      <w:r w:rsidRPr="00A56265">
        <w:rPr>
          <w:rFonts w:ascii="Garamond" w:hAnsi="Garamond"/>
        </w:rPr>
        <w:t xml:space="preserve"> </w:t>
      </w:r>
    </w:p>
    <w:p w14:paraId="734B071D" w14:textId="77777777" w:rsidR="00377F51" w:rsidRDefault="00377F51" w:rsidP="00377F51">
      <w:pPr>
        <w:spacing w:line="480" w:lineRule="auto"/>
        <w:ind w:firstLine="720"/>
        <w:rPr>
          <w:rFonts w:ascii="Garamond" w:hAnsi="Garamond"/>
        </w:rPr>
      </w:pPr>
      <w:r>
        <w:rPr>
          <w:rFonts w:ascii="Garamond" w:hAnsi="Garamond"/>
        </w:rPr>
        <w:t>Othering</w:t>
      </w:r>
      <w:r w:rsidRPr="00A56265">
        <w:rPr>
          <w:rFonts w:ascii="Garamond" w:hAnsi="Garamond"/>
        </w:rPr>
        <w:t>......................................................................................................</w:t>
      </w:r>
      <w:r>
        <w:rPr>
          <w:rFonts w:ascii="Garamond" w:hAnsi="Garamond"/>
        </w:rPr>
        <w:t>...................................41</w:t>
      </w:r>
      <w:r w:rsidRPr="00A56265">
        <w:rPr>
          <w:rFonts w:ascii="Garamond" w:hAnsi="Garamond"/>
        </w:rPr>
        <w:t xml:space="preserve"> </w:t>
      </w:r>
    </w:p>
    <w:p w14:paraId="205CC70B" w14:textId="77777777" w:rsidR="00377F51" w:rsidRDefault="00377F51" w:rsidP="00377F51">
      <w:pPr>
        <w:spacing w:line="480" w:lineRule="auto"/>
        <w:ind w:firstLine="720"/>
        <w:rPr>
          <w:rFonts w:ascii="Garamond" w:hAnsi="Garamond"/>
        </w:rPr>
      </w:pPr>
      <w:r>
        <w:rPr>
          <w:rFonts w:ascii="Garamond" w:hAnsi="Garamond"/>
        </w:rPr>
        <w:t>Infantalisation</w:t>
      </w:r>
      <w:r w:rsidRPr="00A56265">
        <w:rPr>
          <w:rFonts w:ascii="Garamond" w:hAnsi="Garamond"/>
        </w:rPr>
        <w:t>......................................................................................................</w:t>
      </w:r>
      <w:r>
        <w:rPr>
          <w:rFonts w:ascii="Garamond" w:hAnsi="Garamond"/>
        </w:rPr>
        <w:t>..........................45</w:t>
      </w:r>
      <w:r w:rsidRPr="00A56265">
        <w:rPr>
          <w:rFonts w:ascii="Garamond" w:hAnsi="Garamond"/>
        </w:rPr>
        <w:t xml:space="preserve"> </w:t>
      </w:r>
    </w:p>
    <w:p w14:paraId="224CACDE" w14:textId="77777777" w:rsidR="00377F51" w:rsidRDefault="00377F51" w:rsidP="00377F51">
      <w:pPr>
        <w:spacing w:line="480" w:lineRule="auto"/>
        <w:rPr>
          <w:rFonts w:ascii="Garamond" w:hAnsi="Garamond"/>
        </w:rPr>
      </w:pPr>
      <w:r>
        <w:rPr>
          <w:rFonts w:ascii="Garamond" w:hAnsi="Garamond"/>
        </w:rPr>
        <w:t>Conclusion</w:t>
      </w:r>
      <w:r w:rsidRPr="00A56265">
        <w:rPr>
          <w:rFonts w:ascii="Garamond" w:hAnsi="Garamond"/>
        </w:rPr>
        <w:t>......................................................................................................</w:t>
      </w:r>
      <w:r>
        <w:rPr>
          <w:rFonts w:ascii="Garamond" w:hAnsi="Garamond"/>
        </w:rPr>
        <w:t>.............................................48</w:t>
      </w:r>
      <w:r w:rsidRPr="00A56265">
        <w:rPr>
          <w:rFonts w:ascii="Garamond" w:hAnsi="Garamond"/>
        </w:rPr>
        <w:t xml:space="preserve"> </w:t>
      </w:r>
    </w:p>
    <w:p w14:paraId="72907924" w14:textId="77777777" w:rsidR="00377F51" w:rsidRDefault="00377F51" w:rsidP="00377F51">
      <w:pPr>
        <w:spacing w:line="480" w:lineRule="auto"/>
        <w:ind w:firstLine="720"/>
        <w:rPr>
          <w:rFonts w:ascii="Garamond" w:hAnsi="Garamond"/>
        </w:rPr>
      </w:pPr>
      <w:r>
        <w:rPr>
          <w:rFonts w:ascii="Garamond" w:hAnsi="Garamond"/>
        </w:rPr>
        <w:t>Limitations and suggestions for future research</w:t>
      </w:r>
      <w:r w:rsidRPr="00A56265">
        <w:rPr>
          <w:rFonts w:ascii="Garamond" w:hAnsi="Garamond"/>
        </w:rPr>
        <w:t>...</w:t>
      </w:r>
      <w:r>
        <w:rPr>
          <w:rFonts w:ascii="Garamond" w:hAnsi="Garamond"/>
        </w:rPr>
        <w:t>........</w:t>
      </w:r>
      <w:r w:rsidRPr="00A56265">
        <w:rPr>
          <w:rFonts w:ascii="Garamond" w:hAnsi="Garamond"/>
        </w:rPr>
        <w:t>..................................................</w:t>
      </w:r>
      <w:r>
        <w:rPr>
          <w:rFonts w:ascii="Garamond" w:hAnsi="Garamond"/>
        </w:rPr>
        <w:t>.........49</w:t>
      </w:r>
    </w:p>
    <w:p w14:paraId="2B8458A2" w14:textId="77777777" w:rsidR="00377F51" w:rsidRDefault="00377F51" w:rsidP="00377F51">
      <w:pPr>
        <w:spacing w:line="480" w:lineRule="auto"/>
        <w:rPr>
          <w:rFonts w:ascii="Garamond" w:hAnsi="Garamond"/>
        </w:rPr>
      </w:pPr>
      <w:r>
        <w:rPr>
          <w:rFonts w:ascii="Garamond" w:hAnsi="Garamond"/>
        </w:rPr>
        <w:t>Bibliography</w:t>
      </w:r>
      <w:r w:rsidRPr="00A56265">
        <w:rPr>
          <w:rFonts w:ascii="Garamond" w:hAnsi="Garamond"/>
        </w:rPr>
        <w:t>......................................................................................................</w:t>
      </w:r>
      <w:r>
        <w:rPr>
          <w:rFonts w:ascii="Garamond" w:hAnsi="Garamond"/>
        </w:rPr>
        <w:t>..........................................51</w:t>
      </w:r>
      <w:r w:rsidRPr="00A56265">
        <w:rPr>
          <w:rFonts w:ascii="Garamond" w:hAnsi="Garamond"/>
        </w:rPr>
        <w:t xml:space="preserve"> </w:t>
      </w:r>
    </w:p>
    <w:p w14:paraId="0F4910C0" w14:textId="77777777" w:rsidR="00377F51" w:rsidRDefault="00377F51" w:rsidP="00377F51">
      <w:pPr>
        <w:spacing w:line="480" w:lineRule="auto"/>
        <w:rPr>
          <w:rFonts w:ascii="Garamond" w:hAnsi="Garamond"/>
        </w:rPr>
      </w:pPr>
      <w:r>
        <w:rPr>
          <w:rFonts w:ascii="Garamond" w:hAnsi="Garamond"/>
        </w:rPr>
        <w:t>Appendices</w:t>
      </w:r>
      <w:r w:rsidRPr="00A56265">
        <w:rPr>
          <w:rFonts w:ascii="Garamond" w:hAnsi="Garamond"/>
        </w:rPr>
        <w:t>......................................................................................................</w:t>
      </w:r>
      <w:r>
        <w:rPr>
          <w:rFonts w:ascii="Garamond" w:hAnsi="Garamond"/>
        </w:rPr>
        <w:t>............................................70</w:t>
      </w:r>
      <w:r w:rsidRPr="00A56265">
        <w:rPr>
          <w:rFonts w:ascii="Garamond" w:hAnsi="Garamond"/>
        </w:rPr>
        <w:t xml:space="preserve"> </w:t>
      </w:r>
    </w:p>
    <w:p w14:paraId="01145DAF" w14:textId="77777777" w:rsidR="00377F51" w:rsidRDefault="00377F51" w:rsidP="00377F51">
      <w:pPr>
        <w:spacing w:line="480" w:lineRule="auto"/>
        <w:rPr>
          <w:rFonts w:ascii="Garamond" w:hAnsi="Garamond"/>
        </w:rPr>
      </w:pPr>
      <w:r>
        <w:rPr>
          <w:rFonts w:ascii="Garamond" w:hAnsi="Garamond"/>
        </w:rPr>
        <w:tab/>
        <w:t>Figures</w:t>
      </w:r>
      <w:r w:rsidRPr="00A56265">
        <w:rPr>
          <w:rFonts w:ascii="Garamond" w:hAnsi="Garamond"/>
        </w:rPr>
        <w:t>......................................................................................................</w:t>
      </w:r>
      <w:r>
        <w:rPr>
          <w:rFonts w:ascii="Garamond" w:hAnsi="Garamond"/>
        </w:rPr>
        <w:t>......................................70</w:t>
      </w:r>
    </w:p>
    <w:p w14:paraId="00AD728A" w14:textId="73EA8477" w:rsidR="002C2120" w:rsidRDefault="00377F51" w:rsidP="00377F51">
      <w:pPr>
        <w:spacing w:line="480" w:lineRule="auto"/>
        <w:rPr>
          <w:rFonts w:ascii="Garamond" w:hAnsi="Garamond"/>
        </w:rPr>
      </w:pPr>
      <w:r>
        <w:rPr>
          <w:rFonts w:ascii="Garamond" w:hAnsi="Garamond"/>
        </w:rPr>
        <w:tab/>
        <w:t>Ethical review form</w:t>
      </w:r>
      <w:r w:rsidRPr="00A56265">
        <w:rPr>
          <w:rFonts w:ascii="Garamond" w:hAnsi="Garamond"/>
        </w:rPr>
        <w:t>......................................................................</w:t>
      </w:r>
      <w:r>
        <w:rPr>
          <w:rFonts w:ascii="Garamond" w:hAnsi="Garamond"/>
        </w:rPr>
        <w:t>..............................................101</w:t>
      </w:r>
    </w:p>
    <w:p w14:paraId="2CCF0A20" w14:textId="77777777" w:rsidR="00377F51" w:rsidRPr="00377F51" w:rsidRDefault="00377F51" w:rsidP="00377F51">
      <w:pPr>
        <w:spacing w:line="480" w:lineRule="auto"/>
        <w:rPr>
          <w:rFonts w:ascii="Garamond" w:hAnsi="Garamond"/>
        </w:rPr>
      </w:pPr>
    </w:p>
    <w:p w14:paraId="367916EF" w14:textId="6B719D53" w:rsidR="007E1508" w:rsidRPr="003A398F" w:rsidRDefault="007E1508" w:rsidP="003A398F">
      <w:pPr>
        <w:spacing w:line="480" w:lineRule="auto"/>
        <w:jc w:val="center"/>
        <w:rPr>
          <w:rFonts w:ascii="Garamond" w:hAnsi="Garamond"/>
        </w:rPr>
      </w:pPr>
      <w:r>
        <w:rPr>
          <w:rFonts w:ascii="Garamond" w:hAnsi="Garamond"/>
          <w:b/>
          <w:bCs/>
          <w:u w:val="single"/>
        </w:rPr>
        <w:lastRenderedPageBreak/>
        <w:t>Introduction</w:t>
      </w:r>
    </w:p>
    <w:p w14:paraId="79E853CB" w14:textId="77777777" w:rsidR="007E1508" w:rsidRDefault="007E1508" w:rsidP="001B3FC2">
      <w:pPr>
        <w:spacing w:line="480" w:lineRule="auto"/>
        <w:jc w:val="center"/>
        <w:rPr>
          <w:rFonts w:ascii="Garamond" w:hAnsi="Garamond"/>
          <w:b/>
          <w:bCs/>
          <w:u w:val="single"/>
        </w:rPr>
      </w:pPr>
    </w:p>
    <w:p w14:paraId="475845FF" w14:textId="71C39D5C" w:rsidR="003A398F" w:rsidRDefault="003A398F" w:rsidP="007E1508">
      <w:pPr>
        <w:spacing w:line="480" w:lineRule="auto"/>
        <w:rPr>
          <w:rFonts w:ascii="Garamond" w:hAnsi="Garamond"/>
        </w:rPr>
      </w:pPr>
      <w:r w:rsidRPr="003A398F">
        <w:rPr>
          <w:rFonts w:ascii="Garamond" w:hAnsi="Garamond"/>
        </w:rPr>
        <w:t>Popular media has long played a crucial role in shaping public knowledge and attitudes, influencing how individuals perceive and understand various social issues</w:t>
      </w:r>
      <w:r>
        <w:rPr>
          <w:rFonts w:ascii="Garamond" w:hAnsi="Garamond"/>
        </w:rPr>
        <w:t xml:space="preserve"> (McCombs and Valenzuela, 2020)</w:t>
      </w:r>
      <w:r w:rsidRPr="003A398F">
        <w:rPr>
          <w:rFonts w:ascii="Garamond" w:hAnsi="Garamond"/>
        </w:rPr>
        <w:t>. In recent years, reality television (</w:t>
      </w:r>
      <w:r w:rsidR="008C31E5">
        <w:rPr>
          <w:rFonts w:ascii="Garamond" w:hAnsi="Garamond"/>
        </w:rPr>
        <w:t xml:space="preserve">hereafter </w:t>
      </w:r>
      <w:r w:rsidRPr="003A398F">
        <w:rPr>
          <w:rFonts w:ascii="Garamond" w:hAnsi="Garamond"/>
        </w:rPr>
        <w:t xml:space="preserve">RTV) has emerged as a particularly powerful medium, </w:t>
      </w:r>
      <w:r>
        <w:rPr>
          <w:rFonts w:ascii="Garamond" w:hAnsi="Garamond"/>
        </w:rPr>
        <w:t>not only as a source of entertainment</w:t>
      </w:r>
      <w:r w:rsidRPr="003A398F">
        <w:rPr>
          <w:rFonts w:ascii="Garamond" w:hAnsi="Garamond"/>
        </w:rPr>
        <w:t xml:space="preserve"> but also </w:t>
      </w:r>
      <w:r>
        <w:rPr>
          <w:rFonts w:ascii="Garamond" w:hAnsi="Garamond"/>
        </w:rPr>
        <w:t>as a significant contributor to</w:t>
      </w:r>
      <w:r w:rsidRPr="003A398F">
        <w:rPr>
          <w:rFonts w:ascii="Garamond" w:hAnsi="Garamond"/>
        </w:rPr>
        <w:t xml:space="preserve"> public discourse</w:t>
      </w:r>
      <w:r>
        <w:rPr>
          <w:rFonts w:ascii="Garamond" w:hAnsi="Garamond"/>
        </w:rPr>
        <w:t xml:space="preserve">. </w:t>
      </w:r>
      <w:r w:rsidRPr="003A398F">
        <w:rPr>
          <w:rFonts w:ascii="Garamond" w:hAnsi="Garamond"/>
        </w:rPr>
        <w:t>Through its portrayal of real-life scenarios and individuals, RTV has the potential to r</w:t>
      </w:r>
      <w:r>
        <w:rPr>
          <w:rFonts w:ascii="Garamond" w:hAnsi="Garamond"/>
        </w:rPr>
        <w:t xml:space="preserve">einforce or challenge </w:t>
      </w:r>
      <w:r w:rsidRPr="003A398F">
        <w:rPr>
          <w:rFonts w:ascii="Garamond" w:hAnsi="Garamond"/>
        </w:rPr>
        <w:t>societal norms</w:t>
      </w:r>
      <w:r>
        <w:rPr>
          <w:rFonts w:ascii="Garamond" w:hAnsi="Garamond"/>
        </w:rPr>
        <w:t xml:space="preserve"> (McKenna, 2015)</w:t>
      </w:r>
      <w:r w:rsidRPr="003A398F">
        <w:rPr>
          <w:rFonts w:ascii="Garamond" w:hAnsi="Garamond"/>
        </w:rPr>
        <w:t xml:space="preserve">. </w:t>
      </w:r>
      <w:r>
        <w:rPr>
          <w:rFonts w:ascii="Garamond" w:hAnsi="Garamond"/>
        </w:rPr>
        <w:t>Against this backdrop, the present study examines the representation of the intersection of disability, romance, and sexuality</w:t>
      </w:r>
      <w:r w:rsidRPr="003A398F">
        <w:rPr>
          <w:rFonts w:ascii="Garamond" w:hAnsi="Garamond"/>
        </w:rPr>
        <w:t xml:space="preserve"> within the RTV genre</w:t>
      </w:r>
      <w:r>
        <w:rPr>
          <w:rFonts w:ascii="Garamond" w:hAnsi="Garamond"/>
        </w:rPr>
        <w:t xml:space="preserve"> and how </w:t>
      </w:r>
      <w:r w:rsidRPr="003A398F">
        <w:rPr>
          <w:rFonts w:ascii="Garamond" w:hAnsi="Garamond"/>
        </w:rPr>
        <w:t>these portrayals influence public perceptions.</w:t>
      </w:r>
      <w:r>
        <w:rPr>
          <w:rFonts w:ascii="Garamond" w:hAnsi="Garamond"/>
        </w:rPr>
        <w:t xml:space="preserve"> This is researched through a case study analysis of </w:t>
      </w:r>
      <w:r>
        <w:rPr>
          <w:rFonts w:ascii="Garamond" w:hAnsi="Garamond"/>
          <w:i/>
          <w:iCs/>
        </w:rPr>
        <w:t>Love on the Spectrum</w:t>
      </w:r>
      <w:r w:rsidRPr="007E1508">
        <w:rPr>
          <w:rFonts w:ascii="Garamond" w:hAnsi="Garamond"/>
        </w:rPr>
        <w:t xml:space="preserve"> </w:t>
      </w:r>
      <w:r w:rsidR="007E1508" w:rsidRPr="007E1508">
        <w:rPr>
          <w:rFonts w:ascii="Garamond" w:hAnsi="Garamond"/>
        </w:rPr>
        <w:t>(2022-present), a reality dating show aired on Netflix</w:t>
      </w:r>
      <w:r>
        <w:rPr>
          <w:rFonts w:ascii="Garamond" w:hAnsi="Garamond"/>
        </w:rPr>
        <w:t xml:space="preserve"> that </w:t>
      </w:r>
      <w:r w:rsidR="007E1508" w:rsidRPr="007E1508">
        <w:rPr>
          <w:rFonts w:ascii="Garamond" w:hAnsi="Garamond"/>
        </w:rPr>
        <w:t xml:space="preserve">follows autistic adults living across the United States </w:t>
      </w:r>
      <w:r w:rsidR="0011545B">
        <w:rPr>
          <w:rFonts w:ascii="Garamond" w:hAnsi="Garamond"/>
        </w:rPr>
        <w:t>navigating</w:t>
      </w:r>
      <w:r w:rsidR="0011545B" w:rsidRPr="007E1508">
        <w:rPr>
          <w:rFonts w:ascii="Garamond" w:hAnsi="Garamond"/>
        </w:rPr>
        <w:t xml:space="preserve"> </w:t>
      </w:r>
      <w:r w:rsidR="007E1508" w:rsidRPr="007E1508">
        <w:rPr>
          <w:rFonts w:ascii="Garamond" w:hAnsi="Garamond"/>
        </w:rPr>
        <w:t xml:space="preserve">the complexities of dating and relationships. </w:t>
      </w:r>
    </w:p>
    <w:p w14:paraId="3B08F9F8" w14:textId="77777777" w:rsidR="003A398F" w:rsidRDefault="003A398F" w:rsidP="007E1508">
      <w:pPr>
        <w:spacing w:line="480" w:lineRule="auto"/>
        <w:rPr>
          <w:rFonts w:ascii="Garamond" w:hAnsi="Garamond"/>
        </w:rPr>
      </w:pPr>
    </w:p>
    <w:p w14:paraId="40010627" w14:textId="3534CFAB" w:rsidR="007E1508" w:rsidRDefault="007E1508" w:rsidP="007E1508">
      <w:pPr>
        <w:spacing w:line="480" w:lineRule="auto"/>
        <w:rPr>
          <w:rFonts w:ascii="Garamond" w:hAnsi="Garamond"/>
        </w:rPr>
      </w:pPr>
      <w:r w:rsidRPr="007E1508">
        <w:rPr>
          <w:rFonts w:ascii="Garamond" w:hAnsi="Garamond"/>
        </w:rPr>
        <w:t>T</w:t>
      </w:r>
      <w:r w:rsidR="003A398F">
        <w:rPr>
          <w:rFonts w:ascii="Garamond" w:hAnsi="Garamond"/>
        </w:rPr>
        <w:t>his</w:t>
      </w:r>
      <w:r w:rsidRPr="007E1508">
        <w:rPr>
          <w:rFonts w:ascii="Garamond" w:hAnsi="Garamond"/>
        </w:rPr>
        <w:t xml:space="preserve"> dissertation </w:t>
      </w:r>
      <w:r w:rsidR="0011545B">
        <w:rPr>
          <w:rFonts w:ascii="Garamond" w:hAnsi="Garamond"/>
        </w:rPr>
        <w:t>comprises</w:t>
      </w:r>
      <w:r w:rsidRPr="007E1508">
        <w:rPr>
          <w:rFonts w:ascii="Garamond" w:hAnsi="Garamond"/>
        </w:rPr>
        <w:t xml:space="preserve"> four</w:t>
      </w:r>
      <w:r>
        <w:rPr>
          <w:rFonts w:ascii="Garamond" w:hAnsi="Garamond"/>
        </w:rPr>
        <w:t xml:space="preserve"> subsequent</w:t>
      </w:r>
      <w:r w:rsidRPr="007E1508">
        <w:rPr>
          <w:rFonts w:ascii="Garamond" w:hAnsi="Garamond"/>
        </w:rPr>
        <w:t xml:space="preserve"> interrelated chapters that collectively build a comprehensive understanding of the subject matter.</w:t>
      </w:r>
      <w:r w:rsidR="003A398F">
        <w:rPr>
          <w:rFonts w:ascii="Garamond" w:hAnsi="Garamond"/>
        </w:rPr>
        <w:t xml:space="preserve"> </w:t>
      </w:r>
      <w:r w:rsidRPr="007E1508">
        <w:rPr>
          <w:rFonts w:ascii="Garamond" w:hAnsi="Garamond"/>
        </w:rPr>
        <w:t>The first chapter is the </w:t>
      </w:r>
      <w:r w:rsidRPr="007E1508">
        <w:rPr>
          <w:rFonts w:ascii="Garamond" w:hAnsi="Garamond"/>
          <w:i/>
          <w:iCs/>
        </w:rPr>
        <w:t>Literature Review</w:t>
      </w:r>
      <w:r w:rsidRPr="007E1508">
        <w:rPr>
          <w:rFonts w:ascii="Garamond" w:hAnsi="Garamond"/>
        </w:rPr>
        <w:t xml:space="preserve">, which provides a detailed collection and critical overview of the key concepts and theories related to </w:t>
      </w:r>
      <w:r>
        <w:rPr>
          <w:rFonts w:ascii="Garamond" w:hAnsi="Garamond"/>
        </w:rPr>
        <w:t xml:space="preserve">RTV, disability, and </w:t>
      </w:r>
      <w:r w:rsidR="000C0BA0">
        <w:rPr>
          <w:rFonts w:ascii="Garamond" w:hAnsi="Garamond"/>
        </w:rPr>
        <w:t>their interplay</w:t>
      </w:r>
      <w:r>
        <w:rPr>
          <w:rFonts w:ascii="Garamond" w:hAnsi="Garamond"/>
        </w:rPr>
        <w:t xml:space="preserve">. </w:t>
      </w:r>
      <w:r w:rsidRPr="007E1508">
        <w:rPr>
          <w:rFonts w:ascii="Garamond" w:hAnsi="Garamond"/>
        </w:rPr>
        <w:t>This chapter examines</w:t>
      </w:r>
      <w:r>
        <w:rPr>
          <w:rFonts w:ascii="Garamond" w:hAnsi="Garamond"/>
        </w:rPr>
        <w:t xml:space="preserve"> </w:t>
      </w:r>
      <w:r w:rsidRPr="007E1508">
        <w:rPr>
          <w:rFonts w:ascii="Garamond" w:hAnsi="Garamond"/>
        </w:rPr>
        <w:t xml:space="preserve">existing research on how </w:t>
      </w:r>
      <w:r w:rsidR="008C31E5">
        <w:rPr>
          <w:rFonts w:ascii="Garamond" w:hAnsi="Garamond"/>
        </w:rPr>
        <w:t>portrayals of disability</w:t>
      </w:r>
      <w:r w:rsidRPr="007E1508">
        <w:rPr>
          <w:rFonts w:ascii="Garamond" w:hAnsi="Garamond"/>
        </w:rPr>
        <w:t xml:space="preserve"> </w:t>
      </w:r>
      <w:r w:rsidR="000C0BA0">
        <w:rPr>
          <w:rFonts w:ascii="Garamond" w:hAnsi="Garamond"/>
        </w:rPr>
        <w:t xml:space="preserve">in the media </w:t>
      </w:r>
      <w:r w:rsidRPr="007E1508">
        <w:rPr>
          <w:rFonts w:ascii="Garamond" w:hAnsi="Garamond"/>
        </w:rPr>
        <w:t xml:space="preserve">influence societal attitudes toward individuals with disabilities. The literature review also explores the intersection of disability with sexuality and romance, considering how these aspects are depicted in </w:t>
      </w:r>
      <w:r>
        <w:rPr>
          <w:rFonts w:ascii="Garamond" w:hAnsi="Garamond"/>
        </w:rPr>
        <w:t>RTV</w:t>
      </w:r>
      <w:r w:rsidRPr="007E1508">
        <w:rPr>
          <w:rFonts w:ascii="Garamond" w:hAnsi="Garamond"/>
        </w:rPr>
        <w:t xml:space="preserve"> and what implications they may have for both disabled and non-disabled audiences.</w:t>
      </w:r>
    </w:p>
    <w:p w14:paraId="6277C429" w14:textId="77777777" w:rsidR="007E1508" w:rsidRPr="007E1508" w:rsidRDefault="007E1508" w:rsidP="007E1508">
      <w:pPr>
        <w:spacing w:line="480" w:lineRule="auto"/>
        <w:rPr>
          <w:rFonts w:ascii="Garamond" w:hAnsi="Garamond"/>
        </w:rPr>
      </w:pPr>
    </w:p>
    <w:p w14:paraId="0255D466" w14:textId="2D924FC6" w:rsidR="007E1508" w:rsidRDefault="007E1508" w:rsidP="007E1508">
      <w:pPr>
        <w:spacing w:line="480" w:lineRule="auto"/>
        <w:rPr>
          <w:rFonts w:ascii="Garamond" w:hAnsi="Garamond"/>
        </w:rPr>
      </w:pPr>
      <w:r w:rsidRPr="007E1508">
        <w:rPr>
          <w:rFonts w:ascii="Garamond" w:hAnsi="Garamond"/>
        </w:rPr>
        <w:t>The second chapter is the </w:t>
      </w:r>
      <w:r w:rsidRPr="007E1508">
        <w:rPr>
          <w:rFonts w:ascii="Garamond" w:hAnsi="Garamond"/>
          <w:i/>
          <w:iCs/>
        </w:rPr>
        <w:t>Methodology</w:t>
      </w:r>
      <w:r w:rsidRPr="007E1508">
        <w:rPr>
          <w:rFonts w:ascii="Garamond" w:hAnsi="Garamond"/>
        </w:rPr>
        <w:t xml:space="preserve">, which </w:t>
      </w:r>
      <w:r w:rsidR="008C31E5">
        <w:rPr>
          <w:rFonts w:ascii="Garamond" w:hAnsi="Garamond"/>
        </w:rPr>
        <w:t>presents</w:t>
      </w:r>
      <w:r w:rsidRPr="007E1508">
        <w:rPr>
          <w:rFonts w:ascii="Garamond" w:hAnsi="Garamond"/>
        </w:rPr>
        <w:t xml:space="preserve"> the research methods </w:t>
      </w:r>
      <w:r w:rsidR="00D20DDC">
        <w:rPr>
          <w:rFonts w:ascii="Garamond" w:hAnsi="Garamond"/>
        </w:rPr>
        <w:t xml:space="preserve">used </w:t>
      </w:r>
      <w:r w:rsidRPr="007E1508">
        <w:rPr>
          <w:rFonts w:ascii="Garamond" w:hAnsi="Garamond"/>
        </w:rPr>
        <w:t>in this study. This chapter details the critical discourse analysis and multimodal critical discourse analysis approaches used to examine the thematic and semiotic resources in </w:t>
      </w:r>
      <w:r w:rsidR="00762603">
        <w:rPr>
          <w:rFonts w:ascii="Garamond" w:hAnsi="Garamond"/>
          <w:i/>
          <w:iCs/>
        </w:rPr>
        <w:t>LOTS</w:t>
      </w:r>
      <w:r w:rsidR="008C31E5">
        <w:rPr>
          <w:rFonts w:ascii="Garamond" w:hAnsi="Garamond"/>
          <w:i/>
          <w:iCs/>
        </w:rPr>
        <w:t xml:space="preserve">. </w:t>
      </w:r>
      <w:r w:rsidRPr="007E1508">
        <w:rPr>
          <w:rFonts w:ascii="Garamond" w:hAnsi="Garamond"/>
        </w:rPr>
        <w:t xml:space="preserve">It also discusses the </w:t>
      </w:r>
      <w:r w:rsidRPr="007E1508">
        <w:rPr>
          <w:rFonts w:ascii="Garamond" w:hAnsi="Garamond"/>
        </w:rPr>
        <w:lastRenderedPageBreak/>
        <w:t>ethical considerations relevant to the study</w:t>
      </w:r>
      <w:r>
        <w:rPr>
          <w:rFonts w:ascii="Garamond" w:hAnsi="Garamond"/>
        </w:rPr>
        <w:t xml:space="preserve"> and</w:t>
      </w:r>
      <w:r w:rsidRPr="007E1508">
        <w:rPr>
          <w:rFonts w:ascii="Garamond" w:hAnsi="Garamond"/>
        </w:rPr>
        <w:t xml:space="preserve"> the methodological limitations encountered during the research process.</w:t>
      </w:r>
    </w:p>
    <w:p w14:paraId="3D0F8A7C" w14:textId="77777777" w:rsidR="007E1508" w:rsidRPr="007E1508" w:rsidRDefault="007E1508" w:rsidP="007E1508">
      <w:pPr>
        <w:spacing w:line="480" w:lineRule="auto"/>
        <w:rPr>
          <w:rFonts w:ascii="Garamond" w:hAnsi="Garamond"/>
        </w:rPr>
      </w:pPr>
    </w:p>
    <w:p w14:paraId="31C1F272" w14:textId="4E98F454" w:rsidR="007E1508" w:rsidRDefault="007E1508" w:rsidP="007E1508">
      <w:pPr>
        <w:spacing w:line="480" w:lineRule="auto"/>
        <w:rPr>
          <w:rFonts w:ascii="Garamond" w:hAnsi="Garamond"/>
        </w:rPr>
      </w:pPr>
      <w:r w:rsidRPr="007E1508">
        <w:rPr>
          <w:rFonts w:ascii="Garamond" w:hAnsi="Garamond"/>
        </w:rPr>
        <w:t>The third chapter is the </w:t>
      </w:r>
      <w:r>
        <w:rPr>
          <w:rFonts w:ascii="Garamond" w:hAnsi="Garamond"/>
          <w:i/>
          <w:iCs/>
        </w:rPr>
        <w:t>Analysis and Discussion</w:t>
      </w:r>
      <w:r w:rsidRPr="007E1508">
        <w:rPr>
          <w:rFonts w:ascii="Garamond" w:hAnsi="Garamond"/>
        </w:rPr>
        <w:t xml:space="preserve"> section, which presents a detailed examination of </w:t>
      </w:r>
      <w:r w:rsidR="008C31E5">
        <w:rPr>
          <w:rFonts w:ascii="Garamond" w:hAnsi="Garamond"/>
        </w:rPr>
        <w:t>the</w:t>
      </w:r>
      <w:r w:rsidR="0011545B">
        <w:rPr>
          <w:rFonts w:ascii="Garamond" w:hAnsi="Garamond"/>
        </w:rPr>
        <w:t xml:space="preserve"> representation</w:t>
      </w:r>
      <w:r w:rsidR="008C31E5">
        <w:rPr>
          <w:rFonts w:ascii="Garamond" w:hAnsi="Garamond"/>
        </w:rPr>
        <w:t xml:space="preserve"> of disability</w:t>
      </w:r>
      <w:r w:rsidR="0011545B">
        <w:rPr>
          <w:rFonts w:ascii="Garamond" w:hAnsi="Garamond"/>
        </w:rPr>
        <w:t xml:space="preserve"> </w:t>
      </w:r>
      <w:r w:rsidRPr="007E1508">
        <w:rPr>
          <w:rFonts w:ascii="Garamond" w:hAnsi="Garamond"/>
        </w:rPr>
        <w:t>in </w:t>
      </w:r>
      <w:r w:rsidR="00762603">
        <w:rPr>
          <w:rFonts w:ascii="Garamond" w:hAnsi="Garamond"/>
          <w:i/>
          <w:iCs/>
        </w:rPr>
        <w:t>LOTS</w:t>
      </w:r>
      <w:r w:rsidRPr="007E1508">
        <w:rPr>
          <w:rFonts w:ascii="Garamond" w:hAnsi="Garamond"/>
        </w:rPr>
        <w:t>. This chapter focuses on the key themes identified in the show</w:t>
      </w:r>
      <w:r w:rsidR="008C31E5">
        <w:rPr>
          <w:rFonts w:ascii="Garamond" w:hAnsi="Garamond"/>
        </w:rPr>
        <w:t xml:space="preserve"> -</w:t>
      </w:r>
      <w:r w:rsidRPr="007E1508">
        <w:rPr>
          <w:rFonts w:ascii="Garamond" w:hAnsi="Garamond"/>
        </w:rPr>
        <w:t xml:space="preserve"> romance, sexuality, the “supercrip” narrative, othering, and infantili</w:t>
      </w:r>
      <w:r>
        <w:rPr>
          <w:rFonts w:ascii="Garamond" w:hAnsi="Garamond"/>
        </w:rPr>
        <w:t>s</w:t>
      </w:r>
      <w:r w:rsidRPr="007E1508">
        <w:rPr>
          <w:rFonts w:ascii="Garamond" w:hAnsi="Garamond"/>
        </w:rPr>
        <w:t>ation</w:t>
      </w:r>
      <w:r w:rsidR="008C31E5">
        <w:rPr>
          <w:rFonts w:ascii="Garamond" w:hAnsi="Garamond"/>
        </w:rPr>
        <w:t xml:space="preserve"> -</w:t>
      </w:r>
      <w:r w:rsidRPr="007E1508">
        <w:rPr>
          <w:rFonts w:ascii="Garamond" w:hAnsi="Garamond"/>
        </w:rPr>
        <w:t xml:space="preserve"> and considers how these themes are constructed through semiotic elements like language, music, and </w:t>
      </w:r>
      <w:r w:rsidR="008C31E5">
        <w:rPr>
          <w:rFonts w:ascii="Garamond" w:hAnsi="Garamond"/>
        </w:rPr>
        <w:t>facial expressions</w:t>
      </w:r>
      <w:r w:rsidRPr="007E1508">
        <w:rPr>
          <w:rFonts w:ascii="Garamond" w:hAnsi="Garamond"/>
        </w:rPr>
        <w:t xml:space="preserve">. Examples from various episodes </w:t>
      </w:r>
      <w:r>
        <w:rPr>
          <w:rFonts w:ascii="Garamond" w:hAnsi="Garamond"/>
        </w:rPr>
        <w:t>in the show’s first season</w:t>
      </w:r>
      <w:r w:rsidR="008C31E5">
        <w:rPr>
          <w:rFonts w:ascii="Garamond" w:hAnsi="Garamond"/>
        </w:rPr>
        <w:t xml:space="preserve">, transcribed in </w:t>
      </w:r>
      <w:r w:rsidR="008C31E5">
        <w:rPr>
          <w:rFonts w:ascii="Garamond" w:hAnsi="Garamond"/>
          <w:i/>
        </w:rPr>
        <w:t xml:space="preserve">Figure 1 </w:t>
      </w:r>
      <w:r w:rsidR="008C31E5" w:rsidRPr="008C31E5">
        <w:rPr>
          <w:rFonts w:ascii="Garamond" w:hAnsi="Garamond"/>
          <w:iCs/>
        </w:rPr>
        <w:t>and</w:t>
      </w:r>
      <w:r w:rsidR="008C31E5">
        <w:rPr>
          <w:rFonts w:ascii="Garamond" w:hAnsi="Garamond"/>
          <w:i/>
        </w:rPr>
        <w:t xml:space="preserve"> Figure 2,</w:t>
      </w:r>
      <w:r>
        <w:rPr>
          <w:rFonts w:ascii="Garamond" w:hAnsi="Garamond"/>
        </w:rPr>
        <w:t xml:space="preserve"> </w:t>
      </w:r>
      <w:r w:rsidRPr="007E1508">
        <w:rPr>
          <w:rFonts w:ascii="Garamond" w:hAnsi="Garamond"/>
        </w:rPr>
        <w:t xml:space="preserve">are used to illustrate how these elements contribute to the overall portrayal of disability within the show. The analysis </w:t>
      </w:r>
      <w:r w:rsidR="000C0BA0">
        <w:rPr>
          <w:rFonts w:ascii="Garamond" w:hAnsi="Garamond"/>
        </w:rPr>
        <w:t>of these examples makes</w:t>
      </w:r>
      <w:r w:rsidRPr="007E1508">
        <w:rPr>
          <w:rFonts w:ascii="Garamond" w:hAnsi="Garamond"/>
        </w:rPr>
        <w:t xml:space="preserve"> links </w:t>
      </w:r>
      <w:r w:rsidR="000C0BA0">
        <w:rPr>
          <w:rFonts w:ascii="Garamond" w:hAnsi="Garamond"/>
        </w:rPr>
        <w:t>to</w:t>
      </w:r>
      <w:r w:rsidRPr="007E1508">
        <w:rPr>
          <w:rFonts w:ascii="Garamond" w:hAnsi="Garamond"/>
        </w:rPr>
        <w:t xml:space="preserve"> existing literature, </w:t>
      </w:r>
      <w:r w:rsidR="008C31E5">
        <w:rPr>
          <w:rFonts w:ascii="Garamond" w:hAnsi="Garamond"/>
        </w:rPr>
        <w:t>detailed in the literature review, to discuss</w:t>
      </w:r>
      <w:r w:rsidRPr="007E1508">
        <w:rPr>
          <w:rFonts w:ascii="Garamond" w:hAnsi="Garamond"/>
        </w:rPr>
        <w:t xml:space="preserve"> how the representations in </w:t>
      </w:r>
      <w:r w:rsidR="00762603">
        <w:rPr>
          <w:rFonts w:ascii="Garamond" w:hAnsi="Garamond"/>
          <w:i/>
          <w:iCs/>
        </w:rPr>
        <w:t>LOTS</w:t>
      </w:r>
      <w:r w:rsidRPr="007E1508">
        <w:rPr>
          <w:rFonts w:ascii="Garamond" w:hAnsi="Garamond"/>
        </w:rPr>
        <w:t> </w:t>
      </w:r>
      <w:r>
        <w:rPr>
          <w:rFonts w:ascii="Garamond" w:hAnsi="Garamond"/>
        </w:rPr>
        <w:t>either</w:t>
      </w:r>
      <w:r w:rsidRPr="007E1508">
        <w:rPr>
          <w:rFonts w:ascii="Garamond" w:hAnsi="Garamond"/>
        </w:rPr>
        <w:t xml:space="preserve"> reinforce or challenge societal norms and attitudes toward disability.</w:t>
      </w:r>
    </w:p>
    <w:p w14:paraId="1AE18E2C" w14:textId="77777777" w:rsidR="007E1508" w:rsidRPr="007E1508" w:rsidRDefault="007E1508" w:rsidP="007E1508">
      <w:pPr>
        <w:spacing w:line="480" w:lineRule="auto"/>
        <w:rPr>
          <w:rFonts w:ascii="Garamond" w:hAnsi="Garamond"/>
        </w:rPr>
      </w:pPr>
    </w:p>
    <w:p w14:paraId="787ECB64" w14:textId="75D7F058" w:rsidR="007E1508" w:rsidRDefault="007E1508" w:rsidP="007E1508">
      <w:pPr>
        <w:spacing w:line="480" w:lineRule="auto"/>
        <w:rPr>
          <w:rFonts w:ascii="Garamond" w:hAnsi="Garamond"/>
        </w:rPr>
      </w:pPr>
      <w:r w:rsidRPr="007E1508">
        <w:rPr>
          <w:rFonts w:ascii="Garamond" w:hAnsi="Garamond"/>
        </w:rPr>
        <w:t>The f</w:t>
      </w:r>
      <w:r>
        <w:rPr>
          <w:rFonts w:ascii="Garamond" w:hAnsi="Garamond"/>
        </w:rPr>
        <w:t>inal</w:t>
      </w:r>
      <w:r w:rsidRPr="007E1508">
        <w:rPr>
          <w:rFonts w:ascii="Garamond" w:hAnsi="Garamond"/>
        </w:rPr>
        <w:t xml:space="preserve"> chapter is the </w:t>
      </w:r>
      <w:r w:rsidRPr="007E1508">
        <w:rPr>
          <w:rFonts w:ascii="Garamond" w:hAnsi="Garamond"/>
          <w:i/>
          <w:iCs/>
        </w:rPr>
        <w:t>Conclusion</w:t>
      </w:r>
      <w:r w:rsidRPr="007E1508">
        <w:rPr>
          <w:rFonts w:ascii="Garamond" w:hAnsi="Garamond"/>
        </w:rPr>
        <w:t>, which synthesi</w:t>
      </w:r>
      <w:r>
        <w:rPr>
          <w:rFonts w:ascii="Garamond" w:hAnsi="Garamond"/>
        </w:rPr>
        <w:t>s</w:t>
      </w:r>
      <w:r w:rsidRPr="007E1508">
        <w:rPr>
          <w:rFonts w:ascii="Garamond" w:hAnsi="Garamond"/>
        </w:rPr>
        <w:t>es the findings from the previous chapters, providing a summary of the study’s key insights into the representation of disability in </w:t>
      </w:r>
      <w:r w:rsidR="00762603">
        <w:rPr>
          <w:rFonts w:ascii="Garamond" w:hAnsi="Garamond"/>
          <w:i/>
          <w:iCs/>
        </w:rPr>
        <w:t xml:space="preserve">LOTS. </w:t>
      </w:r>
      <w:r w:rsidRPr="007E1508">
        <w:rPr>
          <w:rFonts w:ascii="Garamond" w:hAnsi="Garamond"/>
        </w:rPr>
        <w:t xml:space="preserve">This chapter reflects on the limitations of the study, acknowledging areas where further research is needed. It also offers suggestions for future research, particularly in exploring the broader impact of </w:t>
      </w:r>
      <w:r>
        <w:rPr>
          <w:rFonts w:ascii="Garamond" w:hAnsi="Garamond"/>
        </w:rPr>
        <w:t>RTV</w:t>
      </w:r>
      <w:r w:rsidRPr="007E1508">
        <w:rPr>
          <w:rFonts w:ascii="Garamond" w:hAnsi="Garamond"/>
        </w:rPr>
        <w:t xml:space="preserve"> on public perceptions of disability and the potential for RTV to contribute to more inclusive and diverse media representations.</w:t>
      </w:r>
    </w:p>
    <w:p w14:paraId="14ABA4B9" w14:textId="77777777" w:rsidR="007E1508" w:rsidRPr="007E1508" w:rsidRDefault="007E1508" w:rsidP="007E1508">
      <w:pPr>
        <w:spacing w:line="480" w:lineRule="auto"/>
        <w:rPr>
          <w:rFonts w:ascii="Garamond" w:hAnsi="Garamond"/>
        </w:rPr>
      </w:pPr>
    </w:p>
    <w:p w14:paraId="5B59B2B3" w14:textId="07241893" w:rsidR="000C0BA0" w:rsidRPr="008C31E5" w:rsidRDefault="000C0BA0" w:rsidP="0060078B">
      <w:pPr>
        <w:spacing w:line="480" w:lineRule="auto"/>
        <w:rPr>
          <w:rFonts w:ascii="Garamond" w:hAnsi="Garamond"/>
        </w:rPr>
      </w:pPr>
      <w:r>
        <w:rPr>
          <w:rFonts w:ascii="Garamond" w:hAnsi="Garamond"/>
        </w:rPr>
        <w:t>In sum, t</w:t>
      </w:r>
      <w:r w:rsidR="007E1508" w:rsidRPr="007E1508">
        <w:rPr>
          <w:rFonts w:ascii="Garamond" w:hAnsi="Garamond"/>
        </w:rPr>
        <w:t>his dissertation aims to offer a nuanced understanding of how </w:t>
      </w:r>
      <w:r w:rsidR="00762603">
        <w:rPr>
          <w:rFonts w:ascii="Garamond" w:hAnsi="Garamond"/>
          <w:i/>
          <w:iCs/>
        </w:rPr>
        <w:t>LOTS</w:t>
      </w:r>
      <w:r w:rsidR="007E1508" w:rsidRPr="007E1508">
        <w:rPr>
          <w:rFonts w:ascii="Garamond" w:hAnsi="Garamond"/>
        </w:rPr>
        <w:t xml:space="preserve"> represents disability, particularly in the context of romantic and sexual relationships, and how these representations resonate with or challenge existing societal attitudes. Through a critical analysis of the show’s thematic and semiotic elements, this study contributes to ongoing discussions about the role of media in </w:t>
      </w:r>
      <w:r w:rsidR="00407B47">
        <w:rPr>
          <w:rFonts w:ascii="Garamond" w:hAnsi="Garamond"/>
        </w:rPr>
        <w:t>influencing</w:t>
      </w:r>
      <w:r w:rsidR="007E1508" w:rsidRPr="007E1508">
        <w:rPr>
          <w:rFonts w:ascii="Garamond" w:hAnsi="Garamond"/>
        </w:rPr>
        <w:t xml:space="preserve"> perceptions of disability and the importance of inclusive and accurate portrayals in fostering greater understanding and acceptance.</w:t>
      </w:r>
    </w:p>
    <w:p w14:paraId="4BF541E0" w14:textId="7DA03BD3" w:rsidR="001B3FC2" w:rsidRPr="001B3FC2" w:rsidRDefault="001B3FC2" w:rsidP="001B3FC2">
      <w:pPr>
        <w:spacing w:line="480" w:lineRule="auto"/>
        <w:jc w:val="center"/>
        <w:rPr>
          <w:rFonts w:ascii="Garamond" w:hAnsi="Garamond"/>
          <w:b/>
          <w:bCs/>
          <w:u w:val="single"/>
        </w:rPr>
      </w:pPr>
      <w:r>
        <w:rPr>
          <w:rFonts w:ascii="Garamond" w:hAnsi="Garamond"/>
          <w:b/>
          <w:bCs/>
          <w:u w:val="single"/>
        </w:rPr>
        <w:lastRenderedPageBreak/>
        <w:t xml:space="preserve">Literature </w:t>
      </w:r>
      <w:r w:rsidR="008C31E5">
        <w:rPr>
          <w:rFonts w:ascii="Garamond" w:hAnsi="Garamond"/>
          <w:b/>
          <w:bCs/>
          <w:u w:val="single"/>
        </w:rPr>
        <w:t>r</w:t>
      </w:r>
      <w:r>
        <w:rPr>
          <w:rFonts w:ascii="Garamond" w:hAnsi="Garamond"/>
          <w:b/>
          <w:bCs/>
          <w:u w:val="single"/>
        </w:rPr>
        <w:t>eview</w:t>
      </w:r>
    </w:p>
    <w:p w14:paraId="1105274E" w14:textId="77777777" w:rsidR="001B3FC2" w:rsidRDefault="001B3FC2" w:rsidP="001B3FC2">
      <w:pPr>
        <w:spacing w:line="480" w:lineRule="auto"/>
        <w:rPr>
          <w:rFonts w:ascii="Garamond" w:hAnsi="Garamond"/>
        </w:rPr>
      </w:pPr>
    </w:p>
    <w:p w14:paraId="6F472F24" w14:textId="5416B0AD" w:rsidR="001B3FC2" w:rsidRPr="00375BD9" w:rsidRDefault="001B3FC2" w:rsidP="001B3FC2">
      <w:pPr>
        <w:spacing w:line="480" w:lineRule="auto"/>
        <w:rPr>
          <w:rFonts w:ascii="Garamond" w:hAnsi="Garamond"/>
        </w:rPr>
      </w:pPr>
      <w:r w:rsidRPr="00375BD9">
        <w:rPr>
          <w:rFonts w:ascii="Garamond" w:hAnsi="Garamond"/>
        </w:rPr>
        <w:t xml:space="preserve">This literature review </w:t>
      </w:r>
      <w:r>
        <w:rPr>
          <w:rFonts w:ascii="Garamond" w:hAnsi="Garamond"/>
        </w:rPr>
        <w:t>examines</w:t>
      </w:r>
      <w:r w:rsidRPr="00375BD9">
        <w:rPr>
          <w:rFonts w:ascii="Garamond" w:hAnsi="Garamond"/>
        </w:rPr>
        <w:t xml:space="preserve"> the academic </w:t>
      </w:r>
      <w:r>
        <w:rPr>
          <w:rFonts w:ascii="Garamond" w:hAnsi="Garamond"/>
        </w:rPr>
        <w:t>discourse surrounding</w:t>
      </w:r>
      <w:r w:rsidRPr="00375BD9">
        <w:rPr>
          <w:rFonts w:ascii="Garamond" w:hAnsi="Garamond"/>
        </w:rPr>
        <w:t xml:space="preserve"> </w:t>
      </w:r>
      <w:r w:rsidR="008C31E5">
        <w:rPr>
          <w:rFonts w:ascii="Garamond" w:hAnsi="Garamond"/>
        </w:rPr>
        <w:t xml:space="preserve">RTV </w:t>
      </w:r>
      <w:r w:rsidRPr="00375BD9">
        <w:rPr>
          <w:rFonts w:ascii="Garamond" w:hAnsi="Garamond"/>
        </w:rPr>
        <w:t>and the representation of disability in contemporary society, exploring scholarly discussions about the integration of the two</w:t>
      </w:r>
      <w:r w:rsidR="00300B0C">
        <w:rPr>
          <w:rFonts w:ascii="Garamond" w:hAnsi="Garamond"/>
        </w:rPr>
        <w:t xml:space="preserve">. </w:t>
      </w:r>
      <w:r w:rsidRPr="00375BD9">
        <w:rPr>
          <w:rFonts w:ascii="Garamond" w:hAnsi="Garamond"/>
        </w:rPr>
        <w:t xml:space="preserve">By </w:t>
      </w:r>
      <w:r>
        <w:rPr>
          <w:rFonts w:ascii="Garamond" w:hAnsi="Garamond"/>
        </w:rPr>
        <w:t>analysing</w:t>
      </w:r>
      <w:r w:rsidRPr="00375BD9">
        <w:rPr>
          <w:rFonts w:ascii="Garamond" w:hAnsi="Garamond"/>
        </w:rPr>
        <w:t xml:space="preserve"> the complexities of RTV, the conceptualisations of disability, and the societal implications of media representations, this review provides a comprehensive understanding of the interplay between RTV and disability. Through critical analysis and synthesis of diverse scholarly perspectives, this review </w:t>
      </w:r>
      <w:r>
        <w:rPr>
          <w:rFonts w:ascii="Garamond" w:hAnsi="Garamond"/>
        </w:rPr>
        <w:t xml:space="preserve">also </w:t>
      </w:r>
      <w:r w:rsidRPr="00375BD9">
        <w:rPr>
          <w:rFonts w:ascii="Garamond" w:hAnsi="Garamond"/>
        </w:rPr>
        <w:t>sheds light on the challenges, opportunities, and future directions in studying disability representation in RTV.</w:t>
      </w:r>
    </w:p>
    <w:p w14:paraId="18E85CA2" w14:textId="77777777" w:rsidR="001B3FC2" w:rsidRPr="00375BD9" w:rsidRDefault="001B3FC2" w:rsidP="001B3FC2">
      <w:pPr>
        <w:spacing w:line="480" w:lineRule="auto"/>
        <w:rPr>
          <w:rFonts w:ascii="Garamond" w:hAnsi="Garamond"/>
          <w:b/>
          <w:bCs/>
          <w:u w:val="single"/>
        </w:rPr>
      </w:pPr>
    </w:p>
    <w:p w14:paraId="2536838D" w14:textId="77777777" w:rsidR="001B3FC2" w:rsidRPr="00FF012D" w:rsidRDefault="001B3FC2" w:rsidP="001B3FC2">
      <w:pPr>
        <w:spacing w:line="480" w:lineRule="auto"/>
        <w:rPr>
          <w:rFonts w:ascii="Garamond" w:hAnsi="Garamond"/>
          <w:b/>
          <w:bCs/>
          <w:u w:val="single"/>
        </w:rPr>
      </w:pPr>
      <w:r>
        <w:rPr>
          <w:rFonts w:ascii="Garamond" w:hAnsi="Garamond"/>
          <w:b/>
          <w:bCs/>
          <w:u w:val="single"/>
        </w:rPr>
        <w:t xml:space="preserve">1. </w:t>
      </w:r>
      <w:r w:rsidRPr="00FF012D">
        <w:rPr>
          <w:rFonts w:ascii="Garamond" w:hAnsi="Garamond"/>
          <w:b/>
          <w:bCs/>
          <w:u w:val="single"/>
        </w:rPr>
        <w:t>Overview of RTV</w:t>
      </w:r>
    </w:p>
    <w:p w14:paraId="376183C0" w14:textId="77777777" w:rsidR="001B3FC2" w:rsidRDefault="001B3FC2" w:rsidP="001B3FC2">
      <w:pPr>
        <w:spacing w:line="480" w:lineRule="auto"/>
        <w:rPr>
          <w:rFonts w:ascii="Garamond" w:hAnsi="Garamond"/>
        </w:rPr>
      </w:pPr>
    </w:p>
    <w:p w14:paraId="33083A30" w14:textId="52F0869D" w:rsidR="001B3FC2" w:rsidRPr="00FF012D" w:rsidRDefault="001B3FC2" w:rsidP="001B3FC2">
      <w:pPr>
        <w:spacing w:line="480" w:lineRule="auto"/>
        <w:rPr>
          <w:rFonts w:ascii="Garamond" w:hAnsi="Garamond"/>
          <w:i/>
          <w:iCs/>
        </w:rPr>
      </w:pPr>
      <w:r w:rsidRPr="00FF012D">
        <w:rPr>
          <w:rFonts w:ascii="Garamond" w:hAnsi="Garamond"/>
          <w:i/>
          <w:iCs/>
        </w:rPr>
        <w:t xml:space="preserve">1.1 Definitions and </w:t>
      </w:r>
      <w:r w:rsidR="008C31E5">
        <w:rPr>
          <w:rFonts w:ascii="Garamond" w:hAnsi="Garamond"/>
          <w:i/>
          <w:iCs/>
        </w:rPr>
        <w:t>e</w:t>
      </w:r>
      <w:r>
        <w:rPr>
          <w:rFonts w:ascii="Garamond" w:hAnsi="Garamond"/>
          <w:i/>
          <w:iCs/>
        </w:rPr>
        <w:t>volution</w:t>
      </w:r>
    </w:p>
    <w:p w14:paraId="5DAD0A51" w14:textId="77777777" w:rsidR="001B3FC2" w:rsidRPr="00375BD9" w:rsidRDefault="001B3FC2" w:rsidP="001B3FC2">
      <w:pPr>
        <w:spacing w:line="480" w:lineRule="auto"/>
        <w:rPr>
          <w:rFonts w:ascii="Garamond" w:hAnsi="Garamond"/>
        </w:rPr>
      </w:pPr>
    </w:p>
    <w:p w14:paraId="5271BF2F" w14:textId="77777777" w:rsidR="001B3FC2" w:rsidRPr="00375BD9" w:rsidRDefault="001B3FC2" w:rsidP="001B3FC2">
      <w:pPr>
        <w:spacing w:line="480" w:lineRule="auto"/>
        <w:rPr>
          <w:rFonts w:ascii="Garamond" w:hAnsi="Garamond"/>
        </w:rPr>
      </w:pPr>
      <w:r w:rsidRPr="00375BD9">
        <w:rPr>
          <w:rFonts w:ascii="Garamond" w:hAnsi="Garamond"/>
        </w:rPr>
        <w:t>The term "reality television" comprises a diverse array of programming, and a unanimous consensus on its precise definition remains elusive within the academic community (Hall, 2006; Holmes and Jermyn, 2004; Cummings</w:t>
      </w:r>
      <w:r>
        <w:rPr>
          <w:rFonts w:ascii="Garamond" w:hAnsi="Garamond"/>
        </w:rPr>
        <w:t>,</w:t>
      </w:r>
      <w:r w:rsidRPr="00375BD9">
        <w:rPr>
          <w:rFonts w:ascii="Garamond" w:hAnsi="Garamond"/>
        </w:rPr>
        <w:t xml:space="preserve"> 2002). While some scholars adopt a broad understanding of RTV, encompassing a wide range of entertaining programming featuring non-professional actors (Godle</w:t>
      </w:r>
      <w:r>
        <w:rPr>
          <w:rFonts w:ascii="Garamond" w:hAnsi="Garamond"/>
        </w:rPr>
        <w:t>w</w:t>
      </w:r>
      <w:r w:rsidRPr="00375BD9">
        <w:rPr>
          <w:rFonts w:ascii="Garamond" w:hAnsi="Garamond"/>
        </w:rPr>
        <w:t xml:space="preserve">ski and Perse, 2010; </w:t>
      </w:r>
      <w:proofErr w:type="spellStart"/>
      <w:r w:rsidRPr="00375BD9">
        <w:rPr>
          <w:rFonts w:ascii="Garamond" w:hAnsi="Garamond"/>
        </w:rPr>
        <w:t>Penzhorn</w:t>
      </w:r>
      <w:proofErr w:type="spellEnd"/>
      <w:r w:rsidRPr="00375BD9">
        <w:rPr>
          <w:rFonts w:ascii="Garamond" w:hAnsi="Garamond"/>
        </w:rPr>
        <w:t xml:space="preserve"> and </w:t>
      </w:r>
      <w:proofErr w:type="spellStart"/>
      <w:r w:rsidRPr="00375BD9">
        <w:rPr>
          <w:rFonts w:ascii="Garamond" w:hAnsi="Garamond"/>
        </w:rPr>
        <w:t>Pitout</w:t>
      </w:r>
      <w:proofErr w:type="spellEnd"/>
      <w:r w:rsidRPr="00375BD9">
        <w:rPr>
          <w:rFonts w:ascii="Garamond" w:hAnsi="Garamond"/>
        </w:rPr>
        <w:t xml:space="preserve">, 2007), others advocate for a narrower definition. For instance, Holmes and Jermyn (2004) argue that RTV should be strictly defined as unscripted, non-fictional programming featuring ordinary individuals placed in contrived situations with minimal producer intervention. They contend that by narrowing the definition, scholars can better analyse the unique aspects of authentic reality programming and its impact on audiences. Nonetheless, there is a widely accepted understanding that RTV typically involves the portrayal of real-life situations rather than scripted performances (Baker, 2003; </w:t>
      </w:r>
      <w:proofErr w:type="spellStart"/>
      <w:r w:rsidRPr="00375BD9">
        <w:rPr>
          <w:rFonts w:ascii="Garamond" w:hAnsi="Garamond"/>
        </w:rPr>
        <w:t>Biressi</w:t>
      </w:r>
      <w:proofErr w:type="spellEnd"/>
      <w:r w:rsidRPr="00375BD9">
        <w:rPr>
          <w:rFonts w:ascii="Garamond" w:hAnsi="Garamond"/>
        </w:rPr>
        <w:t xml:space="preserve"> and Nunn, 2005; </w:t>
      </w:r>
      <w:proofErr w:type="spellStart"/>
      <w:r w:rsidRPr="00375BD9">
        <w:rPr>
          <w:rFonts w:ascii="Garamond" w:hAnsi="Garamond"/>
        </w:rPr>
        <w:t>Stiernstedt</w:t>
      </w:r>
      <w:proofErr w:type="spellEnd"/>
      <w:r w:rsidRPr="00375BD9">
        <w:rPr>
          <w:rFonts w:ascii="Garamond" w:hAnsi="Garamond"/>
        </w:rPr>
        <w:t xml:space="preserve"> and Jakobsson, 2016).</w:t>
      </w:r>
    </w:p>
    <w:p w14:paraId="70C04E48" w14:textId="77777777" w:rsidR="001B3FC2" w:rsidRPr="00375BD9" w:rsidRDefault="001B3FC2" w:rsidP="001B3FC2">
      <w:pPr>
        <w:spacing w:line="480" w:lineRule="auto"/>
        <w:rPr>
          <w:rFonts w:ascii="Garamond" w:hAnsi="Garamond"/>
        </w:rPr>
      </w:pPr>
    </w:p>
    <w:p w14:paraId="1C8802B0" w14:textId="77777777" w:rsidR="001B3FC2" w:rsidRDefault="001B3FC2" w:rsidP="001B3FC2">
      <w:pPr>
        <w:spacing w:line="480" w:lineRule="auto"/>
        <w:rPr>
          <w:rFonts w:ascii="Garamond" w:hAnsi="Garamond"/>
        </w:rPr>
      </w:pPr>
      <w:r w:rsidRPr="00375BD9">
        <w:rPr>
          <w:rFonts w:ascii="Garamond" w:hAnsi="Garamond"/>
        </w:rPr>
        <w:t>Scholars also grapple with whether RTV can be classified as a genre owing to its diverse formats and subgenres (Holmes and Jermyn, 2004; Corner, 20</w:t>
      </w:r>
      <w:r>
        <w:rPr>
          <w:rFonts w:ascii="Garamond" w:hAnsi="Garamond"/>
        </w:rPr>
        <w:t>07</w:t>
      </w:r>
      <w:r w:rsidRPr="00375BD9">
        <w:rPr>
          <w:rFonts w:ascii="Garamond" w:hAnsi="Garamond"/>
        </w:rPr>
        <w:t>; Kavka, 2012). Holmes and Jermyn (2004) suggest that RTV is better understood as a mode of television production rather than a genre, emphasising its focus on real people and events captured through various stylistic and narrative techniques. Similarly, Corner (20</w:t>
      </w:r>
      <w:r>
        <w:rPr>
          <w:rFonts w:ascii="Garamond" w:hAnsi="Garamond"/>
        </w:rPr>
        <w:t>07</w:t>
      </w:r>
      <w:r w:rsidRPr="00375BD9">
        <w:rPr>
          <w:rFonts w:ascii="Garamond" w:hAnsi="Garamond"/>
        </w:rPr>
        <w:t xml:space="preserve">) posits that RTV encompasses such diverse programming that it defies easy categorisation, challenging traditional genre conventions and boundaries. Kavka (2012) further complicates this discussion by highlighting the fluidity and evolution of </w:t>
      </w:r>
      <w:r>
        <w:rPr>
          <w:rFonts w:ascii="Garamond" w:hAnsi="Garamond"/>
        </w:rPr>
        <w:t>R</w:t>
      </w:r>
      <w:r w:rsidRPr="00375BD9">
        <w:rPr>
          <w:rFonts w:ascii="Garamond" w:hAnsi="Garamond"/>
        </w:rPr>
        <w:t>TV over time, suggesting that its definition and classification remain subject to change as new formats and subgenres emerge.</w:t>
      </w:r>
    </w:p>
    <w:p w14:paraId="0E2C16FF" w14:textId="77777777" w:rsidR="001B3FC2" w:rsidRDefault="001B3FC2" w:rsidP="001B3FC2">
      <w:pPr>
        <w:spacing w:line="480" w:lineRule="auto"/>
        <w:rPr>
          <w:rFonts w:ascii="Garamond" w:hAnsi="Garamond"/>
        </w:rPr>
      </w:pPr>
    </w:p>
    <w:p w14:paraId="4C7AE7E3" w14:textId="090D9D51" w:rsidR="001B3FC2" w:rsidRPr="00FF012D" w:rsidRDefault="001B3FC2" w:rsidP="001B3FC2">
      <w:pPr>
        <w:spacing w:line="480" w:lineRule="auto"/>
        <w:rPr>
          <w:rFonts w:ascii="Garamond" w:hAnsi="Garamond"/>
          <w:i/>
          <w:iCs/>
        </w:rPr>
      </w:pPr>
      <w:r>
        <w:rPr>
          <w:rFonts w:ascii="Garamond" w:hAnsi="Garamond"/>
          <w:i/>
          <w:iCs/>
        </w:rPr>
        <w:t xml:space="preserve">1.2 Audience </w:t>
      </w:r>
      <w:r w:rsidR="008C31E5">
        <w:rPr>
          <w:rFonts w:ascii="Garamond" w:hAnsi="Garamond"/>
          <w:i/>
          <w:iCs/>
        </w:rPr>
        <w:t>e</w:t>
      </w:r>
      <w:r>
        <w:rPr>
          <w:rFonts w:ascii="Garamond" w:hAnsi="Garamond"/>
          <w:i/>
          <w:iCs/>
        </w:rPr>
        <w:t>ngagement</w:t>
      </w:r>
    </w:p>
    <w:p w14:paraId="221ED299" w14:textId="77777777" w:rsidR="001B3FC2" w:rsidRPr="00375BD9" w:rsidRDefault="001B3FC2" w:rsidP="001B3FC2">
      <w:pPr>
        <w:spacing w:line="480" w:lineRule="auto"/>
        <w:rPr>
          <w:rFonts w:ascii="Garamond" w:hAnsi="Garamond"/>
        </w:rPr>
      </w:pPr>
    </w:p>
    <w:p w14:paraId="57CCE81D" w14:textId="225FA3AC" w:rsidR="008C31E5" w:rsidRDefault="001B3FC2" w:rsidP="001B3FC2">
      <w:pPr>
        <w:spacing w:line="480" w:lineRule="auto"/>
        <w:rPr>
          <w:rFonts w:ascii="Garamond" w:hAnsi="Garamond"/>
        </w:rPr>
      </w:pPr>
      <w:r w:rsidRPr="00375BD9">
        <w:rPr>
          <w:rFonts w:ascii="Garamond" w:hAnsi="Garamond"/>
        </w:rPr>
        <w:t xml:space="preserve">The audience for </w:t>
      </w:r>
      <w:r>
        <w:rPr>
          <w:rFonts w:ascii="Garamond" w:hAnsi="Garamond"/>
        </w:rPr>
        <w:t>RTV</w:t>
      </w:r>
      <w:r w:rsidRPr="00375BD9">
        <w:rPr>
          <w:rFonts w:ascii="Garamond" w:hAnsi="Garamond"/>
        </w:rPr>
        <w:t xml:space="preserve"> is as diverse as the programming, reflecting a broad spectrum of viewership </w:t>
      </w:r>
      <w:r>
        <w:rPr>
          <w:rFonts w:ascii="Garamond" w:hAnsi="Garamond"/>
        </w:rPr>
        <w:t xml:space="preserve">characteristics and behaviours. </w:t>
      </w:r>
      <w:r w:rsidR="008C31E5">
        <w:rPr>
          <w:rFonts w:ascii="Garamond" w:hAnsi="Garamond"/>
        </w:rPr>
        <w:t>A</w:t>
      </w:r>
      <w:r w:rsidRPr="00375BD9">
        <w:rPr>
          <w:rFonts w:ascii="Garamond" w:hAnsi="Garamond"/>
        </w:rPr>
        <w:t xml:space="preserve"> prominent discussion among scholars i</w:t>
      </w:r>
      <w:r>
        <w:rPr>
          <w:rFonts w:ascii="Garamond" w:hAnsi="Garamond"/>
        </w:rPr>
        <w:t>ncludes</w:t>
      </w:r>
      <w:r w:rsidRPr="00375BD9">
        <w:rPr>
          <w:rFonts w:ascii="Garamond" w:hAnsi="Garamond"/>
        </w:rPr>
        <w:t xml:space="preserve"> the various motivations for watching RTV. Many </w:t>
      </w:r>
      <w:r>
        <w:rPr>
          <w:rFonts w:ascii="Garamond" w:hAnsi="Garamond"/>
        </w:rPr>
        <w:t>observe</w:t>
      </w:r>
      <w:r w:rsidRPr="00375BD9">
        <w:rPr>
          <w:rFonts w:ascii="Garamond" w:hAnsi="Garamond"/>
        </w:rPr>
        <w:t xml:space="preserve"> that audiences often seek entertainment, exhibit curiosity about the lives of others, identify with the participants, and even utilise the shows as instructional guides for social behaviour (Godle</w:t>
      </w:r>
      <w:r>
        <w:rPr>
          <w:rFonts w:ascii="Garamond" w:hAnsi="Garamond"/>
        </w:rPr>
        <w:t>w</w:t>
      </w:r>
      <w:r w:rsidRPr="00375BD9">
        <w:rPr>
          <w:rFonts w:ascii="Garamond" w:hAnsi="Garamond"/>
        </w:rPr>
        <w:t xml:space="preserve">ski and Perse, 2010). </w:t>
      </w:r>
      <w:r w:rsidR="008C31E5" w:rsidRPr="00375BD9">
        <w:rPr>
          <w:rFonts w:ascii="Garamond" w:hAnsi="Garamond"/>
        </w:rPr>
        <w:t xml:space="preserve">Hill (2002) suggests that audiences are drawn to reality shows not only for entertainment but also for the pursuit of authentic moments within staged environments. This aligns with </w:t>
      </w:r>
      <w:proofErr w:type="spellStart"/>
      <w:r w:rsidR="008C31E5" w:rsidRPr="00375BD9">
        <w:rPr>
          <w:rFonts w:ascii="Garamond" w:hAnsi="Garamond"/>
        </w:rPr>
        <w:t>Pieto</w:t>
      </w:r>
      <w:proofErr w:type="spellEnd"/>
      <w:r w:rsidR="008C31E5" w:rsidRPr="00375BD9">
        <w:rPr>
          <w:rFonts w:ascii="Garamond" w:hAnsi="Garamond"/>
        </w:rPr>
        <w:t xml:space="preserve"> and Otter's (2007) observation that viewers seek glimpses of genuine human experiences amid the constructed narratives of </w:t>
      </w:r>
      <w:r w:rsidR="008C31E5">
        <w:rPr>
          <w:rFonts w:ascii="Garamond" w:hAnsi="Garamond"/>
        </w:rPr>
        <w:t>R</w:t>
      </w:r>
      <w:r w:rsidR="008C31E5" w:rsidRPr="00375BD9">
        <w:rPr>
          <w:rFonts w:ascii="Garamond" w:hAnsi="Garamond"/>
        </w:rPr>
        <w:t>TV.</w:t>
      </w:r>
    </w:p>
    <w:p w14:paraId="503AC0A7" w14:textId="77777777" w:rsidR="008C31E5" w:rsidRDefault="008C31E5" w:rsidP="001B3FC2">
      <w:pPr>
        <w:spacing w:line="480" w:lineRule="auto"/>
        <w:rPr>
          <w:rFonts w:ascii="Garamond" w:hAnsi="Garamond"/>
        </w:rPr>
      </w:pPr>
    </w:p>
    <w:p w14:paraId="5FF72404" w14:textId="6AF19053" w:rsidR="001B3FC2" w:rsidRDefault="001B3FC2" w:rsidP="001B3FC2">
      <w:pPr>
        <w:spacing w:line="480" w:lineRule="auto"/>
        <w:rPr>
          <w:rFonts w:ascii="Garamond" w:hAnsi="Garamond"/>
        </w:rPr>
      </w:pPr>
      <w:r w:rsidRPr="00375BD9">
        <w:rPr>
          <w:rFonts w:ascii="Garamond" w:hAnsi="Garamond"/>
        </w:rPr>
        <w:t xml:space="preserve">Conversely, Hill (2002) argues that the appeal of RTV lies in its ability to elicit emotional engagement and provide vicarious experiences that resonate with audiences. Indeed, some scholars have noted that viewers often develop para-social relationships with RTV participants, </w:t>
      </w:r>
      <w:r w:rsidRPr="00375BD9">
        <w:rPr>
          <w:rFonts w:ascii="Garamond" w:hAnsi="Garamond"/>
        </w:rPr>
        <w:lastRenderedPageBreak/>
        <w:t>forming attachments to characters and investing emotionally in their narratives (</w:t>
      </w:r>
      <w:proofErr w:type="spellStart"/>
      <w:r w:rsidRPr="00375BD9">
        <w:rPr>
          <w:rFonts w:ascii="Garamond" w:hAnsi="Garamond"/>
        </w:rPr>
        <w:t>Pieto</w:t>
      </w:r>
      <w:proofErr w:type="spellEnd"/>
      <w:r w:rsidRPr="00375BD9">
        <w:rPr>
          <w:rFonts w:ascii="Garamond" w:hAnsi="Garamond"/>
        </w:rPr>
        <w:t xml:space="preserve"> and Otter, 2007). This sense of connection fosters a desire for authenticity as audiences seek genuine human experiences amidst the constructed narratives of RTV (Zurbriggen and Morgan, 2006)</w:t>
      </w:r>
      <w:r>
        <w:rPr>
          <w:rFonts w:ascii="Garamond" w:hAnsi="Garamond"/>
        </w:rPr>
        <w:t xml:space="preserve">, supporting the arguments posited by Hill (2002) and </w:t>
      </w:r>
      <w:proofErr w:type="spellStart"/>
      <w:r>
        <w:rPr>
          <w:rFonts w:ascii="Garamond" w:hAnsi="Garamond"/>
        </w:rPr>
        <w:t>Pieto</w:t>
      </w:r>
      <w:proofErr w:type="spellEnd"/>
      <w:r>
        <w:rPr>
          <w:rFonts w:ascii="Garamond" w:hAnsi="Garamond"/>
        </w:rPr>
        <w:t xml:space="preserve"> and Otter (2007) regarding the audience’s search for authentic moments.</w:t>
      </w:r>
    </w:p>
    <w:p w14:paraId="258B3B9C" w14:textId="77777777" w:rsidR="009346A2" w:rsidRDefault="009346A2" w:rsidP="001B3FC2">
      <w:pPr>
        <w:spacing w:line="480" w:lineRule="auto"/>
        <w:rPr>
          <w:rFonts w:ascii="Garamond" w:hAnsi="Garamond"/>
        </w:rPr>
      </w:pPr>
    </w:p>
    <w:p w14:paraId="272D8545" w14:textId="0670C9C6" w:rsidR="001B3FC2" w:rsidRPr="00FF012D" w:rsidRDefault="001B3FC2" w:rsidP="001B3FC2">
      <w:pPr>
        <w:spacing w:line="480" w:lineRule="auto"/>
        <w:rPr>
          <w:rFonts w:ascii="Garamond" w:hAnsi="Garamond"/>
          <w:i/>
          <w:iCs/>
        </w:rPr>
      </w:pPr>
      <w:r>
        <w:rPr>
          <w:rFonts w:ascii="Garamond" w:hAnsi="Garamond"/>
          <w:i/>
          <w:iCs/>
        </w:rPr>
        <w:t xml:space="preserve">1.3 RTV’s </w:t>
      </w:r>
      <w:r w:rsidR="008C31E5">
        <w:rPr>
          <w:rFonts w:ascii="Garamond" w:hAnsi="Garamond"/>
          <w:i/>
          <w:iCs/>
        </w:rPr>
        <w:t>s</w:t>
      </w:r>
      <w:r>
        <w:rPr>
          <w:rFonts w:ascii="Garamond" w:hAnsi="Garamond"/>
          <w:i/>
          <w:iCs/>
        </w:rPr>
        <w:t xml:space="preserve">ocietal </w:t>
      </w:r>
      <w:r w:rsidR="008C31E5">
        <w:rPr>
          <w:rFonts w:ascii="Garamond" w:hAnsi="Garamond"/>
          <w:i/>
          <w:iCs/>
        </w:rPr>
        <w:t>i</w:t>
      </w:r>
      <w:r>
        <w:rPr>
          <w:rFonts w:ascii="Garamond" w:hAnsi="Garamond"/>
          <w:i/>
          <w:iCs/>
        </w:rPr>
        <w:t>mpact</w:t>
      </w:r>
    </w:p>
    <w:p w14:paraId="185E7D6A" w14:textId="77777777" w:rsidR="001B3FC2" w:rsidRPr="00375BD9" w:rsidRDefault="001B3FC2" w:rsidP="001B3FC2">
      <w:pPr>
        <w:spacing w:line="480" w:lineRule="auto"/>
        <w:rPr>
          <w:rFonts w:ascii="Garamond" w:hAnsi="Garamond"/>
        </w:rPr>
      </w:pPr>
    </w:p>
    <w:p w14:paraId="7BFDFAB6" w14:textId="77777777" w:rsidR="001B3FC2" w:rsidRPr="00375BD9" w:rsidRDefault="001B3FC2" w:rsidP="001B3FC2">
      <w:pPr>
        <w:spacing w:line="480" w:lineRule="auto"/>
        <w:rPr>
          <w:rFonts w:ascii="Garamond" w:hAnsi="Garamond"/>
        </w:rPr>
      </w:pPr>
      <w:r>
        <w:rPr>
          <w:rFonts w:ascii="Garamond" w:hAnsi="Garamond"/>
        </w:rPr>
        <w:t>S</w:t>
      </w:r>
      <w:r w:rsidRPr="00375BD9">
        <w:rPr>
          <w:rFonts w:ascii="Garamond" w:hAnsi="Garamond"/>
        </w:rPr>
        <w:t xml:space="preserve">cholars from diverse disciplines, including sociology, media studies, and cultural studies, have extensively analysed RTV's societal implications and ideological underpinnings (Vogel, 2012; Piper, 2006; Wayne, 2015). Within this body of literature, there is a recognition of RTV's role in perpetuating or challenging dominant narratives around identity, class, race, </w:t>
      </w:r>
      <w:r>
        <w:rPr>
          <w:rFonts w:ascii="Garamond" w:hAnsi="Garamond"/>
        </w:rPr>
        <w:t xml:space="preserve">and </w:t>
      </w:r>
      <w:r w:rsidRPr="00375BD9">
        <w:rPr>
          <w:rFonts w:ascii="Garamond" w:hAnsi="Garamond"/>
        </w:rPr>
        <w:t xml:space="preserve">sexuality. Researchers such as Zurbriggen and Morgan (2006) have examined how RTV constructs and reinforces stereotypes related to gender roles and relationships, whilst others have considered RTV's reinforcement of existing power structures and cultural hegemony (Hall, 2006; Dowd, 2006; Williams, 2006). Contrastingly, scholars, including </w:t>
      </w:r>
      <w:proofErr w:type="spellStart"/>
      <w:r w:rsidRPr="00375BD9">
        <w:rPr>
          <w:rFonts w:ascii="Garamond" w:hAnsi="Garamond"/>
        </w:rPr>
        <w:t>Stiernstedt</w:t>
      </w:r>
      <w:proofErr w:type="spellEnd"/>
      <w:r w:rsidRPr="00375BD9">
        <w:rPr>
          <w:rFonts w:ascii="Garamond" w:hAnsi="Garamond"/>
        </w:rPr>
        <w:t xml:space="preserve"> and Jakobsson (201</w:t>
      </w:r>
      <w:r>
        <w:rPr>
          <w:rFonts w:ascii="Garamond" w:hAnsi="Garamond"/>
        </w:rPr>
        <w:t>7</w:t>
      </w:r>
      <w:r w:rsidRPr="00375BD9">
        <w:rPr>
          <w:rFonts w:ascii="Garamond" w:hAnsi="Garamond"/>
        </w:rPr>
        <w:t xml:space="preserve">), highlight how RTV can serve as a platform for challenging dominant narratives and empowering marginalised voices. </w:t>
      </w:r>
    </w:p>
    <w:p w14:paraId="59880297" w14:textId="77777777" w:rsidR="001B3FC2" w:rsidRPr="00375BD9" w:rsidRDefault="001B3FC2" w:rsidP="001B3FC2">
      <w:pPr>
        <w:spacing w:line="480" w:lineRule="auto"/>
        <w:rPr>
          <w:rFonts w:ascii="Garamond" w:hAnsi="Garamond"/>
        </w:rPr>
      </w:pPr>
    </w:p>
    <w:p w14:paraId="51D8390A" w14:textId="697A9AF9" w:rsidR="001B3FC2" w:rsidRPr="00375BD9" w:rsidRDefault="001B3FC2" w:rsidP="001B3FC2">
      <w:pPr>
        <w:spacing w:line="480" w:lineRule="auto"/>
        <w:rPr>
          <w:rFonts w:ascii="Garamond" w:hAnsi="Garamond"/>
        </w:rPr>
      </w:pPr>
      <w:r w:rsidRPr="00375BD9">
        <w:rPr>
          <w:rFonts w:ascii="Garamond" w:hAnsi="Garamond"/>
        </w:rPr>
        <w:t xml:space="preserve">The impact that RTV has on societal norms, values, and behaviours, particularly in the realms of relationships, gender roles, and social interactions, has also been thoroughly discussed by academics (Wood and Skeggs, 2008; Haq and Rahman, 2015; </w:t>
      </w:r>
      <w:proofErr w:type="spellStart"/>
      <w:r w:rsidRPr="00375BD9">
        <w:rPr>
          <w:rFonts w:ascii="Garamond" w:hAnsi="Garamond"/>
        </w:rPr>
        <w:t>Hudíková</w:t>
      </w:r>
      <w:proofErr w:type="spellEnd"/>
      <w:r w:rsidRPr="00375BD9">
        <w:rPr>
          <w:rFonts w:ascii="Garamond" w:hAnsi="Garamond"/>
        </w:rPr>
        <w:t xml:space="preserve"> and </w:t>
      </w:r>
      <w:proofErr w:type="spellStart"/>
      <w:r w:rsidRPr="00375BD9">
        <w:rPr>
          <w:rFonts w:ascii="Garamond" w:hAnsi="Garamond"/>
        </w:rPr>
        <w:t>Pravdová</w:t>
      </w:r>
      <w:proofErr w:type="spellEnd"/>
      <w:r w:rsidRPr="00375BD9">
        <w:rPr>
          <w:rFonts w:ascii="Garamond" w:hAnsi="Garamond"/>
        </w:rPr>
        <w:t xml:space="preserve">, 2022). For instance, Baker (2003) highlights how dating shows like </w:t>
      </w:r>
      <w:r w:rsidRPr="00375BD9">
        <w:rPr>
          <w:rFonts w:ascii="Garamond" w:hAnsi="Garamond"/>
          <w:i/>
          <w:iCs/>
        </w:rPr>
        <w:t xml:space="preserve">The Bachelor </w:t>
      </w:r>
      <w:r>
        <w:rPr>
          <w:rFonts w:ascii="Garamond" w:hAnsi="Garamond"/>
        </w:rPr>
        <w:t xml:space="preserve">(2002-present) </w:t>
      </w:r>
      <w:r w:rsidRPr="00375BD9">
        <w:rPr>
          <w:rFonts w:ascii="Garamond" w:hAnsi="Garamond"/>
        </w:rPr>
        <w:t xml:space="preserve">and </w:t>
      </w:r>
      <w:r w:rsidRPr="00375BD9">
        <w:rPr>
          <w:rFonts w:ascii="Garamond" w:hAnsi="Garamond"/>
          <w:i/>
          <w:iCs/>
        </w:rPr>
        <w:t>Love Island</w:t>
      </w:r>
      <w:r w:rsidRPr="00375BD9">
        <w:rPr>
          <w:rFonts w:ascii="Garamond" w:hAnsi="Garamond"/>
        </w:rPr>
        <w:t xml:space="preserve"> </w:t>
      </w:r>
      <w:r>
        <w:rPr>
          <w:rFonts w:ascii="Garamond" w:hAnsi="Garamond"/>
        </w:rPr>
        <w:t xml:space="preserve">(2015-present) </w:t>
      </w:r>
      <w:r w:rsidRPr="00375BD9">
        <w:rPr>
          <w:rFonts w:ascii="Garamond" w:hAnsi="Garamond"/>
        </w:rPr>
        <w:t xml:space="preserve">construct idealised narratives of romance and courtship, often reinforcing traditional gender roles and heteronormative ideals of love and marriage. Similarly, Biressi and </w:t>
      </w:r>
      <w:r w:rsidRPr="00375BD9">
        <w:rPr>
          <w:rFonts w:ascii="Garamond" w:hAnsi="Garamond"/>
        </w:rPr>
        <w:lastRenderedPageBreak/>
        <w:t xml:space="preserve">Nunn (2005) argue that RTV perpetuates stereotypical portrayals of masculinity and femininity, leading to the normalisation of certain behaviours and attitudes among viewers. </w:t>
      </w:r>
    </w:p>
    <w:p w14:paraId="6F111AD5" w14:textId="77777777" w:rsidR="001B3FC2" w:rsidRDefault="001B3FC2" w:rsidP="001B3FC2">
      <w:pPr>
        <w:spacing w:line="480" w:lineRule="auto"/>
        <w:rPr>
          <w:rFonts w:ascii="Garamond" w:hAnsi="Garamond"/>
        </w:rPr>
      </w:pPr>
    </w:p>
    <w:p w14:paraId="7E3F5449" w14:textId="77777777" w:rsidR="001B3FC2" w:rsidRPr="00FF012D" w:rsidRDefault="001B3FC2" w:rsidP="001B3FC2">
      <w:pPr>
        <w:spacing w:line="480" w:lineRule="auto"/>
        <w:rPr>
          <w:rFonts w:ascii="Garamond" w:hAnsi="Garamond"/>
          <w:i/>
          <w:iCs/>
        </w:rPr>
      </w:pPr>
      <w:r>
        <w:rPr>
          <w:rFonts w:ascii="Garamond" w:hAnsi="Garamond"/>
          <w:i/>
          <w:iCs/>
        </w:rPr>
        <w:t>1.4 Ethical considerations</w:t>
      </w:r>
    </w:p>
    <w:p w14:paraId="5E917EE9" w14:textId="77777777" w:rsidR="001B3FC2" w:rsidRPr="00375BD9" w:rsidRDefault="001B3FC2" w:rsidP="001B3FC2">
      <w:pPr>
        <w:spacing w:line="480" w:lineRule="auto"/>
        <w:rPr>
          <w:rFonts w:ascii="Garamond" w:hAnsi="Garamond"/>
        </w:rPr>
      </w:pPr>
    </w:p>
    <w:p w14:paraId="0EBE9D5E" w14:textId="77777777" w:rsidR="001B3FC2" w:rsidRDefault="001B3FC2" w:rsidP="001B3FC2">
      <w:pPr>
        <w:spacing w:line="480" w:lineRule="auto"/>
        <w:rPr>
          <w:rFonts w:ascii="Garamond" w:hAnsi="Garamond"/>
        </w:rPr>
      </w:pPr>
      <w:r w:rsidRPr="00375BD9">
        <w:rPr>
          <w:rFonts w:ascii="Garamond" w:hAnsi="Garamond"/>
        </w:rPr>
        <w:t xml:space="preserve">Additionally, scholars have highlighted the </w:t>
      </w:r>
      <w:r>
        <w:rPr>
          <w:rFonts w:ascii="Garamond" w:hAnsi="Garamond"/>
        </w:rPr>
        <w:t>potential ethical issues in RTV</w:t>
      </w:r>
      <w:r w:rsidRPr="00375BD9">
        <w:rPr>
          <w:rFonts w:ascii="Garamond" w:hAnsi="Garamond"/>
        </w:rPr>
        <w:t xml:space="preserve"> (Deery, 2015</w:t>
      </w:r>
      <w:r>
        <w:rPr>
          <w:rFonts w:ascii="Garamond" w:hAnsi="Garamond"/>
        </w:rPr>
        <w:t>; Montemurro, 2008; Brenton and Cohen, 2003</w:t>
      </w:r>
      <w:r w:rsidRPr="00375BD9">
        <w:rPr>
          <w:rFonts w:ascii="Garamond" w:hAnsi="Garamond"/>
        </w:rPr>
        <w:t>).</w:t>
      </w:r>
      <w:r>
        <w:rPr>
          <w:rFonts w:ascii="Garamond" w:hAnsi="Garamond"/>
        </w:rPr>
        <w:t xml:space="preserve"> </w:t>
      </w:r>
      <w:r w:rsidRPr="00375BD9">
        <w:rPr>
          <w:rFonts w:ascii="Garamond" w:hAnsi="Garamond"/>
        </w:rPr>
        <w:t xml:space="preserve">For instance, Baker (2003) discusses how producers manipulate editing techniques and narrative framing to construct specific character arcs and create dramatic tension within </w:t>
      </w:r>
      <w:r>
        <w:rPr>
          <w:rFonts w:ascii="Garamond" w:hAnsi="Garamond"/>
        </w:rPr>
        <w:t xml:space="preserve">RTV </w:t>
      </w:r>
      <w:r w:rsidRPr="00375BD9">
        <w:rPr>
          <w:rFonts w:ascii="Garamond" w:hAnsi="Garamond"/>
        </w:rPr>
        <w:t xml:space="preserve">shows like </w:t>
      </w:r>
      <w:r w:rsidRPr="00375BD9">
        <w:rPr>
          <w:rFonts w:ascii="Garamond" w:hAnsi="Garamond"/>
          <w:i/>
          <w:iCs/>
        </w:rPr>
        <w:t>Survivor</w:t>
      </w:r>
      <w:r>
        <w:rPr>
          <w:rFonts w:ascii="Garamond" w:hAnsi="Garamond"/>
          <w:i/>
          <w:iCs/>
        </w:rPr>
        <w:t>.</w:t>
      </w:r>
      <w:r w:rsidRPr="00375BD9">
        <w:rPr>
          <w:rFonts w:ascii="Garamond" w:hAnsi="Garamond"/>
        </w:rPr>
        <w:t xml:space="preserve"> Similarly, Biressi and Nunn (2005) argue that producers often prioritise sensationalism and conflict over authenticity, leading to the exploitation of participants and the fabrication of narratives for entertainment purposes. </w:t>
      </w:r>
      <w:r>
        <w:rPr>
          <w:rFonts w:ascii="Garamond" w:hAnsi="Garamond"/>
        </w:rPr>
        <w:t>Holmes and Jermyn (2004) outline how t</w:t>
      </w:r>
      <w:r w:rsidRPr="00375BD9">
        <w:rPr>
          <w:rFonts w:ascii="Garamond" w:hAnsi="Garamond"/>
        </w:rPr>
        <w:t>his raises ethical concerns regarding informed consent, as participants may not fully understand the implications of their involvement or the potential repercussions of their portrayal onscreen</w:t>
      </w:r>
      <w:r>
        <w:rPr>
          <w:rFonts w:ascii="Garamond" w:hAnsi="Garamond"/>
        </w:rPr>
        <w:t>.</w:t>
      </w:r>
      <w:r w:rsidRPr="00375BD9">
        <w:rPr>
          <w:rFonts w:ascii="Garamond" w:hAnsi="Garamond"/>
        </w:rPr>
        <w:t xml:space="preserve"> </w:t>
      </w:r>
    </w:p>
    <w:p w14:paraId="41A7E821" w14:textId="77777777" w:rsidR="001B3FC2" w:rsidRDefault="001B3FC2" w:rsidP="001B3FC2">
      <w:pPr>
        <w:spacing w:line="480" w:lineRule="auto"/>
        <w:rPr>
          <w:rFonts w:ascii="Garamond" w:hAnsi="Garamond"/>
        </w:rPr>
      </w:pPr>
    </w:p>
    <w:p w14:paraId="618110AE" w14:textId="77777777" w:rsidR="001B3FC2" w:rsidRDefault="001B3FC2" w:rsidP="001B3FC2">
      <w:pPr>
        <w:spacing w:line="480" w:lineRule="auto"/>
        <w:rPr>
          <w:rFonts w:ascii="Garamond" w:hAnsi="Garamond"/>
        </w:rPr>
      </w:pPr>
      <w:r w:rsidRPr="00375BD9">
        <w:rPr>
          <w:rFonts w:ascii="Garamond" w:hAnsi="Garamond"/>
        </w:rPr>
        <w:t xml:space="preserve">Moreover, </w:t>
      </w:r>
      <w:r>
        <w:rPr>
          <w:rFonts w:ascii="Garamond" w:hAnsi="Garamond"/>
        </w:rPr>
        <w:t xml:space="preserve">Montemurro (2008) discusses how </w:t>
      </w:r>
      <w:r w:rsidRPr="00375BD9">
        <w:rPr>
          <w:rFonts w:ascii="Garamond" w:hAnsi="Garamond"/>
        </w:rPr>
        <w:t>the power dynamics between producers and participants are inherently asymmetrical, with producers wielding significant control over the editing process and the direction of the narrative</w:t>
      </w:r>
      <w:r>
        <w:rPr>
          <w:rFonts w:ascii="Garamond" w:hAnsi="Garamond"/>
        </w:rPr>
        <w:t>. This</w:t>
      </w:r>
      <w:r w:rsidRPr="00375BD9">
        <w:rPr>
          <w:rFonts w:ascii="Garamond" w:hAnsi="Garamond"/>
        </w:rPr>
        <w:t xml:space="preserve"> </w:t>
      </w:r>
      <w:r>
        <w:rPr>
          <w:rFonts w:ascii="Garamond" w:hAnsi="Garamond"/>
        </w:rPr>
        <w:t>power imbalance</w:t>
      </w:r>
      <w:r w:rsidRPr="00375BD9">
        <w:rPr>
          <w:rFonts w:ascii="Garamond" w:hAnsi="Garamond"/>
        </w:rPr>
        <w:t xml:space="preserve"> can leave participants vulnerable to exploitation and manipulation as their personal lives and emotions become commodified for ratings and viewer engagement (</w:t>
      </w:r>
      <w:proofErr w:type="spellStart"/>
      <w:r w:rsidRPr="00375BD9">
        <w:rPr>
          <w:rFonts w:ascii="Garamond" w:hAnsi="Garamond"/>
        </w:rPr>
        <w:t>Stiernstedt</w:t>
      </w:r>
      <w:proofErr w:type="spellEnd"/>
      <w:r w:rsidRPr="00375BD9">
        <w:rPr>
          <w:rFonts w:ascii="Garamond" w:hAnsi="Garamond"/>
        </w:rPr>
        <w:t xml:space="preserve"> and Jakobsson, 201</w:t>
      </w:r>
      <w:r>
        <w:rPr>
          <w:rFonts w:ascii="Garamond" w:hAnsi="Garamond"/>
        </w:rPr>
        <w:t>7; Mast, 2016; Klein and Coleman, 2022</w:t>
      </w:r>
      <w:r w:rsidRPr="00375BD9">
        <w:rPr>
          <w:rFonts w:ascii="Garamond" w:hAnsi="Garamond"/>
        </w:rPr>
        <w:t xml:space="preserve">). </w:t>
      </w:r>
      <w:r>
        <w:rPr>
          <w:rFonts w:ascii="Garamond" w:hAnsi="Garamond"/>
        </w:rPr>
        <w:t xml:space="preserve">Hill (2005) and Andrejevic (2004) further examine the psychological impact on participants, noting examples such as increased anxiety, depression, </w:t>
      </w:r>
      <w:r w:rsidRPr="005D667D">
        <w:rPr>
          <w:rFonts w:ascii="Garamond" w:hAnsi="Garamond"/>
        </w:rPr>
        <w:t xml:space="preserve">and a sense of betrayal </w:t>
      </w:r>
      <w:r>
        <w:rPr>
          <w:rFonts w:ascii="Garamond" w:hAnsi="Garamond"/>
        </w:rPr>
        <w:t>stemming from</w:t>
      </w:r>
      <w:r w:rsidRPr="005D667D">
        <w:rPr>
          <w:rFonts w:ascii="Garamond" w:hAnsi="Garamond"/>
        </w:rPr>
        <w:t xml:space="preserve"> the manipulation of their portrayed personas and the harsh public scrutiny they endure.</w:t>
      </w:r>
    </w:p>
    <w:p w14:paraId="2F69C31F" w14:textId="77777777" w:rsidR="001B3FC2" w:rsidRPr="00375BD9" w:rsidRDefault="001B3FC2" w:rsidP="001B3FC2">
      <w:pPr>
        <w:spacing w:line="480" w:lineRule="auto"/>
        <w:rPr>
          <w:rFonts w:ascii="Garamond" w:hAnsi="Garamond"/>
        </w:rPr>
      </w:pPr>
    </w:p>
    <w:p w14:paraId="076F42EC" w14:textId="0D03C1AA" w:rsidR="001B3FC2" w:rsidRPr="00375BD9" w:rsidRDefault="001B3FC2" w:rsidP="001B3FC2">
      <w:pPr>
        <w:spacing w:line="480" w:lineRule="auto"/>
        <w:rPr>
          <w:rFonts w:ascii="Garamond" w:hAnsi="Garamond"/>
          <w:b/>
          <w:bCs/>
          <w:u w:val="single"/>
        </w:rPr>
      </w:pPr>
      <w:r>
        <w:rPr>
          <w:rFonts w:ascii="Garamond" w:hAnsi="Garamond"/>
          <w:b/>
          <w:bCs/>
          <w:u w:val="single"/>
        </w:rPr>
        <w:t xml:space="preserve">2. </w:t>
      </w:r>
      <w:r w:rsidRPr="00375BD9">
        <w:rPr>
          <w:rFonts w:ascii="Garamond" w:hAnsi="Garamond"/>
          <w:b/>
          <w:bCs/>
          <w:u w:val="single"/>
        </w:rPr>
        <w:t xml:space="preserve">Understanding </w:t>
      </w:r>
      <w:r w:rsidR="008C31E5">
        <w:rPr>
          <w:rFonts w:ascii="Garamond" w:hAnsi="Garamond"/>
          <w:b/>
          <w:bCs/>
          <w:u w:val="single"/>
        </w:rPr>
        <w:t>d</w:t>
      </w:r>
      <w:r w:rsidRPr="00375BD9">
        <w:rPr>
          <w:rFonts w:ascii="Garamond" w:hAnsi="Garamond"/>
          <w:b/>
          <w:bCs/>
          <w:u w:val="single"/>
        </w:rPr>
        <w:t>isability</w:t>
      </w:r>
    </w:p>
    <w:p w14:paraId="52671639" w14:textId="77777777" w:rsidR="001B3FC2" w:rsidRDefault="001B3FC2" w:rsidP="001B3FC2">
      <w:pPr>
        <w:spacing w:line="480" w:lineRule="auto"/>
        <w:rPr>
          <w:rFonts w:ascii="Garamond" w:hAnsi="Garamond"/>
        </w:rPr>
      </w:pPr>
    </w:p>
    <w:p w14:paraId="57CC7547" w14:textId="77777777" w:rsidR="001B3FC2" w:rsidRPr="00FF012D" w:rsidRDefault="001B3FC2" w:rsidP="001B3FC2">
      <w:pPr>
        <w:spacing w:line="480" w:lineRule="auto"/>
        <w:rPr>
          <w:rFonts w:ascii="Garamond" w:hAnsi="Garamond"/>
          <w:i/>
          <w:iCs/>
        </w:rPr>
      </w:pPr>
      <w:r>
        <w:rPr>
          <w:rFonts w:ascii="Garamond" w:hAnsi="Garamond"/>
          <w:i/>
          <w:iCs/>
        </w:rPr>
        <w:t>2.1 Definitions and models</w:t>
      </w:r>
    </w:p>
    <w:p w14:paraId="59BC0633" w14:textId="77777777" w:rsidR="001B3FC2" w:rsidRPr="00375BD9" w:rsidRDefault="001B3FC2" w:rsidP="001B3FC2">
      <w:pPr>
        <w:spacing w:line="480" w:lineRule="auto"/>
        <w:rPr>
          <w:rFonts w:ascii="Garamond" w:hAnsi="Garamond"/>
        </w:rPr>
      </w:pPr>
    </w:p>
    <w:p w14:paraId="1D46B177" w14:textId="0E18E29E" w:rsidR="001B3FC2" w:rsidRDefault="001B3FC2" w:rsidP="001B3FC2">
      <w:pPr>
        <w:spacing w:line="480" w:lineRule="auto"/>
        <w:rPr>
          <w:rFonts w:ascii="Garamond" w:hAnsi="Garamond"/>
        </w:rPr>
      </w:pPr>
      <w:r w:rsidRPr="00375BD9">
        <w:rPr>
          <w:rFonts w:ascii="Garamond" w:hAnsi="Garamond"/>
        </w:rPr>
        <w:t xml:space="preserve">As indicated by the title of Patel and Brown's (2017) article, </w:t>
      </w:r>
      <w:r w:rsidRPr="00375BD9">
        <w:rPr>
          <w:rFonts w:ascii="Garamond" w:hAnsi="Garamond"/>
          <w:i/>
          <w:iCs/>
        </w:rPr>
        <w:t>An overview of the conceptual framework and definitions of disability</w:t>
      </w:r>
      <w:r w:rsidRPr="00375BD9">
        <w:rPr>
          <w:rFonts w:ascii="Garamond" w:hAnsi="Garamond"/>
        </w:rPr>
        <w:t>, scholars grapple with concurring on a single definition of disability.</w:t>
      </w:r>
      <w:r w:rsidR="009346A2">
        <w:rPr>
          <w:rFonts w:ascii="Garamond" w:hAnsi="Garamond"/>
        </w:rPr>
        <w:t xml:space="preserve"> </w:t>
      </w:r>
      <w:proofErr w:type="spellStart"/>
      <w:r w:rsidRPr="00375BD9">
        <w:rPr>
          <w:rFonts w:ascii="Garamond" w:hAnsi="Garamond"/>
        </w:rPr>
        <w:t>Grönvik's</w:t>
      </w:r>
      <w:proofErr w:type="spellEnd"/>
      <w:r w:rsidRPr="00375BD9">
        <w:rPr>
          <w:rFonts w:ascii="Garamond" w:hAnsi="Garamond"/>
        </w:rPr>
        <w:t xml:space="preserve"> (2009) research provides </w:t>
      </w:r>
      <w:r>
        <w:rPr>
          <w:rFonts w:ascii="Garamond" w:hAnsi="Garamond"/>
        </w:rPr>
        <w:t xml:space="preserve">valuable </w:t>
      </w:r>
      <w:r w:rsidRPr="00375BD9">
        <w:rPr>
          <w:rFonts w:ascii="Garamond" w:hAnsi="Garamond"/>
        </w:rPr>
        <w:t xml:space="preserve">insights into the impact of the different definitions of disability on research outcomes. By comparing administrative, subjective, and functional definitions, </w:t>
      </w:r>
      <w:proofErr w:type="spellStart"/>
      <w:r w:rsidRPr="00375BD9">
        <w:rPr>
          <w:rFonts w:ascii="Garamond" w:hAnsi="Garamond"/>
        </w:rPr>
        <w:t>Grönvik</w:t>
      </w:r>
      <w:proofErr w:type="spellEnd"/>
      <w:r w:rsidRPr="00375BD9">
        <w:rPr>
          <w:rFonts w:ascii="Garamond" w:hAnsi="Garamond"/>
        </w:rPr>
        <w:t xml:space="preserve"> illustrates variations in demographic </w:t>
      </w:r>
      <w:r w:rsidR="00D31E87">
        <w:rPr>
          <w:rFonts w:ascii="Garamond" w:hAnsi="Garamond"/>
        </w:rPr>
        <w:t>factors</w:t>
      </w:r>
      <w:r w:rsidRPr="00375BD9">
        <w:rPr>
          <w:rFonts w:ascii="Garamond" w:hAnsi="Garamond"/>
        </w:rPr>
        <w:t xml:space="preserve"> </w:t>
      </w:r>
      <w:r w:rsidR="00D31E87">
        <w:rPr>
          <w:rFonts w:ascii="Garamond" w:hAnsi="Garamond"/>
        </w:rPr>
        <w:t>including</w:t>
      </w:r>
      <w:r w:rsidRPr="00375BD9">
        <w:rPr>
          <w:rFonts w:ascii="Garamond" w:hAnsi="Garamond"/>
        </w:rPr>
        <w:t xml:space="preserve"> age, gender, and education, highlighting the significance of selecting appropriate definitions in disability research to ensure accurate representation and analysis of diverse populations. Scholars also explore the evolving nature of disability definitions in response to societal changes and advancements in understanding. Indeed, Marks (1997) and Smart (2009) </w:t>
      </w:r>
      <w:r>
        <w:rPr>
          <w:rFonts w:ascii="Garamond" w:hAnsi="Garamond"/>
        </w:rPr>
        <w:t>adeptly explore</w:t>
      </w:r>
      <w:r w:rsidRPr="00375BD9">
        <w:rPr>
          <w:rFonts w:ascii="Garamond" w:hAnsi="Garamond"/>
        </w:rPr>
        <w:t xml:space="preserve"> the historical </w:t>
      </w:r>
      <w:r>
        <w:rPr>
          <w:rFonts w:ascii="Garamond" w:hAnsi="Garamond"/>
        </w:rPr>
        <w:t xml:space="preserve">context </w:t>
      </w:r>
      <w:r w:rsidRPr="00375BD9">
        <w:rPr>
          <w:rFonts w:ascii="Garamond" w:hAnsi="Garamond"/>
        </w:rPr>
        <w:t>of disability definitions, tracing the shifts from medical perspectives</w:t>
      </w:r>
      <w:r>
        <w:rPr>
          <w:rFonts w:ascii="Garamond" w:hAnsi="Garamond"/>
        </w:rPr>
        <w:t xml:space="preserve"> that distinguish disability as an impairment necessitating treatment</w:t>
      </w:r>
      <w:r w:rsidRPr="00375BD9">
        <w:rPr>
          <w:rFonts w:ascii="Garamond" w:hAnsi="Garamond"/>
        </w:rPr>
        <w:t xml:space="preserve"> to socially inclusive frameworks</w:t>
      </w:r>
      <w:r>
        <w:rPr>
          <w:rFonts w:ascii="Garamond" w:hAnsi="Garamond"/>
        </w:rPr>
        <w:t>, which attribute disability to societal barriers and advocate for social changes to achieve equality</w:t>
      </w:r>
      <w:r w:rsidRPr="00375BD9">
        <w:rPr>
          <w:rFonts w:ascii="Garamond" w:hAnsi="Garamond"/>
        </w:rPr>
        <w:t xml:space="preserve">. This historical </w:t>
      </w:r>
      <w:r>
        <w:rPr>
          <w:rFonts w:ascii="Garamond" w:hAnsi="Garamond"/>
        </w:rPr>
        <w:t>evolution</w:t>
      </w:r>
      <w:r w:rsidRPr="00375BD9">
        <w:rPr>
          <w:rFonts w:ascii="Garamond" w:hAnsi="Garamond"/>
        </w:rPr>
        <w:t xml:space="preserve"> highlights the dynamic nature of disability discourse and the ongoing efforts to challenge traditional understandings of disability.</w:t>
      </w:r>
    </w:p>
    <w:p w14:paraId="3C12DB07" w14:textId="77777777" w:rsidR="001B3FC2" w:rsidRDefault="001B3FC2" w:rsidP="001B3FC2">
      <w:pPr>
        <w:spacing w:line="480" w:lineRule="auto"/>
        <w:rPr>
          <w:rFonts w:ascii="Garamond" w:hAnsi="Garamond"/>
        </w:rPr>
      </w:pPr>
    </w:p>
    <w:p w14:paraId="19857646" w14:textId="6CF8ED69" w:rsidR="001B3FC2" w:rsidRDefault="001B3FC2" w:rsidP="001B3FC2">
      <w:pPr>
        <w:spacing w:line="480" w:lineRule="auto"/>
        <w:rPr>
          <w:rFonts w:ascii="Garamond" w:hAnsi="Garamond"/>
        </w:rPr>
      </w:pPr>
      <w:r>
        <w:rPr>
          <w:rFonts w:ascii="Garamond" w:hAnsi="Garamond"/>
        </w:rPr>
        <w:t xml:space="preserve">These diverging perspectives comprise the two main models of disability frequently distinguished by scholars: the medical model, which perceives disability as a deficiency, and the </w:t>
      </w:r>
      <w:r w:rsidRPr="00DC2A5E">
        <w:rPr>
          <w:rFonts w:ascii="Garamond" w:hAnsi="Garamond"/>
        </w:rPr>
        <w:t>social model, which</w:t>
      </w:r>
      <w:r>
        <w:rPr>
          <w:rFonts w:ascii="Garamond" w:hAnsi="Garamond"/>
        </w:rPr>
        <w:t xml:space="preserve"> considers disability </w:t>
      </w:r>
      <w:proofErr w:type="gramStart"/>
      <w:r>
        <w:rPr>
          <w:rFonts w:ascii="Garamond" w:hAnsi="Garamond"/>
        </w:rPr>
        <w:t>as a result</w:t>
      </w:r>
      <w:r w:rsidRPr="00DC2A5E">
        <w:rPr>
          <w:rFonts w:ascii="Garamond" w:hAnsi="Garamond"/>
        </w:rPr>
        <w:t xml:space="preserve"> </w:t>
      </w:r>
      <w:r>
        <w:rPr>
          <w:rFonts w:ascii="Garamond" w:hAnsi="Garamond"/>
        </w:rPr>
        <w:t>of</w:t>
      </w:r>
      <w:proofErr w:type="gramEnd"/>
      <w:r>
        <w:rPr>
          <w:rFonts w:ascii="Garamond" w:hAnsi="Garamond"/>
        </w:rPr>
        <w:t xml:space="preserve"> </w:t>
      </w:r>
      <w:r w:rsidRPr="00DC2A5E">
        <w:rPr>
          <w:rFonts w:ascii="Garamond" w:hAnsi="Garamond"/>
        </w:rPr>
        <w:t xml:space="preserve">societal </w:t>
      </w:r>
      <w:r>
        <w:rPr>
          <w:rFonts w:ascii="Garamond" w:hAnsi="Garamond"/>
        </w:rPr>
        <w:t>obstacles</w:t>
      </w:r>
      <w:r w:rsidRPr="00DC2A5E">
        <w:rPr>
          <w:rFonts w:ascii="Garamond" w:hAnsi="Garamond"/>
        </w:rPr>
        <w:t xml:space="preserve"> rather than </w:t>
      </w:r>
      <w:r>
        <w:rPr>
          <w:rFonts w:ascii="Garamond" w:hAnsi="Garamond"/>
        </w:rPr>
        <w:t>individual impairments</w:t>
      </w:r>
      <w:r w:rsidRPr="00375BD9">
        <w:rPr>
          <w:rFonts w:ascii="Garamond" w:hAnsi="Garamond"/>
        </w:rPr>
        <w:t xml:space="preserve"> (Retief and </w:t>
      </w:r>
      <w:proofErr w:type="spellStart"/>
      <w:r w:rsidRPr="00375BD9">
        <w:rPr>
          <w:rFonts w:ascii="Garamond" w:hAnsi="Garamond"/>
        </w:rPr>
        <w:t>Letšosa</w:t>
      </w:r>
      <w:proofErr w:type="spellEnd"/>
      <w:r w:rsidRPr="00375BD9">
        <w:rPr>
          <w:rFonts w:ascii="Garamond" w:hAnsi="Garamond"/>
        </w:rPr>
        <w:t>, 2018; Marks, 1997; Smart, 2009). M</w:t>
      </w:r>
      <w:r>
        <w:rPr>
          <w:rFonts w:ascii="Garamond" w:hAnsi="Garamond"/>
        </w:rPr>
        <w:t>ost</w:t>
      </w:r>
      <w:r w:rsidRPr="00375BD9">
        <w:rPr>
          <w:rFonts w:ascii="Garamond" w:hAnsi="Garamond"/>
        </w:rPr>
        <w:t xml:space="preserve"> disability policy scholars</w:t>
      </w:r>
      <w:r>
        <w:rPr>
          <w:rFonts w:ascii="Garamond" w:hAnsi="Garamond"/>
        </w:rPr>
        <w:t xml:space="preserve"> encourage using </w:t>
      </w:r>
      <w:r w:rsidRPr="00375BD9">
        <w:rPr>
          <w:rFonts w:ascii="Garamond" w:hAnsi="Garamond"/>
        </w:rPr>
        <w:t xml:space="preserve">the social model, </w:t>
      </w:r>
      <w:r>
        <w:rPr>
          <w:rFonts w:ascii="Garamond" w:hAnsi="Garamond"/>
        </w:rPr>
        <w:t>arguing</w:t>
      </w:r>
      <w:r w:rsidRPr="00375BD9">
        <w:rPr>
          <w:rFonts w:ascii="Garamond" w:hAnsi="Garamond"/>
        </w:rPr>
        <w:t xml:space="preserve"> that it </w:t>
      </w:r>
      <w:r>
        <w:rPr>
          <w:rFonts w:ascii="Garamond" w:hAnsi="Garamond"/>
        </w:rPr>
        <w:t>provides</w:t>
      </w:r>
      <w:r w:rsidRPr="00375BD9">
        <w:rPr>
          <w:rFonts w:ascii="Garamond" w:hAnsi="Garamond"/>
        </w:rPr>
        <w:t xml:space="preserve"> the most effective </w:t>
      </w:r>
      <w:r>
        <w:rPr>
          <w:rFonts w:ascii="Garamond" w:hAnsi="Garamond"/>
        </w:rPr>
        <w:t>understanding of</w:t>
      </w:r>
      <w:r w:rsidRPr="00375BD9">
        <w:rPr>
          <w:rFonts w:ascii="Garamond" w:hAnsi="Garamond"/>
        </w:rPr>
        <w:t xml:space="preserve"> disability (Shakespeare, 2006; Oliver, 2013; Barnes, 2019). Indeed, Retief and </w:t>
      </w:r>
      <w:proofErr w:type="spellStart"/>
      <w:r w:rsidRPr="00375BD9">
        <w:rPr>
          <w:rFonts w:ascii="Garamond" w:hAnsi="Garamond"/>
        </w:rPr>
        <w:t>Letšosa</w:t>
      </w:r>
      <w:proofErr w:type="spellEnd"/>
      <w:r w:rsidRPr="00375BD9">
        <w:rPr>
          <w:rFonts w:ascii="Garamond" w:hAnsi="Garamond"/>
        </w:rPr>
        <w:t xml:space="preserve"> (2018) argue that the social model provides a more nuanced approach to understanding disability </w:t>
      </w:r>
      <w:r>
        <w:rPr>
          <w:rFonts w:ascii="Garamond" w:hAnsi="Garamond"/>
        </w:rPr>
        <w:t>as it</w:t>
      </w:r>
      <w:r w:rsidRPr="00375BD9">
        <w:rPr>
          <w:rFonts w:ascii="Garamond" w:hAnsi="Garamond"/>
        </w:rPr>
        <w:t xml:space="preserve"> acknowledges the diverse experiences and identities within the disability community. Similarly, Oliver (2013) </w:t>
      </w:r>
      <w:r w:rsidRPr="00375BD9">
        <w:rPr>
          <w:rFonts w:ascii="Garamond" w:hAnsi="Garamond"/>
        </w:rPr>
        <w:lastRenderedPageBreak/>
        <w:t xml:space="preserve">and Barnes (2019) argue for </w:t>
      </w:r>
      <w:r>
        <w:rPr>
          <w:rFonts w:ascii="Garamond" w:hAnsi="Garamond"/>
        </w:rPr>
        <w:t>adopting</w:t>
      </w:r>
      <w:r w:rsidRPr="00375BD9">
        <w:rPr>
          <w:rFonts w:ascii="Garamond" w:hAnsi="Garamond"/>
        </w:rPr>
        <w:t xml:space="preserve"> the social model </w:t>
      </w:r>
      <w:r>
        <w:rPr>
          <w:rFonts w:ascii="Garamond" w:hAnsi="Garamond"/>
        </w:rPr>
        <w:t>in research because it empowers</w:t>
      </w:r>
      <w:r w:rsidRPr="00375BD9">
        <w:rPr>
          <w:rFonts w:ascii="Garamond" w:hAnsi="Garamond"/>
        </w:rPr>
        <w:t xml:space="preserve"> individuals with disabilities and challeng</w:t>
      </w:r>
      <w:r>
        <w:rPr>
          <w:rFonts w:ascii="Garamond" w:hAnsi="Garamond"/>
        </w:rPr>
        <w:t>es</w:t>
      </w:r>
      <w:r w:rsidRPr="00375BD9">
        <w:rPr>
          <w:rFonts w:ascii="Garamond" w:hAnsi="Garamond"/>
        </w:rPr>
        <w:t xml:space="preserve"> systemic barriers to inclusion and equality.</w:t>
      </w:r>
      <w:r>
        <w:rPr>
          <w:rFonts w:ascii="Garamond" w:hAnsi="Garamond"/>
        </w:rPr>
        <w:t xml:space="preserve"> Nonetheless, some critics argue that the social model continues to frame disability negatively, shifting the problem from the body to society and neglecting the experiences of disabled individuals themselves (Stamou et al., 2016). </w:t>
      </w:r>
    </w:p>
    <w:p w14:paraId="5D5FBCCF" w14:textId="77777777" w:rsidR="009346A2" w:rsidRDefault="009346A2" w:rsidP="001B3FC2">
      <w:pPr>
        <w:spacing w:line="480" w:lineRule="auto"/>
        <w:rPr>
          <w:rFonts w:ascii="Garamond" w:hAnsi="Garamond"/>
        </w:rPr>
      </w:pPr>
    </w:p>
    <w:p w14:paraId="30171EB7" w14:textId="75579F12" w:rsidR="001B3FC2" w:rsidRPr="00880E45" w:rsidRDefault="001B3FC2" w:rsidP="001B3FC2">
      <w:pPr>
        <w:spacing w:line="480" w:lineRule="auto"/>
        <w:rPr>
          <w:rFonts w:ascii="Garamond" w:hAnsi="Garamond"/>
          <w:i/>
          <w:iCs/>
        </w:rPr>
      </w:pPr>
      <w:r>
        <w:rPr>
          <w:rFonts w:ascii="Garamond" w:hAnsi="Garamond"/>
          <w:i/>
          <w:iCs/>
        </w:rPr>
        <w:t>2.</w:t>
      </w:r>
      <w:r w:rsidR="009346A2">
        <w:rPr>
          <w:rFonts w:ascii="Garamond" w:hAnsi="Garamond"/>
          <w:i/>
          <w:iCs/>
        </w:rPr>
        <w:t>2</w:t>
      </w:r>
      <w:r>
        <w:rPr>
          <w:rFonts w:ascii="Garamond" w:hAnsi="Garamond"/>
          <w:i/>
          <w:iCs/>
        </w:rPr>
        <w:t xml:space="preserve"> Disability </w:t>
      </w:r>
      <w:r w:rsidR="008C31E5">
        <w:rPr>
          <w:rFonts w:ascii="Garamond" w:hAnsi="Garamond"/>
          <w:i/>
          <w:iCs/>
        </w:rPr>
        <w:t>e</w:t>
      </w:r>
      <w:r>
        <w:rPr>
          <w:rFonts w:ascii="Garamond" w:hAnsi="Garamond"/>
          <w:i/>
          <w:iCs/>
        </w:rPr>
        <w:t>xperiences</w:t>
      </w:r>
    </w:p>
    <w:p w14:paraId="020230AB" w14:textId="77777777" w:rsidR="001B3FC2" w:rsidRDefault="001B3FC2" w:rsidP="001B3FC2">
      <w:pPr>
        <w:spacing w:line="480" w:lineRule="auto"/>
        <w:rPr>
          <w:rFonts w:ascii="Garamond" w:hAnsi="Garamond"/>
        </w:rPr>
      </w:pPr>
    </w:p>
    <w:p w14:paraId="2B63E0EB" w14:textId="7AD18DD7" w:rsidR="001B3FC2" w:rsidRDefault="001B3FC2" w:rsidP="001B3FC2">
      <w:pPr>
        <w:spacing w:line="480" w:lineRule="auto"/>
        <w:rPr>
          <w:rFonts w:ascii="Garamond" w:hAnsi="Garamond"/>
        </w:rPr>
      </w:pPr>
      <w:r>
        <w:rPr>
          <w:rFonts w:ascii="Garamond" w:hAnsi="Garamond"/>
        </w:rPr>
        <w:t>While earlier research has focused on the views and attitudes of non-disabled people (Favazza and Odom, 1997; Sharma et al., 2008), r</w:t>
      </w:r>
      <w:r w:rsidRPr="00DC2A5E">
        <w:rPr>
          <w:rFonts w:ascii="Garamond" w:hAnsi="Garamond"/>
        </w:rPr>
        <w:t xml:space="preserve">ecent scholarship in disability studies has shifted towards amplifying the voices of people with disabilities, </w:t>
      </w:r>
      <w:r>
        <w:rPr>
          <w:rFonts w:ascii="Garamond" w:hAnsi="Garamond"/>
        </w:rPr>
        <w:t>recognising their</w:t>
      </w:r>
      <w:r w:rsidRPr="00DC2A5E">
        <w:rPr>
          <w:rFonts w:ascii="Garamond" w:hAnsi="Garamond"/>
        </w:rPr>
        <w:t xml:space="preserve"> "epistemic privilege"</w:t>
      </w:r>
      <w:r>
        <w:rPr>
          <w:rFonts w:ascii="Garamond" w:hAnsi="Garamond"/>
        </w:rPr>
        <w:t xml:space="preserve"> derived from their lived experiences </w:t>
      </w:r>
      <w:r w:rsidRPr="00DC2A5E">
        <w:rPr>
          <w:rFonts w:ascii="Garamond" w:hAnsi="Garamond"/>
        </w:rPr>
        <w:t>(</w:t>
      </w:r>
      <w:r>
        <w:rPr>
          <w:rFonts w:ascii="Garamond" w:hAnsi="Garamond"/>
        </w:rPr>
        <w:t xml:space="preserve">Stamou et al., 2016; </w:t>
      </w:r>
      <w:r w:rsidRPr="00DC2A5E">
        <w:rPr>
          <w:rFonts w:ascii="Garamond" w:hAnsi="Garamond"/>
        </w:rPr>
        <w:t>Welsby and Horsfall, 2011).</w:t>
      </w:r>
      <w:r>
        <w:rPr>
          <w:rFonts w:ascii="Garamond" w:hAnsi="Garamond"/>
        </w:rPr>
        <w:t xml:space="preserve"> This concept acknowledges their unique </w:t>
      </w:r>
      <w:r w:rsidRPr="00880E45">
        <w:rPr>
          <w:rFonts w:ascii="Garamond" w:hAnsi="Garamond"/>
        </w:rPr>
        <w:t xml:space="preserve">insights into the challenges, barriers, and systemic issues </w:t>
      </w:r>
      <w:r>
        <w:rPr>
          <w:rFonts w:ascii="Garamond" w:hAnsi="Garamond"/>
        </w:rPr>
        <w:t>affecting</w:t>
      </w:r>
      <w:r w:rsidRPr="00880E45">
        <w:rPr>
          <w:rFonts w:ascii="Garamond" w:hAnsi="Garamond"/>
        </w:rPr>
        <w:t xml:space="preserve"> their lives</w:t>
      </w:r>
      <w:r>
        <w:rPr>
          <w:rFonts w:ascii="Garamond" w:hAnsi="Garamond"/>
        </w:rPr>
        <w:t xml:space="preserve">, which </w:t>
      </w:r>
      <w:r w:rsidRPr="00880E45">
        <w:rPr>
          <w:rFonts w:ascii="Garamond" w:hAnsi="Garamond"/>
        </w:rPr>
        <w:t>may not be fully understood by those who do not share these experiences</w:t>
      </w:r>
      <w:r>
        <w:rPr>
          <w:rFonts w:ascii="Garamond" w:hAnsi="Garamond"/>
        </w:rPr>
        <w:t xml:space="preserve"> (Friedman and Owen, 2017)</w:t>
      </w:r>
      <w:r w:rsidRPr="00880E45">
        <w:rPr>
          <w:rFonts w:ascii="Garamond" w:hAnsi="Garamond"/>
        </w:rPr>
        <w:t>.</w:t>
      </w:r>
      <w:r>
        <w:rPr>
          <w:rFonts w:ascii="Garamond" w:hAnsi="Garamond"/>
        </w:rPr>
        <w:t xml:space="preserve"> It also</w:t>
      </w:r>
      <w:r w:rsidRPr="00880E45">
        <w:rPr>
          <w:rFonts w:ascii="Garamond" w:hAnsi="Garamond"/>
        </w:rPr>
        <w:t xml:space="preserve"> emphasi</w:t>
      </w:r>
      <w:r>
        <w:rPr>
          <w:rFonts w:ascii="Garamond" w:hAnsi="Garamond"/>
        </w:rPr>
        <w:t>s</w:t>
      </w:r>
      <w:r w:rsidRPr="00880E45">
        <w:rPr>
          <w:rFonts w:ascii="Garamond" w:hAnsi="Garamond"/>
        </w:rPr>
        <w:t xml:space="preserve">es </w:t>
      </w:r>
      <w:r>
        <w:rPr>
          <w:rFonts w:ascii="Garamond" w:hAnsi="Garamond"/>
        </w:rPr>
        <w:t>prioritising</w:t>
      </w:r>
      <w:r w:rsidRPr="00880E45">
        <w:rPr>
          <w:rFonts w:ascii="Garamond" w:hAnsi="Garamond"/>
        </w:rPr>
        <w:t xml:space="preserve"> the voices and </w:t>
      </w:r>
      <w:r>
        <w:rPr>
          <w:rFonts w:ascii="Garamond" w:hAnsi="Garamond"/>
        </w:rPr>
        <w:t>views</w:t>
      </w:r>
      <w:r w:rsidRPr="00880E45">
        <w:rPr>
          <w:rFonts w:ascii="Garamond" w:hAnsi="Garamond"/>
        </w:rPr>
        <w:t xml:space="preserve"> of </w:t>
      </w:r>
      <w:r w:rsidR="00D4796D">
        <w:rPr>
          <w:rFonts w:ascii="Garamond" w:hAnsi="Garamond"/>
        </w:rPr>
        <w:t>individuals</w:t>
      </w:r>
      <w:r w:rsidRPr="00880E45">
        <w:rPr>
          <w:rFonts w:ascii="Garamond" w:hAnsi="Garamond"/>
        </w:rPr>
        <w:t xml:space="preserve"> with disabilities in discussions, research, and policymaking </w:t>
      </w:r>
      <w:r>
        <w:rPr>
          <w:rFonts w:ascii="Garamond" w:hAnsi="Garamond"/>
        </w:rPr>
        <w:t>on</w:t>
      </w:r>
      <w:r w:rsidRPr="00880E45">
        <w:rPr>
          <w:rFonts w:ascii="Garamond" w:hAnsi="Garamond"/>
        </w:rPr>
        <w:t xml:space="preserve"> disability issues, recogni</w:t>
      </w:r>
      <w:r>
        <w:rPr>
          <w:rFonts w:ascii="Garamond" w:hAnsi="Garamond"/>
        </w:rPr>
        <w:t>s</w:t>
      </w:r>
      <w:r w:rsidRPr="00880E45">
        <w:rPr>
          <w:rFonts w:ascii="Garamond" w:hAnsi="Garamond"/>
        </w:rPr>
        <w:t>ing their expertise in navigating and advocating within a world that often marginali</w:t>
      </w:r>
      <w:r>
        <w:rPr>
          <w:rFonts w:ascii="Garamond" w:hAnsi="Garamond"/>
        </w:rPr>
        <w:t>s</w:t>
      </w:r>
      <w:r w:rsidRPr="00880E45">
        <w:rPr>
          <w:rFonts w:ascii="Garamond" w:hAnsi="Garamond"/>
        </w:rPr>
        <w:t>es or overlooks their needs</w:t>
      </w:r>
      <w:r>
        <w:rPr>
          <w:rFonts w:ascii="Garamond" w:hAnsi="Garamond"/>
        </w:rPr>
        <w:t xml:space="preserve"> (Cardona, 2013).</w:t>
      </w:r>
    </w:p>
    <w:p w14:paraId="31B86BF7" w14:textId="77777777" w:rsidR="001B3FC2" w:rsidRDefault="001B3FC2" w:rsidP="001B3FC2">
      <w:pPr>
        <w:spacing w:line="480" w:lineRule="auto"/>
        <w:rPr>
          <w:rFonts w:ascii="Garamond" w:hAnsi="Garamond"/>
        </w:rPr>
      </w:pPr>
    </w:p>
    <w:p w14:paraId="0B12BF58" w14:textId="772AFEB5" w:rsidR="001B3FC2" w:rsidRDefault="001B3FC2" w:rsidP="001B3FC2">
      <w:pPr>
        <w:spacing w:line="480" w:lineRule="auto"/>
        <w:rPr>
          <w:rFonts w:ascii="Garamond" w:hAnsi="Garamond"/>
        </w:rPr>
      </w:pPr>
      <w:r>
        <w:rPr>
          <w:rFonts w:ascii="Garamond" w:hAnsi="Garamond"/>
        </w:rPr>
        <w:t xml:space="preserve">Numerous studies also recognise the importance of examining </w:t>
      </w:r>
      <w:r w:rsidRPr="00DC2A5E">
        <w:rPr>
          <w:rFonts w:ascii="Garamond" w:hAnsi="Garamond"/>
        </w:rPr>
        <w:t xml:space="preserve">the perspectives of </w:t>
      </w:r>
      <w:r>
        <w:rPr>
          <w:rFonts w:ascii="Garamond" w:hAnsi="Garamond"/>
        </w:rPr>
        <w:t>family members of people with disabilities (Grant and Ramcharan, 2001; Freedman and Fesko, 1996; B</w:t>
      </w:r>
      <w:r w:rsidR="002D1764">
        <w:rPr>
          <w:rFonts w:ascii="Garamond" w:hAnsi="Garamond"/>
        </w:rPr>
        <w:t>i</w:t>
      </w:r>
      <w:r>
        <w:rPr>
          <w:rFonts w:ascii="Garamond" w:hAnsi="Garamond"/>
        </w:rPr>
        <w:t xml:space="preserve">gby et al., 2019; Knox, 2000; Salvatori et al., 2003). For instance, </w:t>
      </w:r>
      <w:proofErr w:type="spellStart"/>
      <w:r>
        <w:rPr>
          <w:rFonts w:ascii="Garamond" w:hAnsi="Garamond"/>
        </w:rPr>
        <w:t>Bosteels</w:t>
      </w:r>
      <w:proofErr w:type="spellEnd"/>
      <w:r>
        <w:rPr>
          <w:rFonts w:ascii="Garamond" w:hAnsi="Garamond"/>
        </w:rPr>
        <w:t xml:space="preserve"> et al.’s (2012</w:t>
      </w:r>
      <w:r w:rsidR="00054D3F">
        <w:rPr>
          <w:rFonts w:ascii="Garamond" w:hAnsi="Garamond"/>
        </w:rPr>
        <w:t>, p.984</w:t>
      </w:r>
      <w:r>
        <w:rPr>
          <w:rFonts w:ascii="Garamond" w:hAnsi="Garamond"/>
        </w:rPr>
        <w:t xml:space="preserve">) study, based on interviews with Belgian parents of deaf children, argues that </w:t>
      </w:r>
      <w:r w:rsidR="00054D3F">
        <w:rPr>
          <w:rFonts w:ascii="Garamond" w:hAnsi="Garamond"/>
        </w:rPr>
        <w:t xml:space="preserve">“parents can no longer be viewed merely as passive recipients of care” </w:t>
      </w:r>
      <w:r>
        <w:rPr>
          <w:rFonts w:ascii="Garamond" w:hAnsi="Garamond"/>
        </w:rPr>
        <w:t>but as active advocates in the disability debate (Kelly, 2005).</w:t>
      </w:r>
      <w:r w:rsidR="009346A2">
        <w:rPr>
          <w:rFonts w:ascii="Garamond" w:hAnsi="Garamond"/>
        </w:rPr>
        <w:t xml:space="preserve"> </w:t>
      </w:r>
      <w:r>
        <w:rPr>
          <w:rFonts w:ascii="Garamond" w:hAnsi="Garamond"/>
        </w:rPr>
        <w:t xml:space="preserve">Consequently, </w:t>
      </w:r>
      <w:proofErr w:type="spellStart"/>
      <w:r>
        <w:rPr>
          <w:rFonts w:ascii="Garamond" w:hAnsi="Garamond"/>
        </w:rPr>
        <w:t>Bosteels</w:t>
      </w:r>
      <w:proofErr w:type="spellEnd"/>
      <w:r>
        <w:rPr>
          <w:rFonts w:ascii="Garamond" w:hAnsi="Garamond"/>
        </w:rPr>
        <w:t xml:space="preserve"> et al. (2012) claim that interpretations based solely </w:t>
      </w:r>
      <w:r>
        <w:rPr>
          <w:rFonts w:ascii="Garamond" w:hAnsi="Garamond"/>
        </w:rPr>
        <w:lastRenderedPageBreak/>
        <w:t xml:space="preserve">on professional </w:t>
      </w:r>
      <w:r w:rsidR="00D4796D">
        <w:rPr>
          <w:rFonts w:ascii="Garamond" w:hAnsi="Garamond"/>
        </w:rPr>
        <w:t>or moral judgements</w:t>
      </w:r>
      <w:r>
        <w:rPr>
          <w:rFonts w:ascii="Garamond" w:hAnsi="Garamond"/>
        </w:rPr>
        <w:t xml:space="preserve">, which underestimate </w:t>
      </w:r>
      <w:r w:rsidR="00D4796D">
        <w:rPr>
          <w:rFonts w:ascii="Garamond" w:hAnsi="Garamond"/>
        </w:rPr>
        <w:t>the</w:t>
      </w:r>
      <w:r>
        <w:rPr>
          <w:rFonts w:ascii="Garamond" w:hAnsi="Garamond"/>
        </w:rPr>
        <w:t xml:space="preserve"> parents</w:t>
      </w:r>
      <w:r w:rsidR="00D4796D">
        <w:rPr>
          <w:rFonts w:ascii="Garamond" w:hAnsi="Garamond"/>
        </w:rPr>
        <w:t>’ role</w:t>
      </w:r>
      <w:r>
        <w:rPr>
          <w:rFonts w:ascii="Garamond" w:hAnsi="Garamond"/>
        </w:rPr>
        <w:t xml:space="preserve">, </w:t>
      </w:r>
      <w:r w:rsidR="00D4796D">
        <w:rPr>
          <w:rFonts w:ascii="Garamond" w:hAnsi="Garamond"/>
        </w:rPr>
        <w:t>need to be disputed</w:t>
      </w:r>
      <w:r>
        <w:rPr>
          <w:rFonts w:ascii="Garamond" w:hAnsi="Garamond"/>
        </w:rPr>
        <w:t xml:space="preserve"> (Fisher, 2007; Murray, 2000).</w:t>
      </w:r>
    </w:p>
    <w:p w14:paraId="1B7D2132" w14:textId="77777777" w:rsidR="009346A2" w:rsidRDefault="009346A2" w:rsidP="001B3FC2">
      <w:pPr>
        <w:spacing w:line="480" w:lineRule="auto"/>
        <w:rPr>
          <w:rFonts w:ascii="Garamond" w:hAnsi="Garamond"/>
        </w:rPr>
      </w:pPr>
    </w:p>
    <w:p w14:paraId="2725A731" w14:textId="31FF055B" w:rsidR="009346A2" w:rsidRDefault="009346A2" w:rsidP="009346A2">
      <w:pPr>
        <w:spacing w:line="480" w:lineRule="auto"/>
        <w:rPr>
          <w:rFonts w:ascii="Garamond" w:hAnsi="Garamond"/>
          <w:i/>
          <w:iCs/>
        </w:rPr>
      </w:pPr>
      <w:r>
        <w:rPr>
          <w:rFonts w:ascii="Garamond" w:hAnsi="Garamond"/>
          <w:i/>
          <w:iCs/>
        </w:rPr>
        <w:t xml:space="preserve">2.3 </w:t>
      </w:r>
      <w:proofErr w:type="gramStart"/>
      <w:r>
        <w:rPr>
          <w:rFonts w:ascii="Garamond" w:hAnsi="Garamond"/>
          <w:i/>
          <w:iCs/>
        </w:rPr>
        <w:t>Autism Spectrum Disorder</w:t>
      </w:r>
      <w:proofErr w:type="gramEnd"/>
    </w:p>
    <w:p w14:paraId="6A8BC0C4" w14:textId="77777777" w:rsidR="009346A2" w:rsidRDefault="009346A2" w:rsidP="009346A2">
      <w:pPr>
        <w:spacing w:line="480" w:lineRule="auto"/>
        <w:rPr>
          <w:rFonts w:ascii="Garamond" w:hAnsi="Garamond"/>
          <w:i/>
          <w:iCs/>
        </w:rPr>
      </w:pPr>
    </w:p>
    <w:p w14:paraId="0E6F015D" w14:textId="1F7D4AFA" w:rsidR="009346A2" w:rsidRDefault="009346A2" w:rsidP="009346A2">
      <w:pPr>
        <w:spacing w:line="480" w:lineRule="auto"/>
        <w:rPr>
          <w:rFonts w:ascii="Garamond" w:hAnsi="Garamond"/>
        </w:rPr>
      </w:pPr>
      <w:r>
        <w:rPr>
          <w:rFonts w:ascii="Garamond" w:hAnsi="Garamond"/>
        </w:rPr>
        <w:t xml:space="preserve">Although there exists a broad spectrum of disabilities, including both cognitive and physical, this dissertation will focus specifically on individuals with autism spectrum disorder (ASD), also referred to as autism, which is estimated to be prevalent among 1-2% of the world’s population </w:t>
      </w:r>
      <w:r w:rsidRPr="007B3750">
        <w:rPr>
          <w:rFonts w:ascii="Garamond" w:hAnsi="Garamond"/>
        </w:rPr>
        <w:t>(</w:t>
      </w:r>
      <w:proofErr w:type="spellStart"/>
      <w:r w:rsidRPr="007B3750">
        <w:rPr>
          <w:rFonts w:ascii="Garamond" w:hAnsi="Garamond"/>
        </w:rPr>
        <w:t>Schiariti</w:t>
      </w:r>
      <w:proofErr w:type="spellEnd"/>
      <w:r w:rsidRPr="007B3750">
        <w:rPr>
          <w:rFonts w:ascii="Garamond" w:hAnsi="Garamond"/>
        </w:rPr>
        <w:t xml:space="preserve"> et al., 2018</w:t>
      </w:r>
      <w:r>
        <w:rPr>
          <w:rFonts w:ascii="Garamond" w:hAnsi="Garamond"/>
        </w:rPr>
        <w:t>). The International Classification of Diseases (ICD) defines ASD as</w:t>
      </w:r>
      <w:r w:rsidRPr="007B3750">
        <w:rPr>
          <w:rFonts w:ascii="Garamond" w:hAnsi="Garamond"/>
        </w:rPr>
        <w:t xml:space="preserve"> a </w:t>
      </w:r>
      <w:r>
        <w:rPr>
          <w:rFonts w:ascii="Garamond" w:hAnsi="Garamond"/>
        </w:rPr>
        <w:t>pervasive developmental disorder</w:t>
      </w:r>
      <w:r w:rsidRPr="007B3750">
        <w:rPr>
          <w:rFonts w:ascii="Garamond" w:hAnsi="Garamond"/>
        </w:rPr>
        <w:t xml:space="preserve"> </w:t>
      </w:r>
      <w:r>
        <w:rPr>
          <w:rFonts w:ascii="Garamond" w:hAnsi="Garamond"/>
        </w:rPr>
        <w:t>involving difficulties in social interaction, communication, and repetitive behaviours</w:t>
      </w:r>
      <w:r w:rsidRPr="007B3750">
        <w:rPr>
          <w:rFonts w:ascii="Garamond" w:hAnsi="Garamond"/>
        </w:rPr>
        <w:t xml:space="preserve"> (</w:t>
      </w:r>
      <w:r>
        <w:rPr>
          <w:rFonts w:ascii="Garamond" w:hAnsi="Garamond"/>
        </w:rPr>
        <w:t>World Health Organization, 2018</w:t>
      </w:r>
      <w:r w:rsidRPr="007B3750">
        <w:rPr>
          <w:rFonts w:ascii="Garamond" w:hAnsi="Garamond"/>
        </w:rPr>
        <w:t>).</w:t>
      </w:r>
      <w:r>
        <w:rPr>
          <w:rFonts w:ascii="Garamond" w:hAnsi="Garamond"/>
        </w:rPr>
        <w:t xml:space="preserve"> Whilst </w:t>
      </w:r>
      <w:proofErr w:type="spellStart"/>
      <w:r>
        <w:rPr>
          <w:rFonts w:ascii="Garamond" w:hAnsi="Garamond"/>
        </w:rPr>
        <w:t>Bölte</w:t>
      </w:r>
      <w:proofErr w:type="spellEnd"/>
      <w:r>
        <w:rPr>
          <w:rFonts w:ascii="Garamond" w:hAnsi="Garamond"/>
        </w:rPr>
        <w:t xml:space="preserve"> et al. (2014, p.167) argue that this definition “provides a comprehensive, universally accepted framework”, </w:t>
      </w:r>
      <w:proofErr w:type="spellStart"/>
      <w:r>
        <w:rPr>
          <w:rFonts w:ascii="Garamond" w:hAnsi="Garamond"/>
        </w:rPr>
        <w:t>Alschech</w:t>
      </w:r>
      <w:proofErr w:type="spellEnd"/>
      <w:r>
        <w:rPr>
          <w:rFonts w:ascii="Garamond" w:hAnsi="Garamond"/>
        </w:rPr>
        <w:t xml:space="preserve"> (2023) highlights how many people within the ASD community have contested this definition, challenging the notion of a singular “normal” way for human brains to work. Instead, they advocate for a broader understanding of “neurodiversity”, which views neurological differences as natural biological and cultural variations rather than deficits (Silberman, 2015; </w:t>
      </w:r>
      <w:proofErr w:type="spellStart"/>
      <w:r>
        <w:rPr>
          <w:rFonts w:ascii="Garamond" w:hAnsi="Garamond"/>
        </w:rPr>
        <w:t>Mirazón</w:t>
      </w:r>
      <w:proofErr w:type="spellEnd"/>
      <w:r>
        <w:rPr>
          <w:rFonts w:ascii="Garamond" w:hAnsi="Garamond"/>
        </w:rPr>
        <w:t xml:space="preserve"> Lahr, 2016). </w:t>
      </w:r>
    </w:p>
    <w:p w14:paraId="5393FE50" w14:textId="77777777" w:rsidR="009346A2" w:rsidRDefault="009346A2" w:rsidP="009346A2">
      <w:pPr>
        <w:spacing w:line="480" w:lineRule="auto"/>
        <w:rPr>
          <w:rFonts w:ascii="Garamond" w:hAnsi="Garamond"/>
        </w:rPr>
      </w:pPr>
    </w:p>
    <w:p w14:paraId="0706B3A0" w14:textId="64063E44" w:rsidR="009346A2" w:rsidRDefault="009346A2" w:rsidP="001B3FC2">
      <w:pPr>
        <w:spacing w:line="480" w:lineRule="auto"/>
        <w:rPr>
          <w:rFonts w:ascii="Garamond" w:hAnsi="Garamond"/>
        </w:rPr>
      </w:pPr>
      <w:r w:rsidRPr="004676EB">
        <w:rPr>
          <w:rFonts w:ascii="Garamond" w:hAnsi="Garamond"/>
        </w:rPr>
        <w:t xml:space="preserve">This paradigm shift encourages appreciation of the unique strengths and perspectives that individuals with </w:t>
      </w:r>
      <w:r>
        <w:rPr>
          <w:rFonts w:ascii="Garamond" w:hAnsi="Garamond"/>
        </w:rPr>
        <w:t>autism</w:t>
      </w:r>
      <w:r w:rsidRPr="004676EB">
        <w:rPr>
          <w:rFonts w:ascii="Garamond" w:hAnsi="Garamond"/>
        </w:rPr>
        <w:t xml:space="preserve"> bring to society</w:t>
      </w:r>
      <w:r>
        <w:rPr>
          <w:rFonts w:ascii="Garamond" w:hAnsi="Garamond"/>
        </w:rPr>
        <w:t xml:space="preserve"> (Armstrong, 2015). Recent</w:t>
      </w:r>
      <w:r w:rsidRPr="004676EB">
        <w:rPr>
          <w:rFonts w:ascii="Garamond" w:hAnsi="Garamond"/>
        </w:rPr>
        <w:t xml:space="preserve"> scholarly discourse has increasingly </w:t>
      </w:r>
      <w:r>
        <w:rPr>
          <w:rFonts w:ascii="Garamond" w:hAnsi="Garamond"/>
        </w:rPr>
        <w:t xml:space="preserve">reinforced </w:t>
      </w:r>
      <w:r w:rsidRPr="004676EB">
        <w:rPr>
          <w:rFonts w:ascii="Garamond" w:hAnsi="Garamond"/>
        </w:rPr>
        <w:t>th</w:t>
      </w:r>
      <w:r>
        <w:rPr>
          <w:rFonts w:ascii="Garamond" w:hAnsi="Garamond"/>
        </w:rPr>
        <w:t>e</w:t>
      </w:r>
      <w:r w:rsidRPr="004676EB">
        <w:rPr>
          <w:rFonts w:ascii="Garamond" w:hAnsi="Garamond"/>
        </w:rPr>
        <w:t xml:space="preserve"> concept of neurodiversity</w:t>
      </w:r>
      <w:r>
        <w:rPr>
          <w:rFonts w:ascii="Garamond" w:hAnsi="Garamond"/>
        </w:rPr>
        <w:t>, asserting</w:t>
      </w:r>
      <w:r w:rsidRPr="004676EB">
        <w:rPr>
          <w:rFonts w:ascii="Garamond" w:hAnsi="Garamond"/>
        </w:rPr>
        <w:t xml:space="preserve"> that embracing neurodiversity fosters inclusivity and challenges </w:t>
      </w:r>
      <w:r>
        <w:rPr>
          <w:rFonts w:ascii="Garamond" w:hAnsi="Garamond"/>
        </w:rPr>
        <w:t xml:space="preserve">the </w:t>
      </w:r>
      <w:r w:rsidRPr="004676EB">
        <w:rPr>
          <w:rFonts w:ascii="Garamond" w:hAnsi="Garamond"/>
        </w:rPr>
        <w:t>stigma associated with ASD</w:t>
      </w:r>
      <w:r>
        <w:rPr>
          <w:rFonts w:ascii="Garamond" w:hAnsi="Garamond"/>
        </w:rPr>
        <w:t>, thereby redefining success and confronting ableist standards (Wakefield et al., 20</w:t>
      </w:r>
      <w:r w:rsidR="002D1764">
        <w:rPr>
          <w:rFonts w:ascii="Garamond" w:hAnsi="Garamond"/>
        </w:rPr>
        <w:t>18</w:t>
      </w:r>
      <w:r>
        <w:rPr>
          <w:rFonts w:ascii="Garamond" w:hAnsi="Garamond"/>
        </w:rPr>
        <w:t>; Azevedo et al., 2022; Den Houting, 2019).</w:t>
      </w:r>
      <w:r w:rsidRPr="004676EB">
        <w:rPr>
          <w:rFonts w:ascii="Garamond" w:hAnsi="Garamond"/>
        </w:rPr>
        <w:t xml:space="preserve"> </w:t>
      </w:r>
    </w:p>
    <w:p w14:paraId="694359EC" w14:textId="77777777" w:rsidR="001B3FC2" w:rsidRDefault="001B3FC2" w:rsidP="001B3FC2">
      <w:pPr>
        <w:spacing w:line="480" w:lineRule="auto"/>
        <w:rPr>
          <w:rFonts w:ascii="Garamond" w:hAnsi="Garamond"/>
        </w:rPr>
      </w:pPr>
    </w:p>
    <w:p w14:paraId="57DDB376" w14:textId="4941DDC7" w:rsidR="001B3FC2" w:rsidRPr="002E2E2F" w:rsidRDefault="001B3FC2" w:rsidP="001B3FC2">
      <w:pPr>
        <w:spacing w:line="480" w:lineRule="auto"/>
        <w:rPr>
          <w:rFonts w:ascii="Garamond" w:hAnsi="Garamond"/>
          <w:b/>
          <w:bCs/>
          <w:u w:val="single"/>
        </w:rPr>
      </w:pPr>
      <w:r w:rsidRPr="002E2E2F">
        <w:rPr>
          <w:rFonts w:ascii="Garamond" w:hAnsi="Garamond"/>
          <w:b/>
          <w:bCs/>
          <w:u w:val="single"/>
        </w:rPr>
        <w:t>3. Disability</w:t>
      </w:r>
      <w:r w:rsidR="00503749">
        <w:rPr>
          <w:rFonts w:ascii="Garamond" w:hAnsi="Garamond"/>
          <w:b/>
          <w:bCs/>
          <w:u w:val="single"/>
        </w:rPr>
        <w:t xml:space="preserve"> and</w:t>
      </w:r>
      <w:r>
        <w:rPr>
          <w:rFonts w:ascii="Garamond" w:hAnsi="Garamond"/>
          <w:b/>
          <w:bCs/>
          <w:u w:val="single"/>
        </w:rPr>
        <w:t xml:space="preserve"> </w:t>
      </w:r>
      <w:r w:rsidRPr="002E2E2F">
        <w:rPr>
          <w:rFonts w:ascii="Garamond" w:hAnsi="Garamond"/>
          <w:b/>
          <w:bCs/>
          <w:u w:val="single"/>
        </w:rPr>
        <w:t>Sexuality</w:t>
      </w:r>
    </w:p>
    <w:p w14:paraId="6F3A91F4" w14:textId="77777777" w:rsidR="001B3FC2" w:rsidRPr="00375BD9" w:rsidRDefault="001B3FC2" w:rsidP="001B3FC2">
      <w:pPr>
        <w:spacing w:line="480" w:lineRule="auto"/>
        <w:rPr>
          <w:rFonts w:ascii="Garamond" w:hAnsi="Garamond"/>
        </w:rPr>
      </w:pPr>
    </w:p>
    <w:p w14:paraId="34FE208C" w14:textId="04558F63" w:rsidR="001B3FC2" w:rsidRDefault="001B3FC2" w:rsidP="001B3FC2">
      <w:pPr>
        <w:spacing w:line="480" w:lineRule="auto"/>
        <w:rPr>
          <w:rFonts w:ascii="Garamond" w:hAnsi="Garamond"/>
          <w:i/>
          <w:iCs/>
        </w:rPr>
      </w:pPr>
      <w:r>
        <w:rPr>
          <w:rFonts w:ascii="Garamond" w:hAnsi="Garamond"/>
          <w:i/>
          <w:iCs/>
        </w:rPr>
        <w:lastRenderedPageBreak/>
        <w:t xml:space="preserve">3.1 </w:t>
      </w:r>
      <w:r w:rsidR="00503749">
        <w:rPr>
          <w:rFonts w:ascii="Garamond" w:hAnsi="Garamond"/>
          <w:i/>
          <w:iCs/>
        </w:rPr>
        <w:t>Sexuality</w:t>
      </w:r>
    </w:p>
    <w:p w14:paraId="14336BB6" w14:textId="77777777" w:rsidR="001B3FC2" w:rsidRDefault="001B3FC2" w:rsidP="001B3FC2">
      <w:pPr>
        <w:spacing w:line="480" w:lineRule="auto"/>
        <w:rPr>
          <w:rFonts w:ascii="Garamond" w:hAnsi="Garamond"/>
        </w:rPr>
      </w:pPr>
    </w:p>
    <w:p w14:paraId="13B7D839" w14:textId="35CFF266" w:rsidR="001B3FC2" w:rsidRDefault="001B3FC2" w:rsidP="001B3FC2">
      <w:pPr>
        <w:spacing w:line="480" w:lineRule="auto"/>
        <w:rPr>
          <w:rFonts w:ascii="Garamond" w:hAnsi="Garamond"/>
        </w:rPr>
      </w:pPr>
      <w:r>
        <w:rPr>
          <w:rFonts w:ascii="Garamond" w:hAnsi="Garamond"/>
        </w:rPr>
        <w:t>The World Health Organisation (2006) defines sexuality as “a central aspect of being human throughout life [that] encompasses sex, gender identities and roles, sexual orientation, eroticism, pleasure, intimacy, and reproduction.” However, Macleod and McCabe (2020) identify that this internationally accepted definition is seldom cited in articles, noting significant inconsistencies in defining sexuality across studies. Instead, most scholarly articles discussing sexuality employ definitions that include a more comprehensive range of aspects. For example, Grebe and Drea</w:t>
      </w:r>
      <w:r w:rsidR="009346A2">
        <w:rPr>
          <w:rFonts w:ascii="Garamond" w:hAnsi="Garamond"/>
        </w:rPr>
        <w:t xml:space="preserve">’s </w:t>
      </w:r>
      <w:r>
        <w:rPr>
          <w:rFonts w:ascii="Garamond" w:hAnsi="Garamond"/>
        </w:rPr>
        <w:t>(20</w:t>
      </w:r>
      <w:r w:rsidR="002D1764">
        <w:rPr>
          <w:rFonts w:ascii="Garamond" w:hAnsi="Garamond"/>
        </w:rPr>
        <w:t>21</w:t>
      </w:r>
      <w:r>
        <w:rPr>
          <w:rFonts w:ascii="Garamond" w:hAnsi="Garamond"/>
        </w:rPr>
        <w:t xml:space="preserve">) </w:t>
      </w:r>
      <w:r w:rsidR="009346A2">
        <w:rPr>
          <w:rFonts w:ascii="Garamond" w:hAnsi="Garamond"/>
        </w:rPr>
        <w:t>definition of sexuality focuses on the expectations, attributes, and behaviours that are characteristic of human sexual sensation and reproduction.</w:t>
      </w:r>
    </w:p>
    <w:p w14:paraId="0EEEB18A" w14:textId="77777777" w:rsidR="001B3FC2" w:rsidRDefault="001B3FC2" w:rsidP="001B3FC2">
      <w:pPr>
        <w:spacing w:line="480" w:lineRule="auto"/>
        <w:rPr>
          <w:rFonts w:ascii="Garamond" w:hAnsi="Garamond"/>
        </w:rPr>
      </w:pPr>
    </w:p>
    <w:p w14:paraId="761DC2C3" w14:textId="1F8F89F7" w:rsidR="001B3FC2" w:rsidRDefault="001B3FC2" w:rsidP="001B3FC2">
      <w:pPr>
        <w:spacing w:line="480" w:lineRule="auto"/>
        <w:rPr>
          <w:rFonts w:ascii="Garamond" w:hAnsi="Garamond"/>
        </w:rPr>
      </w:pPr>
      <w:proofErr w:type="spellStart"/>
      <w:r w:rsidRPr="00A26144">
        <w:rPr>
          <w:rFonts w:ascii="Garamond" w:hAnsi="Garamond"/>
        </w:rPr>
        <w:t>S</w:t>
      </w:r>
      <w:r>
        <w:rPr>
          <w:rFonts w:ascii="Garamond" w:hAnsi="Garamond"/>
        </w:rPr>
        <w:t>akellarious</w:t>
      </w:r>
      <w:proofErr w:type="spellEnd"/>
      <w:r>
        <w:rPr>
          <w:rFonts w:ascii="Garamond" w:hAnsi="Garamond"/>
        </w:rPr>
        <w:t xml:space="preserve"> and </w:t>
      </w:r>
      <w:proofErr w:type="spellStart"/>
      <w:r>
        <w:rPr>
          <w:rFonts w:ascii="Garamond" w:hAnsi="Garamond"/>
        </w:rPr>
        <w:t>Algado</w:t>
      </w:r>
      <w:proofErr w:type="spellEnd"/>
      <w:r>
        <w:rPr>
          <w:rFonts w:ascii="Garamond" w:hAnsi="Garamond"/>
        </w:rPr>
        <w:t xml:space="preserve"> (2006) delineate the historical context of sexuality, discussing how it was a taboo subject often deemed </w:t>
      </w:r>
      <w:r w:rsidRPr="00A26144">
        <w:rPr>
          <w:rFonts w:ascii="Garamond" w:hAnsi="Garamond"/>
        </w:rPr>
        <w:t xml:space="preserve">sinful </w:t>
      </w:r>
      <w:r>
        <w:rPr>
          <w:rFonts w:ascii="Garamond" w:hAnsi="Garamond"/>
        </w:rPr>
        <w:t xml:space="preserve">or perverse </w:t>
      </w:r>
      <w:r w:rsidRPr="00A26144">
        <w:rPr>
          <w:rFonts w:ascii="Garamond" w:hAnsi="Garamond"/>
        </w:rPr>
        <w:t>(Tepper</w:t>
      </w:r>
      <w:r w:rsidR="002D1764">
        <w:rPr>
          <w:rFonts w:ascii="Garamond" w:hAnsi="Garamond"/>
        </w:rPr>
        <w:t>,</w:t>
      </w:r>
      <w:r w:rsidRPr="00A26144">
        <w:rPr>
          <w:rFonts w:ascii="Garamond" w:hAnsi="Garamond"/>
        </w:rPr>
        <w:t xml:space="preserve"> 2000). </w:t>
      </w:r>
      <w:r>
        <w:rPr>
          <w:rFonts w:ascii="Garamond" w:hAnsi="Garamond"/>
        </w:rPr>
        <w:t>They note that in the 20th</w:t>
      </w:r>
      <w:r w:rsidRPr="00A26144">
        <w:rPr>
          <w:rFonts w:ascii="Garamond" w:hAnsi="Garamond"/>
        </w:rPr>
        <w:t xml:space="preserve"> century</w:t>
      </w:r>
      <w:r>
        <w:rPr>
          <w:rFonts w:ascii="Garamond" w:hAnsi="Garamond"/>
        </w:rPr>
        <w:t>,</w:t>
      </w:r>
      <w:r w:rsidRPr="00A26144">
        <w:rPr>
          <w:rFonts w:ascii="Garamond" w:hAnsi="Garamond"/>
        </w:rPr>
        <w:t xml:space="preserve"> society </w:t>
      </w:r>
      <w:r>
        <w:rPr>
          <w:rFonts w:ascii="Garamond" w:hAnsi="Garamond"/>
        </w:rPr>
        <w:t>began to normalise sexuality as natural. However, the effects of its history of oppression persist, leading to perspectives that do not acknowledge sexuality as a fundamental aspect of human experiences, particularly for disabled individuals (</w:t>
      </w:r>
      <w:proofErr w:type="spellStart"/>
      <w:r w:rsidRPr="00A26144">
        <w:rPr>
          <w:rFonts w:ascii="Garamond" w:hAnsi="Garamond"/>
        </w:rPr>
        <w:t>S</w:t>
      </w:r>
      <w:r>
        <w:rPr>
          <w:rFonts w:ascii="Garamond" w:hAnsi="Garamond"/>
        </w:rPr>
        <w:t>akellarious</w:t>
      </w:r>
      <w:proofErr w:type="spellEnd"/>
      <w:r>
        <w:rPr>
          <w:rFonts w:ascii="Garamond" w:hAnsi="Garamond"/>
        </w:rPr>
        <w:t xml:space="preserve"> and </w:t>
      </w:r>
      <w:proofErr w:type="spellStart"/>
      <w:r>
        <w:rPr>
          <w:rFonts w:ascii="Garamond" w:hAnsi="Garamond"/>
        </w:rPr>
        <w:t>Algado</w:t>
      </w:r>
      <w:proofErr w:type="spellEnd"/>
      <w:r>
        <w:rPr>
          <w:rFonts w:ascii="Garamond" w:hAnsi="Garamond"/>
        </w:rPr>
        <w:t>, 2006).</w:t>
      </w:r>
    </w:p>
    <w:p w14:paraId="6EC5A58D" w14:textId="77777777" w:rsidR="001B3FC2" w:rsidRDefault="001B3FC2" w:rsidP="001B3FC2">
      <w:pPr>
        <w:spacing w:line="480" w:lineRule="auto"/>
        <w:rPr>
          <w:rFonts w:ascii="Garamond" w:hAnsi="Garamond"/>
        </w:rPr>
      </w:pPr>
    </w:p>
    <w:p w14:paraId="2F6D1606" w14:textId="77777777" w:rsidR="001B3FC2" w:rsidRDefault="001B3FC2" w:rsidP="001B3FC2">
      <w:pPr>
        <w:spacing w:line="480" w:lineRule="auto"/>
        <w:rPr>
          <w:rFonts w:ascii="Garamond" w:hAnsi="Garamond"/>
        </w:rPr>
      </w:pPr>
      <w:r>
        <w:rPr>
          <w:rFonts w:ascii="Garamond" w:hAnsi="Garamond"/>
        </w:rPr>
        <w:t xml:space="preserve">Shakespeare et al. (1996) assert that the neglect of disabled people’s sexual and intimate lives arises from these issues being overshadowed by broader fights for civil and public rights, which has led to the marginalisation of sexual politics for individuals with disabilities (Shakespeare, 1999). Historically, research </w:t>
      </w:r>
      <w:r w:rsidRPr="008D2716">
        <w:rPr>
          <w:rFonts w:ascii="Garamond" w:hAnsi="Garamond"/>
        </w:rPr>
        <w:t>on sexuality and disability was</w:t>
      </w:r>
      <w:r>
        <w:rPr>
          <w:rFonts w:ascii="Garamond" w:hAnsi="Garamond"/>
        </w:rPr>
        <w:t xml:space="preserve"> </w:t>
      </w:r>
      <w:r w:rsidRPr="008D2716">
        <w:rPr>
          <w:rFonts w:ascii="Garamond" w:hAnsi="Garamond"/>
        </w:rPr>
        <w:t>limited</w:t>
      </w:r>
      <w:r>
        <w:rPr>
          <w:rFonts w:ascii="Garamond" w:hAnsi="Garamond"/>
        </w:rPr>
        <w:t>,</w:t>
      </w:r>
      <w:r w:rsidRPr="008D2716">
        <w:rPr>
          <w:rFonts w:ascii="Garamond" w:hAnsi="Garamond"/>
        </w:rPr>
        <w:t xml:space="preserve"> </w:t>
      </w:r>
      <w:r>
        <w:rPr>
          <w:rFonts w:ascii="Garamond" w:hAnsi="Garamond"/>
        </w:rPr>
        <w:t>often considered private</w:t>
      </w:r>
      <w:r w:rsidRPr="008D2716">
        <w:rPr>
          <w:rFonts w:ascii="Garamond" w:hAnsi="Garamond"/>
        </w:rPr>
        <w:t xml:space="preserve"> and </w:t>
      </w:r>
      <w:r>
        <w:rPr>
          <w:rFonts w:ascii="Garamond" w:hAnsi="Garamond"/>
        </w:rPr>
        <w:t>unrelated to health and rehabilitation (Esmail et al., 2010; Milligan et al., 2001)</w:t>
      </w:r>
      <w:r w:rsidRPr="008D2716">
        <w:rPr>
          <w:rFonts w:ascii="Garamond" w:hAnsi="Garamond"/>
        </w:rPr>
        <w:t xml:space="preserve">. </w:t>
      </w:r>
      <w:r>
        <w:rPr>
          <w:rFonts w:ascii="Garamond" w:hAnsi="Garamond"/>
        </w:rPr>
        <w:t xml:space="preserve">Sakellariou (2006) also observes that research on human sexuality primarily adopted a medical perspective, dismissing it as a physical act focused solely on performance. </w:t>
      </w:r>
    </w:p>
    <w:p w14:paraId="06F2AB24" w14:textId="77777777" w:rsidR="001B3FC2" w:rsidRDefault="001B3FC2" w:rsidP="001B3FC2">
      <w:pPr>
        <w:spacing w:line="480" w:lineRule="auto"/>
        <w:rPr>
          <w:rFonts w:ascii="Garamond" w:hAnsi="Garamond"/>
        </w:rPr>
      </w:pPr>
    </w:p>
    <w:p w14:paraId="3C5FD09C" w14:textId="4B15C5F5" w:rsidR="00503749" w:rsidRDefault="001B3FC2" w:rsidP="001B3FC2">
      <w:pPr>
        <w:spacing w:line="480" w:lineRule="auto"/>
        <w:rPr>
          <w:rFonts w:ascii="Garamond" w:hAnsi="Garamond"/>
        </w:rPr>
      </w:pPr>
      <w:r>
        <w:rPr>
          <w:rFonts w:ascii="Garamond" w:hAnsi="Garamond"/>
        </w:rPr>
        <w:lastRenderedPageBreak/>
        <w:t>Esmail et al. (2010) contend that recent</w:t>
      </w:r>
      <w:r w:rsidRPr="008D2716">
        <w:rPr>
          <w:rFonts w:ascii="Garamond" w:hAnsi="Garamond"/>
        </w:rPr>
        <w:t xml:space="preserve"> research on sexuality and disability </w:t>
      </w:r>
      <w:r>
        <w:rPr>
          <w:rFonts w:ascii="Garamond" w:hAnsi="Garamond"/>
        </w:rPr>
        <w:t xml:space="preserve">typically adopts a </w:t>
      </w:r>
      <w:r w:rsidRPr="008D2716">
        <w:rPr>
          <w:rFonts w:ascii="Garamond" w:hAnsi="Garamond"/>
        </w:rPr>
        <w:t xml:space="preserve">social model. </w:t>
      </w:r>
      <w:r>
        <w:rPr>
          <w:rFonts w:ascii="Garamond" w:hAnsi="Garamond"/>
        </w:rPr>
        <w:t xml:space="preserve">Murphy and Elias (2006) corroborate this, arguing that the </w:t>
      </w:r>
      <w:r w:rsidRPr="008D2716">
        <w:rPr>
          <w:rFonts w:ascii="Garamond" w:hAnsi="Garamond"/>
        </w:rPr>
        <w:t>understanding of sexuality has evolve</w:t>
      </w:r>
      <w:r>
        <w:rPr>
          <w:rFonts w:ascii="Garamond" w:hAnsi="Garamond"/>
        </w:rPr>
        <w:t xml:space="preserve">d to recognise fundamental human </w:t>
      </w:r>
      <w:r w:rsidRPr="008D2716">
        <w:rPr>
          <w:rFonts w:ascii="Garamond" w:hAnsi="Garamond"/>
        </w:rPr>
        <w:t xml:space="preserve">needs </w:t>
      </w:r>
      <w:r>
        <w:rPr>
          <w:rFonts w:ascii="Garamond" w:hAnsi="Garamond"/>
        </w:rPr>
        <w:t>and how they are</w:t>
      </w:r>
      <w:r w:rsidRPr="008D2716">
        <w:rPr>
          <w:rFonts w:ascii="Garamond" w:hAnsi="Garamond"/>
        </w:rPr>
        <w:t xml:space="preserve"> influenced by societal norms and constructs</w:t>
      </w:r>
      <w:r>
        <w:rPr>
          <w:rFonts w:ascii="Garamond" w:hAnsi="Garamond"/>
        </w:rPr>
        <w:t xml:space="preserve"> (Esmail et al., 2010; Siminski, 2003)</w:t>
      </w:r>
      <w:r w:rsidRPr="008D2716">
        <w:rPr>
          <w:rFonts w:ascii="Garamond" w:hAnsi="Garamond"/>
        </w:rPr>
        <w:t>.</w:t>
      </w:r>
      <w:r>
        <w:rPr>
          <w:rFonts w:ascii="Garamond" w:hAnsi="Garamond"/>
        </w:rPr>
        <w:t xml:space="preserve"> However, </w:t>
      </w:r>
      <w:proofErr w:type="spellStart"/>
      <w:r>
        <w:rPr>
          <w:rFonts w:ascii="Garamond" w:hAnsi="Garamond"/>
        </w:rPr>
        <w:t>Shildrick</w:t>
      </w:r>
      <w:proofErr w:type="spellEnd"/>
      <w:r>
        <w:rPr>
          <w:rFonts w:ascii="Garamond" w:hAnsi="Garamond"/>
        </w:rPr>
        <w:t xml:space="preserve"> (2007) maintain</w:t>
      </w:r>
      <w:r w:rsidR="00796697">
        <w:rPr>
          <w:rFonts w:ascii="Garamond" w:hAnsi="Garamond"/>
        </w:rPr>
        <w:t>s</w:t>
      </w:r>
      <w:r>
        <w:rPr>
          <w:rFonts w:ascii="Garamond" w:hAnsi="Garamond"/>
        </w:rPr>
        <w:t xml:space="preserve"> that the social model’s focus on </w:t>
      </w:r>
      <w:r w:rsidRPr="00AC2E22">
        <w:rPr>
          <w:rFonts w:ascii="Garamond" w:hAnsi="Garamond"/>
        </w:rPr>
        <w:t xml:space="preserve">structural and social inequalities </w:t>
      </w:r>
      <w:r>
        <w:rPr>
          <w:rFonts w:ascii="Garamond" w:hAnsi="Garamond"/>
        </w:rPr>
        <w:t xml:space="preserve">can cause it to overlook </w:t>
      </w:r>
      <w:r w:rsidRPr="00AC2E22">
        <w:rPr>
          <w:rFonts w:ascii="Garamond" w:hAnsi="Garamond"/>
        </w:rPr>
        <w:t>private issues like romance and sexual</w:t>
      </w:r>
      <w:r>
        <w:rPr>
          <w:rFonts w:ascii="Garamond" w:hAnsi="Garamond"/>
        </w:rPr>
        <w:t xml:space="preserve">ity. Instead, </w:t>
      </w:r>
      <w:proofErr w:type="spellStart"/>
      <w:r>
        <w:rPr>
          <w:rFonts w:ascii="Garamond" w:hAnsi="Garamond"/>
        </w:rPr>
        <w:t>Shildrick</w:t>
      </w:r>
      <w:proofErr w:type="spellEnd"/>
      <w:r>
        <w:rPr>
          <w:rFonts w:ascii="Garamond" w:hAnsi="Garamond"/>
        </w:rPr>
        <w:t xml:space="preserve"> credits the increased visibility of these personal issues faced by disabled people to disability scholars working within queer and feminist theory (</w:t>
      </w:r>
      <w:proofErr w:type="spellStart"/>
      <w:r>
        <w:rPr>
          <w:rFonts w:ascii="Garamond" w:hAnsi="Garamond"/>
        </w:rPr>
        <w:t>Vertoont</w:t>
      </w:r>
      <w:proofErr w:type="spellEnd"/>
      <w:r>
        <w:rPr>
          <w:rFonts w:ascii="Garamond" w:hAnsi="Garamond"/>
        </w:rPr>
        <w:t xml:space="preserve">, 2018). </w:t>
      </w:r>
      <w:r w:rsidRPr="00AC2E22">
        <w:rPr>
          <w:rFonts w:ascii="Garamond" w:hAnsi="Garamond"/>
        </w:rPr>
        <w:t> </w:t>
      </w:r>
    </w:p>
    <w:p w14:paraId="5220335A" w14:textId="77777777" w:rsidR="001B3FC2" w:rsidRPr="00AC2E22" w:rsidRDefault="001B3FC2" w:rsidP="001B3FC2">
      <w:pPr>
        <w:spacing w:line="480" w:lineRule="auto"/>
        <w:rPr>
          <w:rFonts w:ascii="Garamond" w:hAnsi="Garamond"/>
        </w:rPr>
      </w:pPr>
    </w:p>
    <w:p w14:paraId="385EE69A" w14:textId="77777777" w:rsidR="001B3FC2" w:rsidRPr="002E2E2F" w:rsidRDefault="001B3FC2" w:rsidP="001B3FC2">
      <w:pPr>
        <w:spacing w:line="480" w:lineRule="auto"/>
        <w:rPr>
          <w:rFonts w:ascii="Garamond" w:hAnsi="Garamond"/>
          <w:i/>
          <w:iCs/>
        </w:rPr>
      </w:pPr>
      <w:r w:rsidRPr="002E2E2F">
        <w:rPr>
          <w:rFonts w:ascii="Garamond" w:hAnsi="Garamond"/>
          <w:i/>
          <w:iCs/>
        </w:rPr>
        <w:t>3.</w:t>
      </w:r>
      <w:r>
        <w:rPr>
          <w:rFonts w:ascii="Garamond" w:hAnsi="Garamond"/>
          <w:i/>
          <w:iCs/>
        </w:rPr>
        <w:t>2</w:t>
      </w:r>
      <w:r w:rsidRPr="002E2E2F">
        <w:rPr>
          <w:rFonts w:ascii="Garamond" w:hAnsi="Garamond"/>
          <w:i/>
          <w:iCs/>
        </w:rPr>
        <w:t xml:space="preserve"> </w:t>
      </w:r>
      <w:proofErr w:type="gramStart"/>
      <w:r>
        <w:rPr>
          <w:rFonts w:ascii="Garamond" w:hAnsi="Garamond"/>
          <w:i/>
          <w:iCs/>
        </w:rPr>
        <w:t>Non-disabled</w:t>
      </w:r>
      <w:proofErr w:type="gramEnd"/>
      <w:r>
        <w:rPr>
          <w:rFonts w:ascii="Garamond" w:hAnsi="Garamond"/>
          <w:i/>
          <w:iCs/>
        </w:rPr>
        <w:t xml:space="preserve"> attitudes and stigma</w:t>
      </w:r>
    </w:p>
    <w:p w14:paraId="2BC172CB" w14:textId="77777777" w:rsidR="001B3FC2" w:rsidRDefault="001B3FC2" w:rsidP="001B3FC2">
      <w:pPr>
        <w:spacing w:line="480" w:lineRule="auto"/>
        <w:rPr>
          <w:rFonts w:ascii="Garamond" w:hAnsi="Garamond"/>
        </w:rPr>
      </w:pPr>
    </w:p>
    <w:p w14:paraId="20177FD0" w14:textId="13EA1E9A" w:rsidR="001B3FC2" w:rsidRDefault="001B3FC2" w:rsidP="001B3FC2">
      <w:pPr>
        <w:spacing w:line="480" w:lineRule="auto"/>
        <w:rPr>
          <w:rFonts w:ascii="Garamond" w:hAnsi="Garamond"/>
        </w:rPr>
      </w:pPr>
      <w:r>
        <w:rPr>
          <w:rFonts w:ascii="Garamond" w:hAnsi="Garamond"/>
        </w:rPr>
        <w:t>M</w:t>
      </w:r>
      <w:r w:rsidRPr="00375BD9">
        <w:rPr>
          <w:rFonts w:ascii="Garamond" w:hAnsi="Garamond"/>
        </w:rPr>
        <w:t xml:space="preserve">any scholars </w:t>
      </w:r>
      <w:r w:rsidR="008C31E5">
        <w:rPr>
          <w:rFonts w:ascii="Garamond" w:hAnsi="Garamond"/>
        </w:rPr>
        <w:t>maintain</w:t>
      </w:r>
      <w:r w:rsidRPr="00375BD9">
        <w:rPr>
          <w:rFonts w:ascii="Garamond" w:hAnsi="Garamond"/>
        </w:rPr>
        <w:t xml:space="preserve"> that understanding societal norms and attitudes towards disability </w:t>
      </w:r>
      <w:r>
        <w:rPr>
          <w:rFonts w:ascii="Garamond" w:hAnsi="Garamond"/>
        </w:rPr>
        <w:t xml:space="preserve">and sexuality </w:t>
      </w:r>
      <w:r w:rsidRPr="00375BD9">
        <w:rPr>
          <w:rFonts w:ascii="Garamond" w:hAnsi="Garamond"/>
        </w:rPr>
        <w:t>is crucial (Sood et al., 2022; Dovid</w:t>
      </w:r>
      <w:r w:rsidR="000528C4">
        <w:rPr>
          <w:rFonts w:ascii="Garamond" w:hAnsi="Garamond"/>
        </w:rPr>
        <w:t>i</w:t>
      </w:r>
      <w:r w:rsidRPr="00375BD9">
        <w:rPr>
          <w:rFonts w:ascii="Garamond" w:hAnsi="Garamond"/>
        </w:rPr>
        <w:t>o et al., 2011; Hahn, 1988</w:t>
      </w:r>
      <w:r>
        <w:rPr>
          <w:rFonts w:ascii="Garamond" w:hAnsi="Garamond"/>
        </w:rPr>
        <w:t xml:space="preserve">; </w:t>
      </w:r>
      <w:r w:rsidRPr="00375BD9">
        <w:rPr>
          <w:rFonts w:ascii="Garamond" w:hAnsi="Garamond"/>
        </w:rPr>
        <w:t>Davis</w:t>
      </w:r>
      <w:r>
        <w:rPr>
          <w:rFonts w:ascii="Garamond" w:hAnsi="Garamond"/>
        </w:rPr>
        <w:t>, 1</w:t>
      </w:r>
      <w:r w:rsidRPr="00375BD9">
        <w:rPr>
          <w:rFonts w:ascii="Garamond" w:hAnsi="Garamond"/>
        </w:rPr>
        <w:t>995</w:t>
      </w:r>
      <w:r>
        <w:rPr>
          <w:rFonts w:ascii="Garamond" w:hAnsi="Garamond"/>
        </w:rPr>
        <w:t xml:space="preserve">; </w:t>
      </w:r>
      <w:r w:rsidRPr="00375BD9">
        <w:rPr>
          <w:rFonts w:ascii="Garamond" w:hAnsi="Garamond"/>
        </w:rPr>
        <w:t>Kafer</w:t>
      </w:r>
      <w:r>
        <w:rPr>
          <w:rFonts w:ascii="Garamond" w:hAnsi="Garamond"/>
        </w:rPr>
        <w:t xml:space="preserve">, </w:t>
      </w:r>
      <w:r w:rsidRPr="00375BD9">
        <w:rPr>
          <w:rFonts w:ascii="Garamond" w:hAnsi="Garamond"/>
        </w:rPr>
        <w:t>2013</w:t>
      </w:r>
      <w:r>
        <w:rPr>
          <w:rFonts w:ascii="Garamond" w:hAnsi="Garamond"/>
        </w:rPr>
        <w:t xml:space="preserve">; </w:t>
      </w:r>
      <w:r w:rsidRPr="00375BD9">
        <w:rPr>
          <w:rFonts w:ascii="Garamond" w:hAnsi="Garamond"/>
        </w:rPr>
        <w:t xml:space="preserve">Rogers </w:t>
      </w:r>
      <w:r>
        <w:rPr>
          <w:rFonts w:ascii="Garamond" w:hAnsi="Garamond"/>
        </w:rPr>
        <w:t>and</w:t>
      </w:r>
      <w:r w:rsidRPr="00375BD9">
        <w:rPr>
          <w:rFonts w:ascii="Garamond" w:hAnsi="Garamond"/>
        </w:rPr>
        <w:t xml:space="preserve"> Swadener</w:t>
      </w:r>
      <w:r>
        <w:rPr>
          <w:rFonts w:ascii="Garamond" w:hAnsi="Garamond"/>
        </w:rPr>
        <w:t xml:space="preserve">, </w:t>
      </w:r>
      <w:r w:rsidRPr="00375BD9">
        <w:rPr>
          <w:rFonts w:ascii="Garamond" w:hAnsi="Garamond"/>
        </w:rPr>
        <w:t>2001</w:t>
      </w:r>
      <w:r>
        <w:rPr>
          <w:rFonts w:ascii="Garamond" w:hAnsi="Garamond"/>
        </w:rPr>
        <w:t>;</w:t>
      </w:r>
      <w:r w:rsidRPr="00375BD9">
        <w:rPr>
          <w:rFonts w:ascii="Garamond" w:hAnsi="Garamond"/>
        </w:rPr>
        <w:t xml:space="preserve"> Thomas</w:t>
      </w:r>
      <w:r>
        <w:rPr>
          <w:rFonts w:ascii="Garamond" w:hAnsi="Garamond"/>
        </w:rPr>
        <w:t xml:space="preserve">, </w:t>
      </w:r>
      <w:r w:rsidRPr="00375BD9">
        <w:rPr>
          <w:rFonts w:ascii="Garamond" w:hAnsi="Garamond"/>
        </w:rPr>
        <w:t>2004)</w:t>
      </w:r>
      <w:r>
        <w:rPr>
          <w:rFonts w:ascii="Garamond" w:hAnsi="Garamond"/>
        </w:rPr>
        <w:t>. In particular, the effect of non-disabled people’s confining and invalidating attitudes are extensively discussed</w:t>
      </w:r>
      <w:r w:rsidRPr="00375BD9">
        <w:rPr>
          <w:rFonts w:ascii="Garamond" w:hAnsi="Garamond"/>
        </w:rPr>
        <w:t xml:space="preserve"> (Gilmore and Chambers, 2010; </w:t>
      </w:r>
      <w:proofErr w:type="spellStart"/>
      <w:r w:rsidRPr="00375BD9">
        <w:rPr>
          <w:rFonts w:ascii="Garamond" w:hAnsi="Garamond"/>
        </w:rPr>
        <w:t>Pebdani</w:t>
      </w:r>
      <w:proofErr w:type="spellEnd"/>
      <w:r w:rsidRPr="00375BD9">
        <w:rPr>
          <w:rFonts w:ascii="Garamond" w:hAnsi="Garamond"/>
        </w:rPr>
        <w:t xml:space="preserve"> and Tashjian, 2022)</w:t>
      </w:r>
      <w:r>
        <w:rPr>
          <w:rFonts w:ascii="Garamond" w:hAnsi="Garamond"/>
        </w:rPr>
        <w:t>, highlighting societal misconceptions as a significant obstacle for individuals with disabilities (Esmail et al., 2010; Neufeld et al., 2002; Mayers et al., 200</w:t>
      </w:r>
      <w:r w:rsidR="00BE33B5">
        <w:rPr>
          <w:rFonts w:ascii="Garamond" w:hAnsi="Garamond"/>
        </w:rPr>
        <w:t>3</w:t>
      </w:r>
      <w:r>
        <w:rPr>
          <w:rFonts w:ascii="Garamond" w:hAnsi="Garamond"/>
        </w:rPr>
        <w:t>)</w:t>
      </w:r>
      <w:r w:rsidRPr="00375BD9">
        <w:rPr>
          <w:rFonts w:ascii="Garamond" w:hAnsi="Garamond"/>
        </w:rPr>
        <w:t>.</w:t>
      </w:r>
      <w:r w:rsidRPr="00DC2A5E">
        <w:rPr>
          <w:rFonts w:ascii="Garamond" w:hAnsi="Garamond"/>
        </w:rPr>
        <w:t xml:space="preserve"> </w:t>
      </w:r>
      <w:r w:rsidRPr="004F6F03">
        <w:rPr>
          <w:rFonts w:ascii="Garamond" w:hAnsi="Garamond"/>
        </w:rPr>
        <w:t xml:space="preserve">For example, Morris (1991, pp.3-5) </w:t>
      </w:r>
      <w:r>
        <w:rPr>
          <w:rFonts w:ascii="Garamond" w:hAnsi="Garamond"/>
        </w:rPr>
        <w:t>listed</w:t>
      </w:r>
      <w:r w:rsidRPr="004F6F03">
        <w:rPr>
          <w:rFonts w:ascii="Garamond" w:hAnsi="Garamond"/>
        </w:rPr>
        <w:t xml:space="preserve"> various prejudices against disabled </w:t>
      </w:r>
      <w:r>
        <w:rPr>
          <w:rFonts w:ascii="Garamond" w:hAnsi="Garamond"/>
        </w:rPr>
        <w:t>individuals</w:t>
      </w:r>
      <w:r w:rsidRPr="004F6F03">
        <w:rPr>
          <w:rFonts w:ascii="Garamond" w:hAnsi="Garamond"/>
        </w:rPr>
        <w:t xml:space="preserve">, including assumptions by non-disabled people that “disabled people feel ugly, inadequate and ashamed of their disability”, and that “if [their] relationships fail, it is because of the disability and for no other reason.” Tepper (2000) asserts that such societal attitudes suppress </w:t>
      </w:r>
      <w:r>
        <w:rPr>
          <w:rFonts w:ascii="Garamond" w:hAnsi="Garamond"/>
        </w:rPr>
        <w:t>the</w:t>
      </w:r>
      <w:r w:rsidRPr="004F6F03">
        <w:rPr>
          <w:rFonts w:ascii="Garamond" w:hAnsi="Garamond"/>
        </w:rPr>
        <w:t xml:space="preserve"> sexual and romantic desires</w:t>
      </w:r>
      <w:r>
        <w:rPr>
          <w:rFonts w:ascii="Garamond" w:hAnsi="Garamond"/>
        </w:rPr>
        <w:t xml:space="preserve"> of individuals with disabilities (</w:t>
      </w:r>
      <w:proofErr w:type="spellStart"/>
      <w:r>
        <w:rPr>
          <w:rFonts w:ascii="Garamond" w:hAnsi="Garamond"/>
        </w:rPr>
        <w:t>Vertoont</w:t>
      </w:r>
      <w:proofErr w:type="spellEnd"/>
      <w:r>
        <w:rPr>
          <w:rFonts w:ascii="Garamond" w:hAnsi="Garamond"/>
        </w:rPr>
        <w:t>, 2018)</w:t>
      </w:r>
      <w:r w:rsidRPr="004F6F03">
        <w:rPr>
          <w:rFonts w:ascii="Garamond" w:hAnsi="Garamond"/>
        </w:rPr>
        <w:t>.</w:t>
      </w:r>
      <w:r>
        <w:rPr>
          <w:rFonts w:ascii="Garamond" w:hAnsi="Garamond"/>
        </w:rPr>
        <w:t xml:space="preserve"> Indeed, Liddiard’s (2014) study on the sexual experiences of 25 </w:t>
      </w:r>
      <w:r w:rsidR="009346A2">
        <w:rPr>
          <w:rFonts w:ascii="Garamond" w:hAnsi="Garamond"/>
        </w:rPr>
        <w:t>individuals with disabilities</w:t>
      </w:r>
      <w:r>
        <w:rPr>
          <w:rFonts w:ascii="Garamond" w:hAnsi="Garamond"/>
        </w:rPr>
        <w:t xml:space="preserve"> found that norms in ableist heteronormative sexual cultures contribute to low sexual self-esteem and body confidence. Esmail et al. (2010) further contend that these oppressive norms often stem from deeply ingrained socio-cultural views, which can be more disabling than the impairments themselves.</w:t>
      </w:r>
    </w:p>
    <w:p w14:paraId="4E6821CE" w14:textId="77777777" w:rsidR="009346A2" w:rsidRDefault="009346A2" w:rsidP="001B3FC2">
      <w:pPr>
        <w:spacing w:line="480" w:lineRule="auto"/>
        <w:rPr>
          <w:rFonts w:ascii="Garamond" w:hAnsi="Garamond"/>
        </w:rPr>
      </w:pPr>
    </w:p>
    <w:p w14:paraId="408F1632" w14:textId="00AFBB0E" w:rsidR="001B3FC2" w:rsidRDefault="001B3FC2" w:rsidP="001B3FC2">
      <w:pPr>
        <w:spacing w:line="480" w:lineRule="auto"/>
        <w:rPr>
          <w:rFonts w:ascii="Garamond" w:hAnsi="Garamond"/>
        </w:rPr>
      </w:pPr>
      <w:r>
        <w:rPr>
          <w:rFonts w:ascii="Garamond" w:hAnsi="Garamond"/>
        </w:rPr>
        <w:t xml:space="preserve">A popular stereotype portraying </w:t>
      </w:r>
      <w:r w:rsidR="008C31E5">
        <w:rPr>
          <w:rFonts w:ascii="Garamond" w:hAnsi="Garamond"/>
        </w:rPr>
        <w:t>people with disabilities</w:t>
      </w:r>
      <w:r>
        <w:rPr>
          <w:rFonts w:ascii="Garamond" w:hAnsi="Garamond"/>
        </w:rPr>
        <w:t xml:space="preserve"> as asexual is frequently cited as damaging to their ability to express their sexuality (Lund and Johnson, 2015; Milligan and Neufeldt, 2001; Kim, 2011). Tremain (2000, p.57) asserts that this belief that “a severe disability precludes both functional sex, and sexual pleasure and desire” is prevalent among non-disabled individuals. Stevens (2010, p.62) argues that “being deemed asexual is the most egregious sexual harm that disabled people contend with because it is a direct assault on [their] personhood”. </w:t>
      </w:r>
      <w:proofErr w:type="spellStart"/>
      <w:r>
        <w:rPr>
          <w:rFonts w:ascii="Garamond" w:hAnsi="Garamond"/>
        </w:rPr>
        <w:t>Addlakha</w:t>
      </w:r>
      <w:proofErr w:type="spellEnd"/>
      <w:r w:rsidR="00BE33B5">
        <w:rPr>
          <w:rFonts w:ascii="Garamond" w:hAnsi="Garamond"/>
        </w:rPr>
        <w:t xml:space="preserve"> </w:t>
      </w:r>
      <w:r>
        <w:rPr>
          <w:rFonts w:ascii="Garamond" w:hAnsi="Garamond"/>
        </w:rPr>
        <w:t>(2007) support</w:t>
      </w:r>
      <w:r w:rsidR="00BE33B5">
        <w:rPr>
          <w:rFonts w:ascii="Garamond" w:hAnsi="Garamond"/>
        </w:rPr>
        <w:t>s</w:t>
      </w:r>
      <w:r>
        <w:rPr>
          <w:rFonts w:ascii="Garamond" w:hAnsi="Garamond"/>
        </w:rPr>
        <w:t xml:space="preserve"> this, maintaining that the denial of disabled people’s sexuality restricts their ability to express themselves sexually, form romantic relationships, and make reproductive choices. </w:t>
      </w:r>
    </w:p>
    <w:p w14:paraId="4C534884" w14:textId="77777777" w:rsidR="001B3FC2" w:rsidRDefault="001B3FC2" w:rsidP="001B3FC2">
      <w:pPr>
        <w:spacing w:line="480" w:lineRule="auto"/>
        <w:rPr>
          <w:rFonts w:ascii="Garamond" w:hAnsi="Garamond"/>
        </w:rPr>
      </w:pPr>
    </w:p>
    <w:p w14:paraId="3211CD51" w14:textId="77777777" w:rsidR="001B3FC2" w:rsidRDefault="001B3FC2" w:rsidP="001B3FC2">
      <w:pPr>
        <w:spacing w:line="480" w:lineRule="auto"/>
        <w:rPr>
          <w:rFonts w:ascii="Garamond" w:hAnsi="Garamond"/>
        </w:rPr>
      </w:pPr>
      <w:r>
        <w:rPr>
          <w:rFonts w:ascii="Garamond" w:hAnsi="Garamond"/>
        </w:rPr>
        <w:t>Furthermore, Callen (2022) argues that there is a pervasive assumption of heterosexuality among disabled people, which overlooks the experiences of disabled LGBTQ individuals and further contributes to their marginalisation. Loeser et al. (2018) concur that the intersecting identities of disability and queerness are often disregarded, citing a historical marginalisation of both groups, such as forced sterilisation and eugenic practices during the Nazi era. They also contend that despite significant scholarly shifts in understanding disability and queer experiences, which emphasise recognising non-normative sexual practices and re-evaluating conceptions of sex and gender, there remains a lack of inclusive understanding that respects the diverse realities of all individuals, including disabled people who do not conform to heteronormative sexual norms (Loeser et al., 2018; Schilt and Westbrook, 2009; Pieri, 2019).</w:t>
      </w:r>
    </w:p>
    <w:p w14:paraId="6FFE5C56" w14:textId="77777777" w:rsidR="001B3FC2" w:rsidRDefault="001B3FC2" w:rsidP="001B3FC2">
      <w:pPr>
        <w:spacing w:line="480" w:lineRule="auto"/>
        <w:rPr>
          <w:rFonts w:ascii="Garamond" w:hAnsi="Garamond"/>
        </w:rPr>
      </w:pPr>
    </w:p>
    <w:p w14:paraId="0C294D20" w14:textId="77777777" w:rsidR="001B3FC2" w:rsidRDefault="001B3FC2" w:rsidP="001B3FC2">
      <w:pPr>
        <w:spacing w:line="480" w:lineRule="auto"/>
        <w:rPr>
          <w:rFonts w:ascii="Garamond" w:hAnsi="Garamond"/>
        </w:rPr>
      </w:pPr>
      <w:r>
        <w:rPr>
          <w:rFonts w:ascii="Garamond" w:hAnsi="Garamond"/>
        </w:rPr>
        <w:t xml:space="preserve">Dismissive societal attitudes are also evident in </w:t>
      </w:r>
      <w:r w:rsidRPr="00457049">
        <w:rPr>
          <w:rFonts w:ascii="Garamond" w:hAnsi="Garamond"/>
        </w:rPr>
        <w:t>how non-disabled individuals perceive the sexual relationships of disabled people</w:t>
      </w:r>
      <w:r>
        <w:rPr>
          <w:rFonts w:ascii="Garamond" w:hAnsi="Garamond"/>
        </w:rPr>
        <w:t xml:space="preserve">. For instance, the </w:t>
      </w:r>
      <w:proofErr w:type="gramStart"/>
      <w:r>
        <w:rPr>
          <w:rFonts w:ascii="Garamond" w:hAnsi="Garamond"/>
        </w:rPr>
        <w:t>general public</w:t>
      </w:r>
      <w:proofErr w:type="gramEnd"/>
      <w:r>
        <w:rPr>
          <w:rFonts w:ascii="Garamond" w:hAnsi="Garamond"/>
        </w:rPr>
        <w:t xml:space="preserve"> group in Esmail et al.’s (2010) study expressed hesitancy about entering relationships with individuals with disabilities, citing concerns about potentially assuming a caregiving role rather than a partner role. The study also </w:t>
      </w:r>
      <w:r>
        <w:rPr>
          <w:rFonts w:ascii="Garamond" w:hAnsi="Garamond"/>
        </w:rPr>
        <w:lastRenderedPageBreak/>
        <w:t xml:space="preserve">found that there was a prevailing societal view among the public group that individuals with disabilities should form relationships with others who have disabilities. These findings are supported by scholars such as Sakellariou and </w:t>
      </w:r>
      <w:proofErr w:type="spellStart"/>
      <w:r>
        <w:rPr>
          <w:rFonts w:ascii="Garamond" w:hAnsi="Garamond"/>
        </w:rPr>
        <w:t>Algado</w:t>
      </w:r>
      <w:proofErr w:type="spellEnd"/>
      <w:r>
        <w:rPr>
          <w:rFonts w:ascii="Garamond" w:hAnsi="Garamond"/>
        </w:rPr>
        <w:t xml:space="preserve"> (2006), Hahn (1981) and Milligan and Neufeldt (2001), who argue that society often deems relationships between disabled and non-disabled people inappropriate.</w:t>
      </w:r>
    </w:p>
    <w:p w14:paraId="05A2C918" w14:textId="77777777" w:rsidR="009346A2" w:rsidRDefault="009346A2" w:rsidP="001B3FC2">
      <w:pPr>
        <w:spacing w:line="480" w:lineRule="auto"/>
        <w:rPr>
          <w:rFonts w:ascii="Garamond" w:hAnsi="Garamond"/>
        </w:rPr>
      </w:pPr>
    </w:p>
    <w:p w14:paraId="6D20C0F9" w14:textId="0D76DB2B" w:rsidR="009346A2" w:rsidRDefault="009346A2" w:rsidP="001B3FC2">
      <w:pPr>
        <w:spacing w:line="480" w:lineRule="auto"/>
        <w:rPr>
          <w:rFonts w:ascii="Garamond" w:hAnsi="Garamond"/>
        </w:rPr>
      </w:pPr>
      <w:r>
        <w:rPr>
          <w:rFonts w:ascii="Garamond" w:hAnsi="Garamond"/>
        </w:rPr>
        <w:t xml:space="preserve">Many scholars link the negative or confining attitudes of non-disabled individuals towards disability and sexuality to inadequate education on these topics (Christian et al., 2022; </w:t>
      </w:r>
      <w:proofErr w:type="spellStart"/>
      <w:r>
        <w:rPr>
          <w:rFonts w:ascii="Garamond" w:hAnsi="Garamond"/>
        </w:rPr>
        <w:t>Barbareschi</w:t>
      </w:r>
      <w:proofErr w:type="spellEnd"/>
      <w:r>
        <w:rPr>
          <w:rFonts w:ascii="Garamond" w:hAnsi="Garamond"/>
        </w:rPr>
        <w:t xml:space="preserve"> and Wu, 2022). Indeed, </w:t>
      </w:r>
      <w:r w:rsidRPr="00375BD9">
        <w:rPr>
          <w:rFonts w:ascii="Garamond" w:hAnsi="Garamond"/>
        </w:rPr>
        <w:t>Esmail et al. (2010) found that</w:t>
      </w:r>
      <w:r>
        <w:rPr>
          <w:rFonts w:ascii="Garamond" w:hAnsi="Garamond"/>
        </w:rPr>
        <w:t xml:space="preserve"> societal prejudices</w:t>
      </w:r>
      <w:r w:rsidRPr="00375BD9">
        <w:rPr>
          <w:rFonts w:ascii="Garamond" w:hAnsi="Garamond"/>
        </w:rPr>
        <w:t xml:space="preserve"> </w:t>
      </w:r>
      <w:r>
        <w:rPr>
          <w:rFonts w:ascii="Garamond" w:hAnsi="Garamond"/>
        </w:rPr>
        <w:t>are shaped</w:t>
      </w:r>
      <w:r w:rsidRPr="00375BD9">
        <w:rPr>
          <w:rFonts w:ascii="Garamond" w:hAnsi="Garamond"/>
        </w:rPr>
        <w:t xml:space="preserve"> by </w:t>
      </w:r>
      <w:r>
        <w:rPr>
          <w:rFonts w:ascii="Garamond" w:hAnsi="Garamond"/>
        </w:rPr>
        <w:t xml:space="preserve">a lack of </w:t>
      </w:r>
      <w:r w:rsidRPr="00375BD9">
        <w:rPr>
          <w:rFonts w:ascii="Garamond" w:hAnsi="Garamond"/>
        </w:rPr>
        <w:t xml:space="preserve">knowledge, indicating the need for comprehensive educational initiatives to address misconceptions and promote inclusivity. </w:t>
      </w:r>
      <w:r>
        <w:rPr>
          <w:rFonts w:ascii="Garamond" w:hAnsi="Garamond"/>
        </w:rPr>
        <w:t xml:space="preserve">Other scholars have also emphasised this, </w:t>
      </w:r>
      <w:r w:rsidRPr="00375BD9">
        <w:rPr>
          <w:rFonts w:ascii="Garamond" w:hAnsi="Garamond"/>
        </w:rPr>
        <w:t xml:space="preserve">including </w:t>
      </w:r>
      <w:r>
        <w:rPr>
          <w:rFonts w:ascii="Garamond" w:hAnsi="Garamond"/>
        </w:rPr>
        <w:t xml:space="preserve">Fader </w:t>
      </w:r>
      <w:r w:rsidRPr="00375BD9">
        <w:rPr>
          <w:rFonts w:ascii="Garamond" w:hAnsi="Garamond"/>
        </w:rPr>
        <w:t xml:space="preserve">Wilkenfeld and Ballan (2011) and </w:t>
      </w:r>
      <w:r>
        <w:rPr>
          <w:rFonts w:ascii="Garamond" w:hAnsi="Garamond"/>
        </w:rPr>
        <w:t xml:space="preserve">de </w:t>
      </w:r>
      <w:r w:rsidRPr="00375BD9">
        <w:rPr>
          <w:rFonts w:ascii="Garamond" w:hAnsi="Garamond"/>
        </w:rPr>
        <w:t>Wit et al. (2022), who underscore the importance of inclusive sex education to challenge societal norms and stereotypes surrounding disability and sexuality.</w:t>
      </w:r>
    </w:p>
    <w:p w14:paraId="27807E19" w14:textId="77777777" w:rsidR="001B3FC2" w:rsidRDefault="001B3FC2" w:rsidP="001B3FC2">
      <w:pPr>
        <w:spacing w:line="480" w:lineRule="auto"/>
        <w:rPr>
          <w:rFonts w:ascii="Garamond" w:hAnsi="Garamond"/>
        </w:rPr>
      </w:pPr>
    </w:p>
    <w:p w14:paraId="41E72E09" w14:textId="2F2AFF17" w:rsidR="001B3FC2" w:rsidRDefault="001B3FC2" w:rsidP="001B3FC2">
      <w:pPr>
        <w:spacing w:line="480" w:lineRule="auto"/>
        <w:rPr>
          <w:rFonts w:ascii="Garamond" w:hAnsi="Garamond"/>
        </w:rPr>
      </w:pPr>
      <w:r>
        <w:rPr>
          <w:rFonts w:ascii="Garamond" w:hAnsi="Garamond"/>
        </w:rPr>
        <w:t xml:space="preserve">Scholars have also considered the attitudes of those closely involved in the lives of people with disabilities (Ruble and Dalrymple, 1993; Gilmore and Chambers, 2010; Bazzo et al., 2007). Barnett and </w:t>
      </w:r>
      <w:proofErr w:type="spellStart"/>
      <w:r>
        <w:rPr>
          <w:rFonts w:ascii="Garamond" w:hAnsi="Garamond"/>
        </w:rPr>
        <w:t>Maticka</w:t>
      </w:r>
      <w:proofErr w:type="spellEnd"/>
      <w:r>
        <w:rPr>
          <w:rFonts w:ascii="Garamond" w:hAnsi="Garamond"/>
        </w:rPr>
        <w:t xml:space="preserve">-Tyndale (2015) contend that parents and caregivers often feel uncomfortable discussing the sexuality of disabled individuals, fearing that such discussions will introduce or heighten sexual interest. Furthermore, Ballan (2012) suggests that </w:t>
      </w:r>
      <w:r w:rsidRPr="009E1571">
        <w:rPr>
          <w:rFonts w:ascii="Garamond" w:hAnsi="Garamond"/>
        </w:rPr>
        <w:t>parents sometimes dis</w:t>
      </w:r>
      <w:r>
        <w:rPr>
          <w:rFonts w:ascii="Garamond" w:hAnsi="Garamond"/>
        </w:rPr>
        <w:t>miss</w:t>
      </w:r>
      <w:r w:rsidRPr="009E1571">
        <w:rPr>
          <w:rFonts w:ascii="Garamond" w:hAnsi="Garamond"/>
        </w:rPr>
        <w:t xml:space="preserve"> the </w:t>
      </w:r>
      <w:r>
        <w:rPr>
          <w:rFonts w:ascii="Garamond" w:hAnsi="Garamond"/>
        </w:rPr>
        <w:t xml:space="preserve">possibility of meaningful intimate relationships for autistic individuals. For example, </w:t>
      </w:r>
      <w:r w:rsidRPr="009E1571">
        <w:rPr>
          <w:rFonts w:ascii="Garamond" w:hAnsi="Garamond"/>
        </w:rPr>
        <w:t>Nichols and Blakeley-Smith</w:t>
      </w:r>
      <w:r>
        <w:rPr>
          <w:rFonts w:ascii="Garamond" w:hAnsi="Garamond"/>
        </w:rPr>
        <w:t xml:space="preserve"> (2009</w:t>
      </w:r>
      <w:r w:rsidR="008C31E5">
        <w:rPr>
          <w:rFonts w:ascii="Garamond" w:hAnsi="Garamond"/>
        </w:rPr>
        <w:t>, p.78</w:t>
      </w:r>
      <w:r>
        <w:rPr>
          <w:rFonts w:ascii="Garamond" w:hAnsi="Garamond"/>
        </w:rPr>
        <w:t xml:space="preserve">) </w:t>
      </w:r>
      <w:r w:rsidRPr="009E1571">
        <w:rPr>
          <w:rFonts w:ascii="Garamond" w:hAnsi="Garamond"/>
        </w:rPr>
        <w:t xml:space="preserve">found that parents of autistic adolescents with “limited abilities” </w:t>
      </w:r>
      <w:r>
        <w:rPr>
          <w:rFonts w:ascii="Garamond" w:hAnsi="Garamond"/>
        </w:rPr>
        <w:t>often underestimate</w:t>
      </w:r>
      <w:r w:rsidRPr="009E1571">
        <w:rPr>
          <w:rFonts w:ascii="Garamond" w:hAnsi="Garamond"/>
        </w:rPr>
        <w:t xml:space="preserve"> the possibility of intimate relationships</w:t>
      </w:r>
      <w:r>
        <w:rPr>
          <w:rFonts w:ascii="Garamond" w:hAnsi="Garamond"/>
        </w:rPr>
        <w:t>, partly owing to concerns about sexual exploitation and abuse. Such concerns are</w:t>
      </w:r>
      <w:r w:rsidR="009346A2">
        <w:rPr>
          <w:rFonts w:ascii="Garamond" w:hAnsi="Garamond"/>
        </w:rPr>
        <w:t xml:space="preserve"> </w:t>
      </w:r>
      <w:r>
        <w:rPr>
          <w:rFonts w:ascii="Garamond" w:hAnsi="Garamond"/>
        </w:rPr>
        <w:t>discussed by</w:t>
      </w:r>
      <w:r w:rsidR="009346A2">
        <w:rPr>
          <w:rFonts w:ascii="Garamond" w:hAnsi="Garamond"/>
        </w:rPr>
        <w:t xml:space="preserve"> other</w:t>
      </w:r>
      <w:r>
        <w:rPr>
          <w:rFonts w:ascii="Garamond" w:hAnsi="Garamond"/>
        </w:rPr>
        <w:t xml:space="preserve"> disability scholars, including Mackin et al. (2016), Barnett and </w:t>
      </w:r>
      <w:proofErr w:type="spellStart"/>
      <w:r>
        <w:rPr>
          <w:rFonts w:ascii="Garamond" w:hAnsi="Garamond"/>
        </w:rPr>
        <w:t>Maticka</w:t>
      </w:r>
      <w:proofErr w:type="spellEnd"/>
      <w:r>
        <w:rPr>
          <w:rFonts w:ascii="Garamond" w:hAnsi="Garamond"/>
        </w:rPr>
        <w:t xml:space="preserve">-Tyndale (2015), and Franklin et al. (2019). </w:t>
      </w:r>
    </w:p>
    <w:p w14:paraId="4F62E163" w14:textId="77777777" w:rsidR="009346A2" w:rsidRDefault="009346A2" w:rsidP="001B3FC2">
      <w:pPr>
        <w:spacing w:line="480" w:lineRule="auto"/>
        <w:rPr>
          <w:rFonts w:ascii="Garamond" w:hAnsi="Garamond"/>
        </w:rPr>
      </w:pPr>
    </w:p>
    <w:p w14:paraId="5CDDD6D3" w14:textId="77777777" w:rsidR="001B3FC2" w:rsidRDefault="001B3FC2" w:rsidP="001B3FC2">
      <w:pPr>
        <w:spacing w:line="480" w:lineRule="auto"/>
        <w:rPr>
          <w:rFonts w:ascii="Garamond" w:hAnsi="Garamond"/>
          <w:i/>
          <w:iCs/>
        </w:rPr>
      </w:pPr>
      <w:r>
        <w:rPr>
          <w:rFonts w:ascii="Garamond" w:hAnsi="Garamond"/>
          <w:i/>
          <w:iCs/>
        </w:rPr>
        <w:t>3.4 Disabled individuals’ experiences</w:t>
      </w:r>
    </w:p>
    <w:p w14:paraId="45874866" w14:textId="77777777" w:rsidR="001B3FC2" w:rsidRDefault="001B3FC2" w:rsidP="001B3FC2">
      <w:pPr>
        <w:spacing w:line="480" w:lineRule="auto"/>
        <w:rPr>
          <w:rFonts w:ascii="Garamond" w:hAnsi="Garamond"/>
          <w:i/>
          <w:iCs/>
        </w:rPr>
      </w:pPr>
    </w:p>
    <w:p w14:paraId="71F15289" w14:textId="6D42DBC3" w:rsidR="001B3FC2" w:rsidRDefault="001B3FC2" w:rsidP="001B3FC2">
      <w:pPr>
        <w:spacing w:line="480" w:lineRule="auto"/>
        <w:rPr>
          <w:rFonts w:ascii="Garamond" w:hAnsi="Garamond"/>
        </w:rPr>
      </w:pPr>
      <w:r>
        <w:rPr>
          <w:rFonts w:ascii="Garamond" w:hAnsi="Garamond"/>
        </w:rPr>
        <w:t xml:space="preserve">Despite facing significant societal stigma, many individuals with disabilities view their sexuality as an integral part of their identity (Esmail et al., 2010; Neufeld et al., 2002). </w:t>
      </w:r>
      <w:r w:rsidRPr="002A09D5">
        <w:rPr>
          <w:rFonts w:ascii="Garamond" w:hAnsi="Garamond"/>
        </w:rPr>
        <w:t xml:space="preserve">Research indicates that </w:t>
      </w:r>
      <w:r>
        <w:rPr>
          <w:rFonts w:ascii="Garamond" w:hAnsi="Garamond"/>
        </w:rPr>
        <w:t>disabled</w:t>
      </w:r>
      <w:r w:rsidRPr="002A09D5">
        <w:rPr>
          <w:rFonts w:ascii="Garamond" w:hAnsi="Garamond"/>
        </w:rPr>
        <w:t xml:space="preserve"> people</w:t>
      </w:r>
      <w:r>
        <w:rPr>
          <w:rFonts w:ascii="Garamond" w:hAnsi="Garamond"/>
        </w:rPr>
        <w:t xml:space="preserve">, including those with autism, still experience the same </w:t>
      </w:r>
      <w:r w:rsidRPr="002A09D5">
        <w:rPr>
          <w:rFonts w:ascii="Garamond" w:hAnsi="Garamond"/>
        </w:rPr>
        <w:t xml:space="preserve">desires for romantic </w:t>
      </w:r>
      <w:r w:rsidR="00D4796D">
        <w:rPr>
          <w:rFonts w:ascii="Garamond" w:hAnsi="Garamond"/>
        </w:rPr>
        <w:t xml:space="preserve">and sexual </w:t>
      </w:r>
      <w:r w:rsidRPr="002A09D5">
        <w:rPr>
          <w:rFonts w:ascii="Garamond" w:hAnsi="Garamond"/>
        </w:rPr>
        <w:t>relationships as their non-disabled peers, challenging the pervasive stereotype of asexuality (Corona et al., 2016; Stokes</w:t>
      </w:r>
      <w:r w:rsidR="00BE33B5">
        <w:rPr>
          <w:rFonts w:ascii="Garamond" w:hAnsi="Garamond"/>
        </w:rPr>
        <w:t xml:space="preserve"> et al., </w:t>
      </w:r>
      <w:r w:rsidRPr="002A09D5">
        <w:rPr>
          <w:rFonts w:ascii="Garamond" w:hAnsi="Garamond"/>
        </w:rPr>
        <w:t>2007</w:t>
      </w:r>
      <w:r>
        <w:rPr>
          <w:rFonts w:ascii="Garamond" w:hAnsi="Garamond"/>
        </w:rPr>
        <w:t>; Anderson, 1988</w:t>
      </w:r>
      <w:r w:rsidRPr="002A09D5">
        <w:rPr>
          <w:rFonts w:ascii="Garamond" w:hAnsi="Garamond"/>
        </w:rPr>
        <w:t>).</w:t>
      </w:r>
      <w:r>
        <w:rPr>
          <w:rFonts w:ascii="Garamond" w:hAnsi="Garamond"/>
        </w:rPr>
        <w:t xml:space="preserve"> Indeed, </w:t>
      </w:r>
      <w:proofErr w:type="spellStart"/>
      <w:r>
        <w:rPr>
          <w:rFonts w:ascii="Garamond" w:hAnsi="Garamond"/>
        </w:rPr>
        <w:t>Brosnsan</w:t>
      </w:r>
      <w:proofErr w:type="spellEnd"/>
      <w:r>
        <w:rPr>
          <w:rFonts w:ascii="Garamond" w:hAnsi="Garamond"/>
        </w:rPr>
        <w:t xml:space="preserve"> and Gavin (2021) found that many autistic individuals use online dating platforms to find romantic relationships. Roth and Gill</w:t>
      </w:r>
      <w:r w:rsidR="00BE33B5">
        <w:rPr>
          <w:rFonts w:ascii="Garamond" w:hAnsi="Garamond"/>
        </w:rPr>
        <w:t>is</w:t>
      </w:r>
      <w:r>
        <w:rPr>
          <w:rFonts w:ascii="Garamond" w:hAnsi="Garamond"/>
        </w:rPr>
        <w:t>’ (2015) study corroborates this, revealing that 53% of autistic adults have participated in online dating</w:t>
      </w:r>
      <w:r w:rsidR="00407B47">
        <w:rPr>
          <w:rFonts w:ascii="Garamond" w:hAnsi="Garamond"/>
        </w:rPr>
        <w:t xml:space="preserve">, in contrast to only </w:t>
      </w:r>
      <w:r>
        <w:rPr>
          <w:rFonts w:ascii="Garamond" w:hAnsi="Garamond"/>
        </w:rPr>
        <w:t>15% of the general population</w:t>
      </w:r>
      <w:r w:rsidR="00407B47">
        <w:rPr>
          <w:rFonts w:ascii="Garamond" w:hAnsi="Garamond"/>
        </w:rPr>
        <w:t xml:space="preserve"> (Brosnan and Gavin, 2021)</w:t>
      </w:r>
      <w:r>
        <w:rPr>
          <w:rFonts w:ascii="Garamond" w:hAnsi="Garamond"/>
        </w:rPr>
        <w:t xml:space="preserve">. </w:t>
      </w:r>
    </w:p>
    <w:p w14:paraId="51F837AC" w14:textId="77777777" w:rsidR="001B3FC2" w:rsidRDefault="001B3FC2" w:rsidP="001B3FC2">
      <w:pPr>
        <w:spacing w:line="480" w:lineRule="auto"/>
        <w:rPr>
          <w:rFonts w:ascii="Garamond" w:hAnsi="Garamond"/>
        </w:rPr>
      </w:pPr>
    </w:p>
    <w:p w14:paraId="3A7C9C86" w14:textId="330DE699" w:rsidR="001B3FC2" w:rsidRDefault="001B3FC2" w:rsidP="001B3FC2">
      <w:pPr>
        <w:spacing w:line="480" w:lineRule="auto"/>
        <w:rPr>
          <w:rFonts w:ascii="Garamond" w:hAnsi="Garamond"/>
        </w:rPr>
      </w:pPr>
      <w:r>
        <w:rPr>
          <w:rFonts w:ascii="Garamond" w:hAnsi="Garamond"/>
        </w:rPr>
        <w:t xml:space="preserve">Additionally, Murphy et al. (2007) reported that adults with ASD in relationships report a higher quality of life and a better self-concept than their single counterparts (Exell et al., 2022). Sex therapist Matthew Yau (2013) supports this, maintaining that “disability will not dampen one’s sexual and intimacy need” and most people, “disabled or not, have a basic need to be loved and intimate, as well as express love and affection”. Nonetheless, sex as a source of enjoyment and affection for individuals with disabilities is rarely acknowledged in general society (Esmail et al., 2010; Tepper, 2000). </w:t>
      </w:r>
    </w:p>
    <w:p w14:paraId="598D8EC1" w14:textId="77777777" w:rsidR="001B3FC2" w:rsidRDefault="001B3FC2" w:rsidP="001B3FC2">
      <w:pPr>
        <w:spacing w:line="480" w:lineRule="auto"/>
        <w:rPr>
          <w:rFonts w:ascii="Garamond" w:hAnsi="Garamond"/>
        </w:rPr>
      </w:pPr>
    </w:p>
    <w:p w14:paraId="26AA664B" w14:textId="390CA850" w:rsidR="001B3FC2" w:rsidRDefault="001B3FC2" w:rsidP="001B3FC2">
      <w:pPr>
        <w:spacing w:line="480" w:lineRule="auto"/>
        <w:rPr>
          <w:rFonts w:ascii="Garamond" w:hAnsi="Garamond"/>
        </w:rPr>
      </w:pPr>
      <w:r>
        <w:rPr>
          <w:rFonts w:ascii="Garamond" w:hAnsi="Garamond"/>
        </w:rPr>
        <w:t xml:space="preserve">This oversight is partly because individuals with developmental disabilities, including those with </w:t>
      </w:r>
      <w:r w:rsidRPr="000E335C">
        <w:rPr>
          <w:rFonts w:ascii="Garamond" w:hAnsi="Garamond"/>
        </w:rPr>
        <w:t>ASD</w:t>
      </w:r>
      <w:r>
        <w:rPr>
          <w:rFonts w:ascii="Garamond" w:hAnsi="Garamond"/>
        </w:rPr>
        <w:t>,</w:t>
      </w:r>
      <w:r w:rsidRPr="000E335C">
        <w:rPr>
          <w:rFonts w:ascii="Garamond" w:hAnsi="Garamond"/>
        </w:rPr>
        <w:t xml:space="preserve"> often experience significant delays in forming intimate relationships</w:t>
      </w:r>
      <w:r>
        <w:rPr>
          <w:rFonts w:ascii="Garamond" w:hAnsi="Garamond"/>
        </w:rPr>
        <w:t xml:space="preserve"> (</w:t>
      </w:r>
      <w:proofErr w:type="spellStart"/>
      <w:r>
        <w:rPr>
          <w:rFonts w:ascii="Garamond" w:hAnsi="Garamond"/>
        </w:rPr>
        <w:t>Parchomiuk</w:t>
      </w:r>
      <w:proofErr w:type="spellEnd"/>
      <w:r>
        <w:rPr>
          <w:rFonts w:ascii="Garamond" w:hAnsi="Garamond"/>
        </w:rPr>
        <w:t>, 201</w:t>
      </w:r>
      <w:r w:rsidR="00762603">
        <w:rPr>
          <w:rFonts w:ascii="Garamond" w:hAnsi="Garamond"/>
        </w:rPr>
        <w:t>9</w:t>
      </w:r>
      <w:r>
        <w:rPr>
          <w:rFonts w:ascii="Garamond" w:hAnsi="Garamond"/>
        </w:rPr>
        <w:t xml:space="preserve">; Barnett and </w:t>
      </w:r>
      <w:proofErr w:type="spellStart"/>
      <w:r>
        <w:rPr>
          <w:rFonts w:ascii="Garamond" w:hAnsi="Garamond"/>
        </w:rPr>
        <w:t>Maticka</w:t>
      </w:r>
      <w:proofErr w:type="spellEnd"/>
      <w:r>
        <w:rPr>
          <w:rFonts w:ascii="Garamond" w:hAnsi="Garamond"/>
        </w:rPr>
        <w:t xml:space="preserve">-Tyndale, 2015; Dewinter et al., 2015). </w:t>
      </w:r>
      <w:proofErr w:type="spellStart"/>
      <w:r>
        <w:rPr>
          <w:rFonts w:ascii="Garamond" w:hAnsi="Garamond"/>
        </w:rPr>
        <w:t>Parchomiuk</w:t>
      </w:r>
      <w:proofErr w:type="spellEnd"/>
      <w:r>
        <w:rPr>
          <w:rFonts w:ascii="Garamond" w:hAnsi="Garamond"/>
        </w:rPr>
        <w:t xml:space="preserve"> (201</w:t>
      </w:r>
      <w:r w:rsidR="00762603">
        <w:rPr>
          <w:rFonts w:ascii="Garamond" w:hAnsi="Garamond"/>
        </w:rPr>
        <w:t>9</w:t>
      </w:r>
      <w:r>
        <w:rPr>
          <w:rFonts w:ascii="Garamond" w:hAnsi="Garamond"/>
        </w:rPr>
        <w:t xml:space="preserve">) argues that </w:t>
      </w:r>
      <w:r w:rsidR="009346A2">
        <w:rPr>
          <w:rFonts w:ascii="Garamond" w:hAnsi="Garamond"/>
        </w:rPr>
        <w:t>this may stem from</w:t>
      </w:r>
      <w:r w:rsidRPr="000E335C">
        <w:rPr>
          <w:rFonts w:ascii="Garamond" w:hAnsi="Garamond"/>
        </w:rPr>
        <w:t xml:space="preserve"> </w:t>
      </w:r>
      <w:r>
        <w:rPr>
          <w:rFonts w:ascii="Garamond" w:hAnsi="Garamond"/>
        </w:rPr>
        <w:t>autistic</w:t>
      </w:r>
      <w:r w:rsidRPr="000E335C">
        <w:rPr>
          <w:rFonts w:ascii="Garamond" w:hAnsi="Garamond"/>
        </w:rPr>
        <w:t xml:space="preserve"> individuals </w:t>
      </w:r>
      <w:r w:rsidR="009346A2">
        <w:rPr>
          <w:rFonts w:ascii="Garamond" w:hAnsi="Garamond"/>
        </w:rPr>
        <w:t>viewing</w:t>
      </w:r>
      <w:r w:rsidRPr="000E335C">
        <w:rPr>
          <w:rFonts w:ascii="Garamond" w:hAnsi="Garamond"/>
        </w:rPr>
        <w:t xml:space="preserve"> themselves as inexperienced or inadequate in interpersonal settings (</w:t>
      </w:r>
      <w:r>
        <w:rPr>
          <w:rFonts w:ascii="Garamond" w:hAnsi="Garamond"/>
        </w:rPr>
        <w:t xml:space="preserve">Barnett and </w:t>
      </w:r>
      <w:proofErr w:type="spellStart"/>
      <w:r>
        <w:rPr>
          <w:rFonts w:ascii="Garamond" w:hAnsi="Garamond"/>
        </w:rPr>
        <w:t>Maticka</w:t>
      </w:r>
      <w:proofErr w:type="spellEnd"/>
      <w:r>
        <w:rPr>
          <w:rFonts w:ascii="Garamond" w:hAnsi="Garamond"/>
        </w:rPr>
        <w:t>-Tyndale, 2015</w:t>
      </w:r>
      <w:r w:rsidRPr="000E335C">
        <w:rPr>
          <w:rFonts w:ascii="Garamond" w:hAnsi="Garamond"/>
        </w:rPr>
        <w:t xml:space="preserve">). Intimate physical contact can be </w:t>
      </w:r>
      <w:r w:rsidRPr="000E335C">
        <w:rPr>
          <w:rFonts w:ascii="Garamond" w:hAnsi="Garamond"/>
        </w:rPr>
        <w:lastRenderedPageBreak/>
        <w:t>particularly challenging for people with ASD due to anxiety, claustrophobia, and discomfort from sensory issues, which can diminish pleasure and lead to negative experiences (</w:t>
      </w:r>
      <w:r w:rsidR="00762603">
        <w:rPr>
          <w:rFonts w:ascii="Garamond" w:hAnsi="Garamond"/>
        </w:rPr>
        <w:t xml:space="preserve">Barnett </w:t>
      </w:r>
      <w:r>
        <w:rPr>
          <w:rFonts w:ascii="Garamond" w:hAnsi="Garamond"/>
        </w:rPr>
        <w:t xml:space="preserve">and </w:t>
      </w:r>
      <w:proofErr w:type="spellStart"/>
      <w:r>
        <w:rPr>
          <w:rFonts w:ascii="Garamond" w:hAnsi="Garamond"/>
        </w:rPr>
        <w:t>Maticka</w:t>
      </w:r>
      <w:proofErr w:type="spellEnd"/>
      <w:r>
        <w:rPr>
          <w:rFonts w:ascii="Garamond" w:hAnsi="Garamond"/>
        </w:rPr>
        <w:t>-Tyndale, 2015</w:t>
      </w:r>
      <w:r w:rsidRPr="000E335C">
        <w:rPr>
          <w:rFonts w:ascii="Garamond" w:hAnsi="Garamond"/>
        </w:rPr>
        <w:t xml:space="preserve">). </w:t>
      </w:r>
      <w:r>
        <w:rPr>
          <w:rFonts w:ascii="Garamond" w:hAnsi="Garamond"/>
        </w:rPr>
        <w:t>Additionally, m</w:t>
      </w:r>
      <w:r w:rsidRPr="000E335C">
        <w:rPr>
          <w:rFonts w:ascii="Garamond" w:hAnsi="Garamond"/>
        </w:rPr>
        <w:t xml:space="preserve">any individuals with ASD may perceive sex as </w:t>
      </w:r>
      <w:r>
        <w:rPr>
          <w:rFonts w:ascii="Garamond" w:hAnsi="Garamond"/>
        </w:rPr>
        <w:t>less important</w:t>
      </w:r>
      <w:r w:rsidRPr="000E335C">
        <w:rPr>
          <w:rFonts w:ascii="Garamond" w:hAnsi="Garamond"/>
        </w:rPr>
        <w:t xml:space="preserve">, possibly </w:t>
      </w:r>
      <w:r w:rsidR="009346A2">
        <w:rPr>
          <w:rFonts w:ascii="Garamond" w:hAnsi="Garamond"/>
        </w:rPr>
        <w:t>owing</w:t>
      </w:r>
      <w:r w:rsidRPr="000E335C">
        <w:rPr>
          <w:rFonts w:ascii="Garamond" w:hAnsi="Garamond"/>
        </w:rPr>
        <w:t xml:space="preserve"> to past unsatisfactory experiences, which can sometimes lead to choosing celibacy as a preferred lifestyle (</w:t>
      </w:r>
      <w:r>
        <w:rPr>
          <w:rFonts w:ascii="Garamond" w:hAnsi="Garamond"/>
        </w:rPr>
        <w:t>Attwood, 2006;</w:t>
      </w:r>
      <w:r w:rsidRPr="000E335C">
        <w:rPr>
          <w:rFonts w:ascii="Garamond" w:hAnsi="Garamond"/>
        </w:rPr>
        <w:t xml:space="preserve"> </w:t>
      </w:r>
      <w:r>
        <w:rPr>
          <w:rFonts w:ascii="Garamond" w:hAnsi="Garamond"/>
        </w:rPr>
        <w:t>Gradin, 2006</w:t>
      </w:r>
      <w:r w:rsidRPr="000E335C">
        <w:rPr>
          <w:rFonts w:ascii="Garamond" w:hAnsi="Garamond"/>
        </w:rPr>
        <w:t>).</w:t>
      </w:r>
    </w:p>
    <w:p w14:paraId="72231F76" w14:textId="77777777" w:rsidR="001B3FC2" w:rsidRDefault="001B3FC2" w:rsidP="001B3FC2">
      <w:pPr>
        <w:spacing w:line="480" w:lineRule="auto"/>
        <w:rPr>
          <w:rFonts w:ascii="Garamond" w:hAnsi="Garamond"/>
        </w:rPr>
      </w:pPr>
    </w:p>
    <w:p w14:paraId="487AF85D" w14:textId="4E0E1759" w:rsidR="001B3FC2" w:rsidRDefault="001B3FC2" w:rsidP="001B3FC2">
      <w:pPr>
        <w:spacing w:line="480" w:lineRule="auto"/>
        <w:rPr>
          <w:rFonts w:ascii="Garamond" w:hAnsi="Garamond"/>
        </w:rPr>
      </w:pPr>
      <w:r>
        <w:rPr>
          <w:rFonts w:ascii="Garamond" w:hAnsi="Garamond"/>
        </w:rPr>
        <w:t>Nonetheless, Cheak-Zamora et al.’s (2019) individual interviews with adolescents and young adults with autism revealed that most participants expressed interest in romantic relationships. Although few had experienced romantic or sexual relationships, their interest supports the notion that people with autism think about and desire these connections (Dewinter et al., 201</w:t>
      </w:r>
      <w:r w:rsidR="00762603">
        <w:rPr>
          <w:rFonts w:ascii="Garamond" w:hAnsi="Garamond"/>
        </w:rPr>
        <w:t>5</w:t>
      </w:r>
      <w:r>
        <w:rPr>
          <w:rFonts w:ascii="Garamond" w:hAnsi="Garamond"/>
        </w:rPr>
        <w:t xml:space="preserve">; Sperry and </w:t>
      </w:r>
      <w:proofErr w:type="spellStart"/>
      <w:r>
        <w:rPr>
          <w:rFonts w:ascii="Garamond" w:hAnsi="Garamond"/>
        </w:rPr>
        <w:t>Mesibov</w:t>
      </w:r>
      <w:proofErr w:type="spellEnd"/>
      <w:r>
        <w:rPr>
          <w:rFonts w:ascii="Garamond" w:hAnsi="Garamond"/>
        </w:rPr>
        <w:t>, 2005). This study provides valuable insights into the unfiltered perspectives of people with ASD, aiding researchers in understanding their views on sexuality and relationships. However, the qualitative nature of the study limits its generalisability to all individuals with autism. Hence, Cheak-Zamora et al. (2019) emphasise the need for further research to explore the perspectives and experiences of people with disabilities, particularly ASD, to gain a more comprehensive understanding of this area.</w:t>
      </w:r>
    </w:p>
    <w:p w14:paraId="3096E36C" w14:textId="77777777" w:rsidR="001B3FC2" w:rsidRPr="00375BD9" w:rsidRDefault="001B3FC2" w:rsidP="001B3FC2">
      <w:pPr>
        <w:spacing w:line="480" w:lineRule="auto"/>
        <w:rPr>
          <w:rFonts w:ascii="Garamond" w:hAnsi="Garamond"/>
        </w:rPr>
      </w:pPr>
    </w:p>
    <w:p w14:paraId="279F85B2" w14:textId="4CCD2BFC" w:rsidR="001B3FC2" w:rsidRPr="00375BD9" w:rsidRDefault="001B3FC2" w:rsidP="001B3FC2">
      <w:pPr>
        <w:spacing w:line="480" w:lineRule="auto"/>
        <w:rPr>
          <w:rFonts w:ascii="Garamond" w:hAnsi="Garamond"/>
          <w:b/>
          <w:bCs/>
          <w:u w:val="single"/>
        </w:rPr>
      </w:pPr>
      <w:r>
        <w:rPr>
          <w:rFonts w:ascii="Garamond" w:hAnsi="Garamond"/>
          <w:b/>
          <w:bCs/>
          <w:u w:val="single"/>
        </w:rPr>
        <w:t xml:space="preserve">4. </w:t>
      </w:r>
      <w:r w:rsidR="00A56265">
        <w:rPr>
          <w:rFonts w:ascii="Garamond" w:hAnsi="Garamond"/>
          <w:b/>
          <w:bCs/>
          <w:u w:val="single"/>
        </w:rPr>
        <w:t>Disability</w:t>
      </w:r>
      <w:r w:rsidRPr="00375BD9">
        <w:rPr>
          <w:rFonts w:ascii="Garamond" w:hAnsi="Garamond"/>
          <w:b/>
          <w:bCs/>
          <w:u w:val="single"/>
        </w:rPr>
        <w:t xml:space="preserve"> in media</w:t>
      </w:r>
    </w:p>
    <w:p w14:paraId="2DD8C0E0" w14:textId="77777777" w:rsidR="001B3FC2" w:rsidRDefault="001B3FC2" w:rsidP="001B3FC2">
      <w:pPr>
        <w:spacing w:line="480" w:lineRule="auto"/>
        <w:rPr>
          <w:rFonts w:ascii="Garamond" w:hAnsi="Garamond"/>
        </w:rPr>
      </w:pPr>
    </w:p>
    <w:p w14:paraId="6F6C2897" w14:textId="77777777" w:rsidR="001B3FC2" w:rsidRPr="00B95D0E" w:rsidRDefault="001B3FC2" w:rsidP="001B3FC2">
      <w:pPr>
        <w:spacing w:line="480" w:lineRule="auto"/>
        <w:rPr>
          <w:rFonts w:ascii="Garamond" w:hAnsi="Garamond"/>
          <w:i/>
          <w:iCs/>
        </w:rPr>
      </w:pPr>
      <w:r>
        <w:rPr>
          <w:rFonts w:ascii="Garamond" w:hAnsi="Garamond"/>
          <w:i/>
          <w:iCs/>
        </w:rPr>
        <w:t>4.1 Introduction</w:t>
      </w:r>
    </w:p>
    <w:p w14:paraId="235E132E" w14:textId="77777777" w:rsidR="001B3FC2" w:rsidRDefault="001B3FC2" w:rsidP="001B3FC2">
      <w:pPr>
        <w:spacing w:line="480" w:lineRule="auto"/>
        <w:rPr>
          <w:rFonts w:ascii="Garamond" w:hAnsi="Garamond"/>
        </w:rPr>
      </w:pPr>
    </w:p>
    <w:p w14:paraId="466DA5AC" w14:textId="5C4FDDC0" w:rsidR="001B3FC2" w:rsidRDefault="001B3FC2" w:rsidP="001B3FC2">
      <w:pPr>
        <w:spacing w:line="480" w:lineRule="auto"/>
        <w:rPr>
          <w:rFonts w:ascii="Garamond" w:hAnsi="Garamond"/>
        </w:rPr>
      </w:pPr>
      <w:r w:rsidRPr="00F90085">
        <w:rPr>
          <w:rFonts w:ascii="Garamond" w:hAnsi="Garamond"/>
        </w:rPr>
        <w:t>Media portrayals of disability have long been critici</w:t>
      </w:r>
      <w:r>
        <w:rPr>
          <w:rFonts w:ascii="Garamond" w:hAnsi="Garamond"/>
        </w:rPr>
        <w:t>s</w:t>
      </w:r>
      <w:r w:rsidRPr="00F90085">
        <w:rPr>
          <w:rFonts w:ascii="Garamond" w:hAnsi="Garamond"/>
        </w:rPr>
        <w:t xml:space="preserve">ed for perpetuating negative stereotypes and biases. </w:t>
      </w:r>
      <w:r>
        <w:rPr>
          <w:rFonts w:ascii="Garamond" w:hAnsi="Garamond"/>
        </w:rPr>
        <w:t xml:space="preserve">Darke (2004) dismisses it as “clichéd, stereotyped and archetypal”, contending that the representations reduce </w:t>
      </w:r>
      <w:r w:rsidR="009346A2">
        <w:rPr>
          <w:rFonts w:ascii="Garamond" w:hAnsi="Garamond"/>
        </w:rPr>
        <w:t>individuals with disabilities</w:t>
      </w:r>
      <w:r>
        <w:rPr>
          <w:rFonts w:ascii="Garamond" w:hAnsi="Garamond"/>
        </w:rPr>
        <w:t xml:space="preserve"> to their impairments, stripping away political significance and ignoring social constructs. Other d</w:t>
      </w:r>
      <w:r w:rsidRPr="00F90085">
        <w:rPr>
          <w:rFonts w:ascii="Garamond" w:hAnsi="Garamond"/>
        </w:rPr>
        <w:t xml:space="preserve">isability media scholars, such as </w:t>
      </w:r>
      <w:r w:rsidR="00762603">
        <w:rPr>
          <w:rFonts w:ascii="Garamond" w:hAnsi="Garamond"/>
        </w:rPr>
        <w:t xml:space="preserve">Cumberbatch and </w:t>
      </w:r>
      <w:proofErr w:type="spellStart"/>
      <w:r w:rsidRPr="00F90085">
        <w:rPr>
          <w:rFonts w:ascii="Garamond" w:hAnsi="Garamond"/>
        </w:rPr>
        <w:t>Negrine</w:t>
      </w:r>
      <w:proofErr w:type="spellEnd"/>
      <w:r w:rsidRPr="00F90085">
        <w:rPr>
          <w:rFonts w:ascii="Garamond" w:hAnsi="Garamond"/>
        </w:rPr>
        <w:t xml:space="preserve"> (</w:t>
      </w:r>
      <w:r>
        <w:rPr>
          <w:rFonts w:ascii="Garamond" w:hAnsi="Garamond"/>
        </w:rPr>
        <w:t>2022</w:t>
      </w:r>
      <w:r w:rsidRPr="00F90085">
        <w:rPr>
          <w:rFonts w:ascii="Garamond" w:hAnsi="Garamond"/>
        </w:rPr>
        <w:t xml:space="preserve">) and </w:t>
      </w:r>
      <w:r w:rsidR="00762603">
        <w:rPr>
          <w:rFonts w:ascii="Garamond" w:hAnsi="Garamond"/>
        </w:rPr>
        <w:t>Dolski (2013</w:t>
      </w:r>
      <w:r w:rsidRPr="00F90085">
        <w:rPr>
          <w:rFonts w:ascii="Garamond" w:hAnsi="Garamond"/>
        </w:rPr>
        <w:t>), have</w:t>
      </w:r>
      <w:r>
        <w:rPr>
          <w:rFonts w:ascii="Garamond" w:hAnsi="Garamond"/>
        </w:rPr>
        <w:t xml:space="preserve"> also</w:t>
      </w:r>
      <w:r w:rsidRPr="00F90085">
        <w:rPr>
          <w:rFonts w:ascii="Garamond" w:hAnsi="Garamond"/>
        </w:rPr>
        <w:t xml:space="preserve"> highlighted the persistent issue of representing </w:t>
      </w:r>
      <w:r w:rsidRPr="00F90085">
        <w:rPr>
          <w:rFonts w:ascii="Garamond" w:hAnsi="Garamond"/>
        </w:rPr>
        <w:lastRenderedPageBreak/>
        <w:t>individuals</w:t>
      </w:r>
      <w:r w:rsidR="009346A2">
        <w:rPr>
          <w:rFonts w:ascii="Garamond" w:hAnsi="Garamond"/>
        </w:rPr>
        <w:t xml:space="preserve"> with disabilities</w:t>
      </w:r>
      <w:r w:rsidRPr="00F90085">
        <w:rPr>
          <w:rFonts w:ascii="Garamond" w:hAnsi="Garamond"/>
        </w:rPr>
        <w:t xml:space="preserve"> in a demeaning or pitying light</w:t>
      </w:r>
      <w:r w:rsidR="009346A2">
        <w:rPr>
          <w:rFonts w:ascii="Garamond" w:hAnsi="Garamond"/>
        </w:rPr>
        <w:t xml:space="preserve">. </w:t>
      </w:r>
      <w:r w:rsidRPr="00F90085">
        <w:rPr>
          <w:rFonts w:ascii="Garamond" w:hAnsi="Garamond"/>
        </w:rPr>
        <w:t xml:space="preserve">According to Goggin (2009), these stereotypes persist because media producers often view </w:t>
      </w:r>
      <w:r w:rsidR="009346A2">
        <w:rPr>
          <w:rFonts w:ascii="Garamond" w:hAnsi="Garamond"/>
        </w:rPr>
        <w:t>people with disabilities</w:t>
      </w:r>
      <w:r w:rsidRPr="00F90085">
        <w:rPr>
          <w:rFonts w:ascii="Garamond" w:hAnsi="Garamond"/>
        </w:rPr>
        <w:t xml:space="preserve"> through a lens of helplessness and dependency, reinforcing the "vulnerability doctrine" that sees disability as a tragedy requiring help or care from the nondisabled.</w:t>
      </w:r>
      <w:r>
        <w:rPr>
          <w:rFonts w:ascii="Garamond" w:hAnsi="Garamond"/>
        </w:rPr>
        <w:t xml:space="preserve"> Scholars argue that this </w:t>
      </w:r>
      <w:r w:rsidRPr="00F90085">
        <w:rPr>
          <w:rFonts w:ascii="Garamond" w:hAnsi="Garamond"/>
        </w:rPr>
        <w:t xml:space="preserve">stereotypical framing can reinforce </w:t>
      </w:r>
      <w:r>
        <w:rPr>
          <w:rFonts w:ascii="Garamond" w:hAnsi="Garamond"/>
        </w:rPr>
        <w:t xml:space="preserve">audience </w:t>
      </w:r>
      <w:r w:rsidRPr="00F90085">
        <w:rPr>
          <w:rFonts w:ascii="Garamond" w:hAnsi="Garamond"/>
        </w:rPr>
        <w:t>prejudice and disablism</w:t>
      </w:r>
      <w:r>
        <w:rPr>
          <w:rFonts w:ascii="Garamond" w:hAnsi="Garamond"/>
        </w:rPr>
        <w:t xml:space="preserve"> (</w:t>
      </w:r>
      <w:r w:rsidRPr="00F90085">
        <w:rPr>
          <w:rFonts w:ascii="Garamond" w:hAnsi="Garamond"/>
        </w:rPr>
        <w:t xml:space="preserve">Müller et al., 2012; Shuttleworth, 2007; Thoreau, 2006). </w:t>
      </w:r>
      <w:r w:rsidR="009346A2">
        <w:rPr>
          <w:rFonts w:ascii="Garamond" w:hAnsi="Garamond"/>
        </w:rPr>
        <w:t xml:space="preserve">Indeed, </w:t>
      </w:r>
      <w:r>
        <w:rPr>
          <w:rFonts w:ascii="Garamond" w:hAnsi="Garamond"/>
        </w:rPr>
        <w:t>r</w:t>
      </w:r>
      <w:r w:rsidRPr="00F90085">
        <w:rPr>
          <w:rFonts w:ascii="Garamond" w:hAnsi="Garamond"/>
        </w:rPr>
        <w:t>esearch suggests that individuals without personal connections to disability often rely heavily on media portrayals for their understanding, leading to more negative and prejudiced attitudes</w:t>
      </w:r>
      <w:r>
        <w:rPr>
          <w:rFonts w:ascii="Garamond" w:hAnsi="Garamond"/>
        </w:rPr>
        <w:t xml:space="preserve"> among these groups</w:t>
      </w:r>
      <w:r w:rsidRPr="00F90085">
        <w:rPr>
          <w:rFonts w:ascii="Garamond" w:hAnsi="Garamond"/>
        </w:rPr>
        <w:t xml:space="preserve"> (Haller, 2010; Müller et al., 2012; Pruett and Chan, 2006). Thus,</w:t>
      </w:r>
      <w:r>
        <w:rPr>
          <w:rFonts w:ascii="Garamond" w:hAnsi="Garamond"/>
        </w:rPr>
        <w:t xml:space="preserve"> </w:t>
      </w:r>
      <w:proofErr w:type="spellStart"/>
      <w:r>
        <w:rPr>
          <w:rFonts w:ascii="Garamond" w:hAnsi="Garamond"/>
        </w:rPr>
        <w:t>Vertoont</w:t>
      </w:r>
      <w:proofErr w:type="spellEnd"/>
      <w:r>
        <w:rPr>
          <w:rFonts w:ascii="Garamond" w:hAnsi="Garamond"/>
        </w:rPr>
        <w:t xml:space="preserve"> (2018) maintains that</w:t>
      </w:r>
      <w:r w:rsidRPr="00F90085">
        <w:rPr>
          <w:rFonts w:ascii="Garamond" w:hAnsi="Garamond"/>
        </w:rPr>
        <w:t xml:space="preserve"> it is crucial for</w:t>
      </w:r>
      <w:r>
        <w:rPr>
          <w:rFonts w:ascii="Garamond" w:hAnsi="Garamond"/>
        </w:rPr>
        <w:t xml:space="preserve"> the</w:t>
      </w:r>
      <w:r w:rsidRPr="00F90085">
        <w:rPr>
          <w:rFonts w:ascii="Garamond" w:hAnsi="Garamond"/>
        </w:rPr>
        <w:t xml:space="preserve"> media to present disability in more nuanced and realistic ways. </w:t>
      </w:r>
    </w:p>
    <w:p w14:paraId="24556B94" w14:textId="77777777" w:rsidR="009346A2" w:rsidRDefault="009346A2" w:rsidP="001B3FC2">
      <w:pPr>
        <w:spacing w:line="480" w:lineRule="auto"/>
        <w:rPr>
          <w:rFonts w:ascii="Garamond" w:hAnsi="Garamond"/>
        </w:rPr>
      </w:pPr>
    </w:p>
    <w:p w14:paraId="777987E1" w14:textId="1498E9C3" w:rsidR="001B3FC2" w:rsidRPr="00FF012D" w:rsidRDefault="001B3FC2" w:rsidP="001B3FC2">
      <w:pPr>
        <w:spacing w:line="480" w:lineRule="auto"/>
        <w:rPr>
          <w:rFonts w:ascii="Garamond" w:hAnsi="Garamond"/>
          <w:i/>
          <w:iCs/>
        </w:rPr>
      </w:pPr>
      <w:r>
        <w:rPr>
          <w:rFonts w:ascii="Garamond" w:hAnsi="Garamond"/>
          <w:i/>
          <w:iCs/>
        </w:rPr>
        <w:t>4.</w:t>
      </w:r>
      <w:r w:rsidR="009346A2">
        <w:rPr>
          <w:rFonts w:ascii="Garamond" w:hAnsi="Garamond"/>
          <w:i/>
          <w:iCs/>
        </w:rPr>
        <w:t>2</w:t>
      </w:r>
      <w:r>
        <w:rPr>
          <w:rFonts w:ascii="Garamond" w:hAnsi="Garamond"/>
          <w:i/>
          <w:iCs/>
        </w:rPr>
        <w:t xml:space="preserve"> Disability in television</w:t>
      </w:r>
    </w:p>
    <w:p w14:paraId="0C5EBF1F" w14:textId="77777777" w:rsidR="001B3FC2" w:rsidRPr="00375BD9" w:rsidRDefault="001B3FC2" w:rsidP="001B3FC2">
      <w:pPr>
        <w:spacing w:line="480" w:lineRule="auto"/>
        <w:rPr>
          <w:rFonts w:ascii="Garamond" w:hAnsi="Garamond"/>
        </w:rPr>
      </w:pPr>
    </w:p>
    <w:p w14:paraId="29D6CFD2" w14:textId="43A35C3C" w:rsidR="001B3FC2" w:rsidRDefault="001B3FC2" w:rsidP="001B3FC2">
      <w:pPr>
        <w:spacing w:line="480" w:lineRule="auto"/>
        <w:rPr>
          <w:rFonts w:ascii="Garamond" w:hAnsi="Garamond"/>
        </w:rPr>
      </w:pPr>
      <w:r w:rsidRPr="00375BD9">
        <w:rPr>
          <w:rFonts w:ascii="Garamond" w:hAnsi="Garamond"/>
        </w:rPr>
        <w:t>There is</w:t>
      </w:r>
      <w:r>
        <w:rPr>
          <w:rFonts w:ascii="Garamond" w:hAnsi="Garamond"/>
        </w:rPr>
        <w:t xml:space="preserve"> much</w:t>
      </w:r>
      <w:r w:rsidRPr="00375BD9">
        <w:rPr>
          <w:rFonts w:ascii="Garamond" w:hAnsi="Garamond"/>
        </w:rPr>
        <w:t xml:space="preserve"> focus in disability studies on how disability is portrayed in television</w:t>
      </w:r>
      <w:r>
        <w:rPr>
          <w:rFonts w:ascii="Garamond" w:hAnsi="Garamond"/>
        </w:rPr>
        <w:t xml:space="preserve">. </w:t>
      </w:r>
      <w:r w:rsidRPr="00F90085">
        <w:rPr>
          <w:rFonts w:ascii="Garamond" w:hAnsi="Garamond"/>
        </w:rPr>
        <w:t xml:space="preserve">While representations </w:t>
      </w:r>
      <w:r>
        <w:rPr>
          <w:rFonts w:ascii="Garamond" w:hAnsi="Garamond"/>
        </w:rPr>
        <w:t xml:space="preserve">of disability in television </w:t>
      </w:r>
      <w:r w:rsidRPr="00F90085">
        <w:rPr>
          <w:rFonts w:ascii="Garamond" w:hAnsi="Garamond"/>
        </w:rPr>
        <w:t>are slowly improving, they still frequently depict disabled individuals in limited and one-dimensional roles (Ellis, 201</w:t>
      </w:r>
      <w:r w:rsidR="00762603">
        <w:rPr>
          <w:rFonts w:ascii="Garamond" w:hAnsi="Garamond"/>
        </w:rPr>
        <w:t>6</w:t>
      </w:r>
      <w:r w:rsidRPr="00F90085">
        <w:rPr>
          <w:rFonts w:ascii="Garamond" w:hAnsi="Garamond"/>
        </w:rPr>
        <w:t>; Thoreau, 2006; Hartnett, 2000).</w:t>
      </w:r>
      <w:r>
        <w:rPr>
          <w:rFonts w:ascii="Garamond" w:hAnsi="Garamond"/>
        </w:rPr>
        <w:t xml:space="preserve"> </w:t>
      </w:r>
      <w:r w:rsidRPr="00F90085">
        <w:rPr>
          <w:rFonts w:ascii="Garamond" w:hAnsi="Garamond"/>
        </w:rPr>
        <w:t>This lack of nuanced representation is particularly evident in the portrayal of love and romance</w:t>
      </w:r>
      <w:r>
        <w:rPr>
          <w:rFonts w:ascii="Garamond" w:hAnsi="Garamond"/>
        </w:rPr>
        <w:t xml:space="preserve"> (</w:t>
      </w:r>
      <w:proofErr w:type="spellStart"/>
      <w:r>
        <w:rPr>
          <w:rFonts w:ascii="Garamond" w:hAnsi="Garamond"/>
        </w:rPr>
        <w:t>Vertoont</w:t>
      </w:r>
      <w:proofErr w:type="spellEnd"/>
      <w:r>
        <w:rPr>
          <w:rFonts w:ascii="Garamond" w:hAnsi="Garamond"/>
        </w:rPr>
        <w:t>, 2018)</w:t>
      </w:r>
      <w:r w:rsidRPr="00F90085">
        <w:rPr>
          <w:rFonts w:ascii="Garamond" w:hAnsi="Garamond"/>
        </w:rPr>
        <w:t xml:space="preserve">. </w:t>
      </w:r>
      <w:r>
        <w:rPr>
          <w:rFonts w:ascii="Garamond" w:hAnsi="Garamond"/>
        </w:rPr>
        <w:t xml:space="preserve">Shakespeare (1996) and </w:t>
      </w:r>
      <w:proofErr w:type="spellStart"/>
      <w:r>
        <w:rPr>
          <w:rFonts w:ascii="Garamond" w:hAnsi="Garamond"/>
        </w:rPr>
        <w:t>Shildrick</w:t>
      </w:r>
      <w:proofErr w:type="spellEnd"/>
      <w:r>
        <w:rPr>
          <w:rFonts w:ascii="Garamond" w:hAnsi="Garamond"/>
        </w:rPr>
        <w:t xml:space="preserve"> (2007) contend that t</w:t>
      </w:r>
      <w:r w:rsidRPr="00F90085">
        <w:rPr>
          <w:rFonts w:ascii="Garamond" w:hAnsi="Garamond"/>
        </w:rPr>
        <w:t>he romantic and sexual lives of people with disabilities are often ignored or triviali</w:t>
      </w:r>
      <w:r>
        <w:rPr>
          <w:rFonts w:ascii="Garamond" w:hAnsi="Garamond"/>
        </w:rPr>
        <w:t>s</w:t>
      </w:r>
      <w:r w:rsidRPr="00F90085">
        <w:rPr>
          <w:rFonts w:ascii="Garamond" w:hAnsi="Garamond"/>
        </w:rPr>
        <w:t>ed, with popular media frequently portraying them as asexual and unattractive</w:t>
      </w:r>
      <w:r>
        <w:rPr>
          <w:rFonts w:ascii="Garamond" w:hAnsi="Garamond"/>
        </w:rPr>
        <w:t>, reflecting and reinforcing the general public’s perceptions and assumptions.</w:t>
      </w:r>
    </w:p>
    <w:p w14:paraId="30EF70AD" w14:textId="77777777" w:rsidR="001B3FC2" w:rsidRPr="00F90085" w:rsidRDefault="001B3FC2" w:rsidP="001B3FC2">
      <w:pPr>
        <w:spacing w:line="480" w:lineRule="auto"/>
        <w:rPr>
          <w:rFonts w:ascii="Garamond" w:hAnsi="Garamond"/>
        </w:rPr>
      </w:pPr>
    </w:p>
    <w:p w14:paraId="2CAE15E4" w14:textId="0626D6FF" w:rsidR="001B3FC2" w:rsidRDefault="001B3FC2" w:rsidP="001B3FC2">
      <w:pPr>
        <w:spacing w:line="480" w:lineRule="auto"/>
        <w:rPr>
          <w:rFonts w:ascii="Garamond" w:hAnsi="Garamond"/>
        </w:rPr>
      </w:pPr>
      <w:r>
        <w:rPr>
          <w:rFonts w:ascii="Garamond" w:hAnsi="Garamond"/>
        </w:rPr>
        <w:t>Nonetheless</w:t>
      </w:r>
      <w:r w:rsidRPr="00F90085">
        <w:rPr>
          <w:rFonts w:ascii="Garamond" w:hAnsi="Garamond"/>
        </w:rPr>
        <w:t xml:space="preserve">, </w:t>
      </w:r>
      <w:r>
        <w:rPr>
          <w:rFonts w:ascii="Garamond" w:hAnsi="Garamond"/>
        </w:rPr>
        <w:t xml:space="preserve">Hartnett (2000) asserts that </w:t>
      </w:r>
      <w:r w:rsidRPr="00F90085">
        <w:rPr>
          <w:rFonts w:ascii="Garamond" w:hAnsi="Garamond"/>
        </w:rPr>
        <w:t>certain</w:t>
      </w:r>
      <w:r w:rsidR="009346A2">
        <w:rPr>
          <w:rFonts w:ascii="Garamond" w:hAnsi="Garamond"/>
        </w:rPr>
        <w:t xml:space="preserve"> television</w:t>
      </w:r>
      <w:r w:rsidRPr="00F90085">
        <w:rPr>
          <w:rFonts w:ascii="Garamond" w:hAnsi="Garamond"/>
        </w:rPr>
        <w:t xml:space="preserve"> genres offer opportunities to explore the private lives of disabled individuals more authentically</w:t>
      </w:r>
      <w:r>
        <w:rPr>
          <w:rFonts w:ascii="Garamond" w:hAnsi="Garamond"/>
        </w:rPr>
        <w:t xml:space="preserve">. </w:t>
      </w:r>
      <w:proofErr w:type="gramStart"/>
      <w:r>
        <w:rPr>
          <w:rFonts w:ascii="Garamond" w:hAnsi="Garamond"/>
        </w:rPr>
        <w:t>In particular, Müller</w:t>
      </w:r>
      <w:proofErr w:type="gramEnd"/>
      <w:r>
        <w:rPr>
          <w:rFonts w:ascii="Garamond" w:hAnsi="Garamond"/>
        </w:rPr>
        <w:t xml:space="preserve"> et al. (2012) consider RTV </w:t>
      </w:r>
      <w:r w:rsidRPr="00F90085">
        <w:rPr>
          <w:rFonts w:ascii="Garamond" w:hAnsi="Garamond"/>
        </w:rPr>
        <w:t>a promising medium for showcasing the complexity of disabled people's identities and fostering empathy</w:t>
      </w:r>
      <w:r>
        <w:rPr>
          <w:rFonts w:ascii="Garamond" w:hAnsi="Garamond"/>
        </w:rPr>
        <w:t>. They</w:t>
      </w:r>
      <w:r w:rsidRPr="00375BD9">
        <w:rPr>
          <w:rFonts w:ascii="Garamond" w:hAnsi="Garamond"/>
        </w:rPr>
        <w:t xml:space="preserve"> </w:t>
      </w:r>
      <w:r>
        <w:rPr>
          <w:rFonts w:ascii="Garamond" w:hAnsi="Garamond"/>
        </w:rPr>
        <w:t>acknowledge</w:t>
      </w:r>
      <w:r w:rsidRPr="00375BD9">
        <w:rPr>
          <w:rFonts w:ascii="Garamond" w:hAnsi="Garamond"/>
        </w:rPr>
        <w:t xml:space="preserve"> that there has been a shift towards producing </w:t>
      </w:r>
      <w:r w:rsidRPr="00375BD9">
        <w:rPr>
          <w:rFonts w:ascii="Garamond" w:hAnsi="Garamond"/>
        </w:rPr>
        <w:lastRenderedPageBreak/>
        <w:t xml:space="preserve">television shows that aim to present disability in more positive and prejudice-reducing ways. Indeed, Müller et al. </w:t>
      </w:r>
      <w:r>
        <w:rPr>
          <w:rFonts w:ascii="Garamond" w:hAnsi="Garamond"/>
        </w:rPr>
        <w:t>found</w:t>
      </w:r>
      <w:r w:rsidRPr="00375BD9">
        <w:rPr>
          <w:rFonts w:ascii="Garamond" w:hAnsi="Garamond"/>
        </w:rPr>
        <w:t xml:space="preserve"> in their examination of a Dutch RTV program</w:t>
      </w:r>
      <w:r>
        <w:rPr>
          <w:rFonts w:ascii="Garamond" w:hAnsi="Garamond"/>
        </w:rPr>
        <w:t>me</w:t>
      </w:r>
      <w:r w:rsidRPr="00375BD9">
        <w:rPr>
          <w:rFonts w:ascii="Garamond" w:hAnsi="Garamond"/>
        </w:rPr>
        <w:t xml:space="preserve"> f</w:t>
      </w:r>
      <w:r w:rsidR="00E25F0A">
        <w:rPr>
          <w:rFonts w:ascii="Garamond" w:hAnsi="Garamond"/>
        </w:rPr>
        <w:t>ocusing on individuals</w:t>
      </w:r>
      <w:r w:rsidRPr="00375BD9">
        <w:rPr>
          <w:rFonts w:ascii="Garamond" w:hAnsi="Garamond"/>
        </w:rPr>
        <w:t xml:space="preserve"> with physical </w:t>
      </w:r>
      <w:r w:rsidR="00E25F0A">
        <w:rPr>
          <w:rFonts w:ascii="Garamond" w:hAnsi="Garamond"/>
        </w:rPr>
        <w:t xml:space="preserve">impairments </w:t>
      </w:r>
      <w:r w:rsidRPr="00375BD9">
        <w:rPr>
          <w:rFonts w:ascii="Garamond" w:hAnsi="Garamond"/>
        </w:rPr>
        <w:t xml:space="preserve">that </w:t>
      </w:r>
      <w:r w:rsidR="00E25F0A">
        <w:rPr>
          <w:rFonts w:ascii="Garamond" w:hAnsi="Garamond"/>
        </w:rPr>
        <w:t>the show’s</w:t>
      </w:r>
      <w:r w:rsidRPr="00375BD9">
        <w:rPr>
          <w:rFonts w:ascii="Garamond" w:hAnsi="Garamond"/>
        </w:rPr>
        <w:t xml:space="preserve"> positive </w:t>
      </w:r>
      <w:r w:rsidR="00E25F0A">
        <w:rPr>
          <w:rFonts w:ascii="Garamond" w:hAnsi="Garamond"/>
        </w:rPr>
        <w:t>depictions</w:t>
      </w:r>
      <w:r w:rsidRPr="00375BD9">
        <w:rPr>
          <w:rFonts w:ascii="Garamond" w:hAnsi="Garamond"/>
        </w:rPr>
        <w:t xml:space="preserve"> of disability can </w:t>
      </w:r>
      <w:r w:rsidR="00E25F0A">
        <w:rPr>
          <w:rFonts w:ascii="Garamond" w:hAnsi="Garamond"/>
        </w:rPr>
        <w:t>influence</w:t>
      </w:r>
      <w:r w:rsidRPr="00375BD9">
        <w:rPr>
          <w:rFonts w:ascii="Garamond" w:hAnsi="Garamond"/>
        </w:rPr>
        <w:t xml:space="preserve"> the audience's attitudes</w:t>
      </w:r>
      <w:r w:rsidR="00E25F0A">
        <w:rPr>
          <w:rFonts w:ascii="Garamond" w:hAnsi="Garamond"/>
        </w:rPr>
        <w:t xml:space="preserve"> favourably</w:t>
      </w:r>
      <w:r w:rsidRPr="00375BD9">
        <w:rPr>
          <w:rFonts w:ascii="Garamond" w:hAnsi="Garamond"/>
        </w:rPr>
        <w:t xml:space="preserve">, although this is often only achieved after repeated viewings. </w:t>
      </w:r>
      <w:r w:rsidR="009346A2">
        <w:rPr>
          <w:rFonts w:ascii="Garamond" w:hAnsi="Garamond"/>
        </w:rPr>
        <w:t xml:space="preserve">However, </w:t>
      </w:r>
      <w:r w:rsidRPr="00F90085">
        <w:rPr>
          <w:rFonts w:ascii="Garamond" w:hAnsi="Garamond"/>
        </w:rPr>
        <w:t>Hill (2005)</w:t>
      </w:r>
      <w:r>
        <w:rPr>
          <w:rFonts w:ascii="Garamond" w:hAnsi="Garamond"/>
        </w:rPr>
        <w:t xml:space="preserve"> asserts that while she </w:t>
      </w:r>
      <w:r w:rsidRPr="00F90085">
        <w:rPr>
          <w:rFonts w:ascii="Garamond" w:hAnsi="Garamond"/>
        </w:rPr>
        <w:t xml:space="preserve">acknowledges the educational potential of </w:t>
      </w:r>
      <w:r>
        <w:rPr>
          <w:rFonts w:ascii="Garamond" w:hAnsi="Garamond"/>
        </w:rPr>
        <w:t>R</w:t>
      </w:r>
      <w:r w:rsidRPr="00F90085">
        <w:rPr>
          <w:rFonts w:ascii="Garamond" w:hAnsi="Garamond"/>
        </w:rPr>
        <w:t>TV, many viewers do not perceive it as a source of valuable information</w:t>
      </w:r>
      <w:r>
        <w:rPr>
          <w:rFonts w:ascii="Garamond" w:hAnsi="Garamond"/>
        </w:rPr>
        <w:t>. Hence, it is not always an effective way of presenting disability positively and educationally.</w:t>
      </w:r>
    </w:p>
    <w:p w14:paraId="2D8A99FB" w14:textId="77777777" w:rsidR="001B3FC2" w:rsidRDefault="001B3FC2" w:rsidP="001B3FC2">
      <w:pPr>
        <w:spacing w:line="480" w:lineRule="auto"/>
        <w:rPr>
          <w:rFonts w:ascii="Garamond" w:hAnsi="Garamond"/>
        </w:rPr>
      </w:pPr>
    </w:p>
    <w:p w14:paraId="3941F6F8" w14:textId="5903C2C8" w:rsidR="001B3FC2" w:rsidRDefault="001B3FC2" w:rsidP="001B3FC2">
      <w:pPr>
        <w:spacing w:line="480" w:lineRule="auto"/>
        <w:rPr>
          <w:rFonts w:ascii="Garamond" w:hAnsi="Garamond"/>
        </w:rPr>
      </w:pPr>
      <w:proofErr w:type="spellStart"/>
      <w:r w:rsidRPr="00B912BB">
        <w:rPr>
          <w:rFonts w:ascii="Garamond" w:hAnsi="Garamond"/>
        </w:rPr>
        <w:t>Vertoont</w:t>
      </w:r>
      <w:proofErr w:type="spellEnd"/>
      <w:r w:rsidRPr="00B912BB">
        <w:rPr>
          <w:rFonts w:ascii="Garamond" w:hAnsi="Garamond"/>
        </w:rPr>
        <w:t xml:space="preserve"> (2018) contributes to this discussion by analy</w:t>
      </w:r>
      <w:r>
        <w:rPr>
          <w:rFonts w:ascii="Garamond" w:hAnsi="Garamond"/>
        </w:rPr>
        <w:t>s</w:t>
      </w:r>
      <w:r w:rsidRPr="00B912BB">
        <w:rPr>
          <w:rFonts w:ascii="Garamond" w:hAnsi="Garamond"/>
        </w:rPr>
        <w:t xml:space="preserve">ing public discourse surrounding </w:t>
      </w:r>
      <w:r w:rsidRPr="00B912BB">
        <w:rPr>
          <w:rFonts w:ascii="Garamond" w:hAnsi="Garamond"/>
          <w:i/>
          <w:iCs/>
        </w:rPr>
        <w:t xml:space="preserve">The </w:t>
      </w:r>
      <w:proofErr w:type="spellStart"/>
      <w:r w:rsidRPr="00B912BB">
        <w:rPr>
          <w:rFonts w:ascii="Garamond" w:hAnsi="Garamond"/>
          <w:i/>
          <w:iCs/>
        </w:rPr>
        <w:t>Undateables</w:t>
      </w:r>
      <w:proofErr w:type="spellEnd"/>
      <w:r>
        <w:rPr>
          <w:rFonts w:ascii="Garamond" w:hAnsi="Garamond"/>
        </w:rPr>
        <w:t xml:space="preserve"> -</w:t>
      </w:r>
      <w:r w:rsidRPr="00B912BB">
        <w:rPr>
          <w:rFonts w:ascii="Garamond" w:hAnsi="Garamond"/>
        </w:rPr>
        <w:t xml:space="preserve"> </w:t>
      </w:r>
      <w:r>
        <w:rPr>
          <w:rFonts w:ascii="Garamond" w:hAnsi="Garamond"/>
        </w:rPr>
        <w:t xml:space="preserve">a </w:t>
      </w:r>
      <w:r w:rsidR="009346A2">
        <w:rPr>
          <w:rFonts w:ascii="Garamond" w:hAnsi="Garamond"/>
        </w:rPr>
        <w:t xml:space="preserve">UK reality </w:t>
      </w:r>
      <w:r>
        <w:rPr>
          <w:rFonts w:ascii="Garamond" w:hAnsi="Garamond"/>
        </w:rPr>
        <w:t>dating show featuring</w:t>
      </w:r>
      <w:r w:rsidRPr="00B912BB">
        <w:rPr>
          <w:rFonts w:ascii="Garamond" w:hAnsi="Garamond"/>
        </w:rPr>
        <w:t xml:space="preserve"> </w:t>
      </w:r>
      <w:r>
        <w:rPr>
          <w:rFonts w:ascii="Garamond" w:hAnsi="Garamond"/>
        </w:rPr>
        <w:t>disabled singles - to assess the empowering and disempowering effects of RTV</w:t>
      </w:r>
      <w:r w:rsidRPr="00B912BB">
        <w:rPr>
          <w:rFonts w:ascii="Garamond" w:hAnsi="Garamond"/>
        </w:rPr>
        <w:t xml:space="preserve">. </w:t>
      </w:r>
      <w:r>
        <w:rPr>
          <w:rFonts w:ascii="Garamond" w:hAnsi="Garamond"/>
        </w:rPr>
        <w:t xml:space="preserve">The study reveals that while </w:t>
      </w:r>
      <w:r w:rsidRPr="005B26C5">
        <w:rPr>
          <w:rFonts w:ascii="Garamond" w:hAnsi="Garamond"/>
        </w:rPr>
        <w:t>such shows can provide visibility and a platform for disabled people to share their experiences (Haller, 20</w:t>
      </w:r>
      <w:r>
        <w:rPr>
          <w:rFonts w:ascii="Garamond" w:hAnsi="Garamond"/>
        </w:rPr>
        <w:t>19</w:t>
      </w:r>
      <w:r w:rsidRPr="005B26C5">
        <w:rPr>
          <w:rFonts w:ascii="Garamond" w:hAnsi="Garamond"/>
        </w:rPr>
        <w:t xml:space="preserve">), they may also reinforce stereotypes and present simplified narratives (Cleary, 2016). </w:t>
      </w:r>
      <w:proofErr w:type="spellStart"/>
      <w:r w:rsidRPr="005B26C5">
        <w:rPr>
          <w:rFonts w:ascii="Garamond" w:hAnsi="Garamond"/>
        </w:rPr>
        <w:t>Vertoont's</w:t>
      </w:r>
      <w:proofErr w:type="spellEnd"/>
      <w:r>
        <w:rPr>
          <w:rFonts w:ascii="Garamond" w:hAnsi="Garamond"/>
        </w:rPr>
        <w:t xml:space="preserve"> (2018)</w:t>
      </w:r>
      <w:r w:rsidRPr="005B26C5">
        <w:rPr>
          <w:rFonts w:ascii="Garamond" w:hAnsi="Garamond"/>
        </w:rPr>
        <w:t xml:space="preserve"> analysis </w:t>
      </w:r>
      <w:r>
        <w:rPr>
          <w:rFonts w:ascii="Garamond" w:hAnsi="Garamond"/>
        </w:rPr>
        <w:t xml:space="preserve">also </w:t>
      </w:r>
      <w:r w:rsidRPr="005B26C5">
        <w:rPr>
          <w:rFonts w:ascii="Garamond" w:hAnsi="Garamond"/>
        </w:rPr>
        <w:t>emphasi</w:t>
      </w:r>
      <w:r>
        <w:rPr>
          <w:rFonts w:ascii="Garamond" w:hAnsi="Garamond"/>
        </w:rPr>
        <w:t>s</w:t>
      </w:r>
      <w:r w:rsidRPr="005B26C5">
        <w:rPr>
          <w:rFonts w:ascii="Garamond" w:hAnsi="Garamond"/>
        </w:rPr>
        <w:t xml:space="preserve">es the need </w:t>
      </w:r>
      <w:r>
        <w:rPr>
          <w:rFonts w:ascii="Garamond" w:hAnsi="Garamond"/>
        </w:rPr>
        <w:t>to further</w:t>
      </w:r>
      <w:r w:rsidRPr="005B26C5">
        <w:rPr>
          <w:rFonts w:ascii="Garamond" w:hAnsi="Garamond"/>
        </w:rPr>
        <w:t xml:space="preserve"> scrutini</w:t>
      </w:r>
      <w:r>
        <w:rPr>
          <w:rFonts w:ascii="Garamond" w:hAnsi="Garamond"/>
        </w:rPr>
        <w:t>s</w:t>
      </w:r>
      <w:r w:rsidRPr="005B26C5">
        <w:rPr>
          <w:rFonts w:ascii="Garamond" w:hAnsi="Garamond"/>
        </w:rPr>
        <w:t xml:space="preserve">e how these media representations shape societal attitudes towards disabled individuals and their romantic lives, </w:t>
      </w:r>
      <w:r>
        <w:rPr>
          <w:rFonts w:ascii="Garamond" w:hAnsi="Garamond"/>
        </w:rPr>
        <w:t>as supported by</w:t>
      </w:r>
      <w:r w:rsidRPr="005B26C5">
        <w:rPr>
          <w:rFonts w:ascii="Garamond" w:hAnsi="Garamond"/>
        </w:rPr>
        <w:t xml:space="preserve"> </w:t>
      </w:r>
      <w:r>
        <w:rPr>
          <w:rFonts w:ascii="Garamond" w:hAnsi="Garamond"/>
        </w:rPr>
        <w:t>other disability scholars (</w:t>
      </w:r>
      <w:proofErr w:type="spellStart"/>
      <w:r w:rsidRPr="005B26C5">
        <w:rPr>
          <w:rFonts w:ascii="Garamond" w:hAnsi="Garamond"/>
        </w:rPr>
        <w:t>Biressi</w:t>
      </w:r>
      <w:proofErr w:type="spellEnd"/>
      <w:r>
        <w:rPr>
          <w:rFonts w:ascii="Garamond" w:hAnsi="Garamond"/>
        </w:rPr>
        <w:t xml:space="preserve">, </w:t>
      </w:r>
      <w:r w:rsidRPr="005B26C5">
        <w:rPr>
          <w:rFonts w:ascii="Garamond" w:hAnsi="Garamond"/>
        </w:rPr>
        <w:t>2017</w:t>
      </w:r>
      <w:r>
        <w:rPr>
          <w:rFonts w:ascii="Garamond" w:hAnsi="Garamond"/>
        </w:rPr>
        <w:t>; Ellis, 2016; Müller et al, 2012; Johanssen and Garrisi, 2020).</w:t>
      </w:r>
    </w:p>
    <w:p w14:paraId="32AC5831" w14:textId="77777777" w:rsidR="001B3FC2" w:rsidRPr="00375BD9" w:rsidRDefault="001B3FC2" w:rsidP="001B3FC2">
      <w:pPr>
        <w:spacing w:line="480" w:lineRule="auto"/>
        <w:rPr>
          <w:rFonts w:ascii="Garamond" w:hAnsi="Garamond"/>
        </w:rPr>
      </w:pPr>
    </w:p>
    <w:p w14:paraId="690D1AC5" w14:textId="3E0F13F4" w:rsidR="00300B0C" w:rsidRDefault="001B3FC2" w:rsidP="001B3FC2">
      <w:pPr>
        <w:spacing w:line="480" w:lineRule="auto"/>
        <w:rPr>
          <w:rFonts w:ascii="Garamond" w:hAnsi="Garamond"/>
        </w:rPr>
      </w:pPr>
      <w:r>
        <w:rPr>
          <w:rFonts w:ascii="Garamond" w:hAnsi="Garamond"/>
        </w:rPr>
        <w:t>Indeed</w:t>
      </w:r>
      <w:r w:rsidRPr="00375BD9">
        <w:rPr>
          <w:rFonts w:ascii="Garamond" w:hAnsi="Garamond"/>
        </w:rPr>
        <w:t>,</w:t>
      </w:r>
      <w:r>
        <w:rPr>
          <w:rFonts w:ascii="Garamond" w:hAnsi="Garamond"/>
        </w:rPr>
        <w:t xml:space="preserve"> whilst conducting this literature review, I </w:t>
      </w:r>
      <w:r w:rsidR="00197004">
        <w:rPr>
          <w:rFonts w:ascii="Garamond" w:hAnsi="Garamond"/>
        </w:rPr>
        <w:t xml:space="preserve">noticed a significant gap in recent research </w:t>
      </w:r>
      <w:r w:rsidR="00300B0C">
        <w:rPr>
          <w:rFonts w:ascii="Garamond" w:hAnsi="Garamond"/>
        </w:rPr>
        <w:t>concerning</w:t>
      </w:r>
      <w:r>
        <w:rPr>
          <w:rFonts w:ascii="Garamond" w:hAnsi="Garamond"/>
        </w:rPr>
        <w:t xml:space="preserve"> </w:t>
      </w:r>
      <w:r w:rsidRPr="00375BD9">
        <w:rPr>
          <w:rFonts w:ascii="Garamond" w:hAnsi="Garamond"/>
        </w:rPr>
        <w:t xml:space="preserve">the impact of different representations of disability in RTV on audience attitudes and perceptions. </w:t>
      </w:r>
      <w:r w:rsidR="00300B0C">
        <w:rPr>
          <w:rFonts w:ascii="Garamond" w:hAnsi="Garamond"/>
        </w:rPr>
        <w:t xml:space="preserve"> This underscores the need for critical analysis of the </w:t>
      </w:r>
      <w:r w:rsidRPr="00375BD9">
        <w:rPr>
          <w:rFonts w:ascii="Garamond" w:hAnsi="Garamond"/>
        </w:rPr>
        <w:t>strategies employed in RTV programming and their effects on viewers</w:t>
      </w:r>
      <w:r w:rsidR="00300B0C">
        <w:rPr>
          <w:rFonts w:ascii="Garamond" w:hAnsi="Garamond"/>
        </w:rPr>
        <w:t xml:space="preserve"> so that</w:t>
      </w:r>
      <w:r w:rsidRPr="00375BD9">
        <w:rPr>
          <w:rFonts w:ascii="Garamond" w:hAnsi="Garamond"/>
        </w:rPr>
        <w:t xml:space="preserve"> scholars can contribute to a more nuanced understanding of how disability is portrayed and perceived</w:t>
      </w:r>
      <w:r w:rsidR="00300B0C">
        <w:rPr>
          <w:rFonts w:ascii="Garamond" w:hAnsi="Garamond"/>
        </w:rPr>
        <w:t xml:space="preserve">, </w:t>
      </w:r>
      <w:r>
        <w:rPr>
          <w:rFonts w:ascii="Garamond" w:hAnsi="Garamond"/>
        </w:rPr>
        <w:t>particularly because RTV is becoming an increasingly popular genre in television (Montemurro, 2008)</w:t>
      </w:r>
      <w:r w:rsidRPr="00375BD9">
        <w:rPr>
          <w:rFonts w:ascii="Garamond" w:hAnsi="Garamond"/>
        </w:rPr>
        <w:t xml:space="preserve">. </w:t>
      </w:r>
    </w:p>
    <w:p w14:paraId="5224884C" w14:textId="77777777" w:rsidR="00300B0C" w:rsidRDefault="00300B0C" w:rsidP="001B3FC2">
      <w:pPr>
        <w:spacing w:line="480" w:lineRule="auto"/>
        <w:rPr>
          <w:rFonts w:ascii="Garamond" w:hAnsi="Garamond"/>
        </w:rPr>
      </w:pPr>
    </w:p>
    <w:p w14:paraId="15A67E0B" w14:textId="29693DBA" w:rsidR="00762603" w:rsidRDefault="00300B0C" w:rsidP="00762603">
      <w:pPr>
        <w:spacing w:line="480" w:lineRule="auto"/>
        <w:rPr>
          <w:rFonts w:ascii="Garamond" w:hAnsi="Garamond"/>
        </w:rPr>
      </w:pPr>
      <w:r>
        <w:rPr>
          <w:rFonts w:ascii="Garamond" w:hAnsi="Garamond"/>
        </w:rPr>
        <w:t xml:space="preserve">Hence, my research seeks to address this gap by contributing to the limited body of literature on the representation of sexuality and romantic desires of people with disabilities in RTV. </w:t>
      </w:r>
      <w:r>
        <w:rPr>
          <w:rFonts w:ascii="Garamond" w:hAnsi="Garamond"/>
        </w:rPr>
        <w:lastRenderedPageBreak/>
        <w:t xml:space="preserve">Furthermore, I aim to provide a </w:t>
      </w:r>
      <w:r w:rsidR="004A2E04">
        <w:rPr>
          <w:rFonts w:ascii="Garamond" w:hAnsi="Garamond"/>
        </w:rPr>
        <w:t>deeper insight into</w:t>
      </w:r>
      <w:r>
        <w:rPr>
          <w:rFonts w:ascii="Garamond" w:hAnsi="Garamond"/>
        </w:rPr>
        <w:t xml:space="preserve"> how these portrayals in RTV shape the attitudes of both disabled and non-disabled audiences.</w:t>
      </w:r>
    </w:p>
    <w:p w14:paraId="39F560AF" w14:textId="77777777" w:rsidR="00762603" w:rsidRPr="00762603" w:rsidRDefault="00762603" w:rsidP="00762603">
      <w:pPr>
        <w:spacing w:line="480" w:lineRule="auto"/>
        <w:rPr>
          <w:rFonts w:ascii="Garamond" w:hAnsi="Garamond"/>
        </w:rPr>
      </w:pPr>
    </w:p>
    <w:p w14:paraId="1E9025D7" w14:textId="77777777" w:rsidR="00787AA1" w:rsidRDefault="00787AA1" w:rsidP="009346A2">
      <w:pPr>
        <w:spacing w:line="480" w:lineRule="auto"/>
        <w:jc w:val="center"/>
        <w:rPr>
          <w:rFonts w:ascii="Garamond" w:hAnsi="Garamond"/>
          <w:b/>
          <w:bCs/>
          <w:u w:val="single"/>
        </w:rPr>
      </w:pPr>
    </w:p>
    <w:p w14:paraId="2CDFBA44" w14:textId="77777777" w:rsidR="00787AA1" w:rsidRDefault="00787AA1" w:rsidP="009346A2">
      <w:pPr>
        <w:spacing w:line="480" w:lineRule="auto"/>
        <w:jc w:val="center"/>
        <w:rPr>
          <w:rFonts w:ascii="Garamond" w:hAnsi="Garamond"/>
          <w:b/>
          <w:bCs/>
          <w:u w:val="single"/>
        </w:rPr>
      </w:pPr>
    </w:p>
    <w:p w14:paraId="08BB776B" w14:textId="77777777" w:rsidR="00787AA1" w:rsidRDefault="00787AA1" w:rsidP="009346A2">
      <w:pPr>
        <w:spacing w:line="480" w:lineRule="auto"/>
        <w:jc w:val="center"/>
        <w:rPr>
          <w:rFonts w:ascii="Garamond" w:hAnsi="Garamond"/>
          <w:b/>
          <w:bCs/>
          <w:u w:val="single"/>
        </w:rPr>
      </w:pPr>
    </w:p>
    <w:p w14:paraId="4310A7EB" w14:textId="77777777" w:rsidR="00787AA1" w:rsidRDefault="00787AA1" w:rsidP="009346A2">
      <w:pPr>
        <w:spacing w:line="480" w:lineRule="auto"/>
        <w:jc w:val="center"/>
        <w:rPr>
          <w:rFonts w:ascii="Garamond" w:hAnsi="Garamond"/>
          <w:b/>
          <w:bCs/>
          <w:u w:val="single"/>
        </w:rPr>
      </w:pPr>
    </w:p>
    <w:p w14:paraId="2AD6B0A3" w14:textId="77777777" w:rsidR="00787AA1" w:rsidRDefault="00787AA1" w:rsidP="009346A2">
      <w:pPr>
        <w:spacing w:line="480" w:lineRule="auto"/>
        <w:jc w:val="center"/>
        <w:rPr>
          <w:rFonts w:ascii="Garamond" w:hAnsi="Garamond"/>
          <w:b/>
          <w:bCs/>
          <w:u w:val="single"/>
        </w:rPr>
      </w:pPr>
    </w:p>
    <w:p w14:paraId="6D965FF4" w14:textId="77777777" w:rsidR="00787AA1" w:rsidRDefault="00787AA1" w:rsidP="009346A2">
      <w:pPr>
        <w:spacing w:line="480" w:lineRule="auto"/>
        <w:jc w:val="center"/>
        <w:rPr>
          <w:rFonts w:ascii="Garamond" w:hAnsi="Garamond"/>
          <w:b/>
          <w:bCs/>
          <w:u w:val="single"/>
        </w:rPr>
      </w:pPr>
    </w:p>
    <w:p w14:paraId="43E543B4" w14:textId="77777777" w:rsidR="00787AA1" w:rsidRDefault="00787AA1" w:rsidP="009346A2">
      <w:pPr>
        <w:spacing w:line="480" w:lineRule="auto"/>
        <w:jc w:val="center"/>
        <w:rPr>
          <w:rFonts w:ascii="Garamond" w:hAnsi="Garamond"/>
          <w:b/>
          <w:bCs/>
          <w:u w:val="single"/>
        </w:rPr>
      </w:pPr>
    </w:p>
    <w:p w14:paraId="710D02F5" w14:textId="77777777" w:rsidR="00787AA1" w:rsidRDefault="00787AA1" w:rsidP="009346A2">
      <w:pPr>
        <w:spacing w:line="480" w:lineRule="auto"/>
        <w:jc w:val="center"/>
        <w:rPr>
          <w:rFonts w:ascii="Garamond" w:hAnsi="Garamond"/>
          <w:b/>
          <w:bCs/>
          <w:u w:val="single"/>
        </w:rPr>
      </w:pPr>
    </w:p>
    <w:p w14:paraId="3483E387" w14:textId="77777777" w:rsidR="00787AA1" w:rsidRDefault="00787AA1" w:rsidP="009346A2">
      <w:pPr>
        <w:spacing w:line="480" w:lineRule="auto"/>
        <w:jc w:val="center"/>
        <w:rPr>
          <w:rFonts w:ascii="Garamond" w:hAnsi="Garamond"/>
          <w:b/>
          <w:bCs/>
          <w:u w:val="single"/>
        </w:rPr>
      </w:pPr>
    </w:p>
    <w:p w14:paraId="5571D8BB" w14:textId="77777777" w:rsidR="00787AA1" w:rsidRDefault="00787AA1" w:rsidP="009346A2">
      <w:pPr>
        <w:spacing w:line="480" w:lineRule="auto"/>
        <w:jc w:val="center"/>
        <w:rPr>
          <w:rFonts w:ascii="Garamond" w:hAnsi="Garamond"/>
          <w:b/>
          <w:bCs/>
          <w:u w:val="single"/>
        </w:rPr>
      </w:pPr>
    </w:p>
    <w:p w14:paraId="56766766" w14:textId="77777777" w:rsidR="00787AA1" w:rsidRDefault="00787AA1" w:rsidP="009346A2">
      <w:pPr>
        <w:spacing w:line="480" w:lineRule="auto"/>
        <w:jc w:val="center"/>
        <w:rPr>
          <w:rFonts w:ascii="Garamond" w:hAnsi="Garamond"/>
          <w:b/>
          <w:bCs/>
          <w:u w:val="single"/>
        </w:rPr>
      </w:pPr>
    </w:p>
    <w:p w14:paraId="4B7D4D6F" w14:textId="77777777" w:rsidR="00787AA1" w:rsidRDefault="00787AA1" w:rsidP="009346A2">
      <w:pPr>
        <w:spacing w:line="480" w:lineRule="auto"/>
        <w:jc w:val="center"/>
        <w:rPr>
          <w:rFonts w:ascii="Garamond" w:hAnsi="Garamond"/>
          <w:b/>
          <w:bCs/>
          <w:u w:val="single"/>
        </w:rPr>
      </w:pPr>
    </w:p>
    <w:p w14:paraId="11DB61DE" w14:textId="77777777" w:rsidR="00787AA1" w:rsidRDefault="00787AA1" w:rsidP="009346A2">
      <w:pPr>
        <w:spacing w:line="480" w:lineRule="auto"/>
        <w:jc w:val="center"/>
        <w:rPr>
          <w:rFonts w:ascii="Garamond" w:hAnsi="Garamond"/>
          <w:b/>
          <w:bCs/>
          <w:u w:val="single"/>
        </w:rPr>
      </w:pPr>
    </w:p>
    <w:p w14:paraId="2C56516C" w14:textId="77777777" w:rsidR="00787AA1" w:rsidRDefault="00787AA1" w:rsidP="009346A2">
      <w:pPr>
        <w:spacing w:line="480" w:lineRule="auto"/>
        <w:jc w:val="center"/>
        <w:rPr>
          <w:rFonts w:ascii="Garamond" w:hAnsi="Garamond"/>
          <w:b/>
          <w:bCs/>
          <w:u w:val="single"/>
        </w:rPr>
      </w:pPr>
    </w:p>
    <w:p w14:paraId="3ADDFB96" w14:textId="77777777" w:rsidR="00787AA1" w:rsidRDefault="00787AA1" w:rsidP="009346A2">
      <w:pPr>
        <w:spacing w:line="480" w:lineRule="auto"/>
        <w:jc w:val="center"/>
        <w:rPr>
          <w:rFonts w:ascii="Garamond" w:hAnsi="Garamond"/>
          <w:b/>
          <w:bCs/>
          <w:u w:val="single"/>
        </w:rPr>
      </w:pPr>
    </w:p>
    <w:p w14:paraId="13BB542B" w14:textId="77777777" w:rsidR="00787AA1" w:rsidRDefault="00787AA1" w:rsidP="009346A2">
      <w:pPr>
        <w:spacing w:line="480" w:lineRule="auto"/>
        <w:jc w:val="center"/>
        <w:rPr>
          <w:rFonts w:ascii="Garamond" w:hAnsi="Garamond"/>
          <w:b/>
          <w:bCs/>
          <w:u w:val="single"/>
        </w:rPr>
      </w:pPr>
    </w:p>
    <w:p w14:paraId="4059AD38" w14:textId="77777777" w:rsidR="00787AA1" w:rsidRDefault="00787AA1" w:rsidP="009346A2">
      <w:pPr>
        <w:spacing w:line="480" w:lineRule="auto"/>
        <w:jc w:val="center"/>
        <w:rPr>
          <w:rFonts w:ascii="Garamond" w:hAnsi="Garamond"/>
          <w:b/>
          <w:bCs/>
          <w:u w:val="single"/>
        </w:rPr>
      </w:pPr>
    </w:p>
    <w:p w14:paraId="668BBE78" w14:textId="77777777" w:rsidR="00787AA1" w:rsidRDefault="00787AA1" w:rsidP="009346A2">
      <w:pPr>
        <w:spacing w:line="480" w:lineRule="auto"/>
        <w:jc w:val="center"/>
        <w:rPr>
          <w:rFonts w:ascii="Garamond" w:hAnsi="Garamond"/>
          <w:b/>
          <w:bCs/>
          <w:u w:val="single"/>
        </w:rPr>
      </w:pPr>
    </w:p>
    <w:p w14:paraId="7D3A1CF9" w14:textId="77777777" w:rsidR="00787AA1" w:rsidRDefault="00787AA1" w:rsidP="009346A2">
      <w:pPr>
        <w:spacing w:line="480" w:lineRule="auto"/>
        <w:jc w:val="center"/>
        <w:rPr>
          <w:rFonts w:ascii="Garamond" w:hAnsi="Garamond"/>
          <w:b/>
          <w:bCs/>
          <w:u w:val="single"/>
        </w:rPr>
      </w:pPr>
    </w:p>
    <w:p w14:paraId="0E2F5876" w14:textId="77777777" w:rsidR="00787AA1" w:rsidRDefault="00787AA1" w:rsidP="009346A2">
      <w:pPr>
        <w:spacing w:line="480" w:lineRule="auto"/>
        <w:jc w:val="center"/>
        <w:rPr>
          <w:rFonts w:ascii="Garamond" w:hAnsi="Garamond"/>
          <w:b/>
          <w:bCs/>
          <w:u w:val="single"/>
        </w:rPr>
      </w:pPr>
    </w:p>
    <w:p w14:paraId="35D3DF27" w14:textId="77777777" w:rsidR="00787AA1" w:rsidRDefault="00787AA1" w:rsidP="009346A2">
      <w:pPr>
        <w:spacing w:line="480" w:lineRule="auto"/>
        <w:jc w:val="center"/>
        <w:rPr>
          <w:rFonts w:ascii="Garamond" w:hAnsi="Garamond"/>
          <w:b/>
          <w:bCs/>
          <w:u w:val="single"/>
        </w:rPr>
      </w:pPr>
    </w:p>
    <w:p w14:paraId="44A8DD46" w14:textId="77777777" w:rsidR="00787AA1" w:rsidRDefault="00787AA1" w:rsidP="009346A2">
      <w:pPr>
        <w:spacing w:line="480" w:lineRule="auto"/>
        <w:jc w:val="center"/>
        <w:rPr>
          <w:rFonts w:ascii="Garamond" w:hAnsi="Garamond"/>
          <w:b/>
          <w:bCs/>
          <w:u w:val="single"/>
        </w:rPr>
      </w:pPr>
    </w:p>
    <w:p w14:paraId="5F17F5CC" w14:textId="77777777" w:rsidR="00787AA1" w:rsidRDefault="00787AA1" w:rsidP="009346A2">
      <w:pPr>
        <w:spacing w:line="480" w:lineRule="auto"/>
        <w:jc w:val="center"/>
        <w:rPr>
          <w:rFonts w:ascii="Garamond" w:hAnsi="Garamond"/>
          <w:b/>
          <w:bCs/>
          <w:u w:val="single"/>
        </w:rPr>
      </w:pPr>
    </w:p>
    <w:p w14:paraId="540B67DD" w14:textId="1D3D98B4" w:rsidR="001B3FC2" w:rsidRPr="0039018E" w:rsidRDefault="001B3FC2" w:rsidP="009346A2">
      <w:pPr>
        <w:spacing w:line="480" w:lineRule="auto"/>
        <w:jc w:val="center"/>
        <w:rPr>
          <w:rFonts w:ascii="Garamond" w:hAnsi="Garamond"/>
          <w:b/>
          <w:bCs/>
          <w:u w:val="single"/>
        </w:rPr>
      </w:pPr>
      <w:r w:rsidRPr="0039018E">
        <w:rPr>
          <w:rFonts w:ascii="Garamond" w:hAnsi="Garamond"/>
          <w:b/>
          <w:bCs/>
          <w:u w:val="single"/>
        </w:rPr>
        <w:lastRenderedPageBreak/>
        <w:t>Methodology</w:t>
      </w:r>
    </w:p>
    <w:p w14:paraId="549C65F8" w14:textId="77777777" w:rsidR="001B3FC2" w:rsidRPr="0039018E" w:rsidRDefault="001B3FC2" w:rsidP="001B3FC2">
      <w:pPr>
        <w:spacing w:line="480" w:lineRule="auto"/>
        <w:rPr>
          <w:rFonts w:ascii="Garamond" w:hAnsi="Garamond"/>
        </w:rPr>
      </w:pPr>
    </w:p>
    <w:p w14:paraId="0F00CF63" w14:textId="7E610A15" w:rsidR="001B3FC2" w:rsidRPr="0039018E" w:rsidRDefault="001B3FC2" w:rsidP="001B3FC2">
      <w:pPr>
        <w:spacing w:line="480" w:lineRule="auto"/>
        <w:rPr>
          <w:rFonts w:ascii="Garamond" w:hAnsi="Garamond"/>
        </w:rPr>
      </w:pPr>
      <w:proofErr w:type="gramStart"/>
      <w:r w:rsidRPr="0039018E">
        <w:rPr>
          <w:rFonts w:ascii="Garamond" w:hAnsi="Garamond"/>
        </w:rPr>
        <w:t>In light of</w:t>
      </w:r>
      <w:proofErr w:type="gramEnd"/>
      <w:r w:rsidRPr="0039018E">
        <w:rPr>
          <w:rFonts w:ascii="Garamond" w:hAnsi="Garamond"/>
        </w:rPr>
        <w:t xml:space="preserve"> the discussion on the importance of appropriately and effectively representing disability in television media, this research raised three key questions to consider in the RTV show </w:t>
      </w:r>
      <w:r w:rsidRPr="00762603">
        <w:rPr>
          <w:rFonts w:ascii="Garamond" w:hAnsi="Garamond"/>
          <w:i/>
          <w:iCs/>
        </w:rPr>
        <w:t>LOTS:</w:t>
      </w:r>
    </w:p>
    <w:p w14:paraId="2D20B8D8" w14:textId="77777777" w:rsidR="001B3FC2" w:rsidRPr="0039018E" w:rsidRDefault="001B3FC2" w:rsidP="001B3FC2">
      <w:pPr>
        <w:spacing w:line="480" w:lineRule="auto"/>
        <w:rPr>
          <w:rFonts w:ascii="Garamond" w:hAnsi="Garamond"/>
        </w:rPr>
      </w:pPr>
    </w:p>
    <w:p w14:paraId="5B6012EE" w14:textId="77777777" w:rsidR="001B3FC2" w:rsidRPr="0039018E" w:rsidRDefault="001B3FC2" w:rsidP="001B3FC2">
      <w:pPr>
        <w:spacing w:line="480" w:lineRule="auto"/>
        <w:rPr>
          <w:rFonts w:ascii="Garamond" w:hAnsi="Garamond"/>
          <w:i/>
          <w:iCs/>
        </w:rPr>
      </w:pPr>
      <w:r w:rsidRPr="0039018E">
        <w:rPr>
          <w:rFonts w:ascii="Garamond" w:hAnsi="Garamond"/>
          <w:i/>
          <w:iCs/>
        </w:rPr>
        <w:t xml:space="preserve">RQ1: How is disability represented and constructed in </w:t>
      </w:r>
      <w:r w:rsidRPr="0039018E">
        <w:rPr>
          <w:rFonts w:ascii="Garamond" w:hAnsi="Garamond"/>
        </w:rPr>
        <w:t>LOTS</w:t>
      </w:r>
      <w:r w:rsidRPr="0039018E">
        <w:rPr>
          <w:rFonts w:ascii="Garamond" w:hAnsi="Garamond"/>
          <w:i/>
          <w:iCs/>
        </w:rPr>
        <w:t>?</w:t>
      </w:r>
    </w:p>
    <w:p w14:paraId="0FC313D9" w14:textId="77777777" w:rsidR="001B3FC2" w:rsidRPr="0039018E" w:rsidRDefault="001B3FC2" w:rsidP="001B3FC2">
      <w:pPr>
        <w:spacing w:line="480" w:lineRule="auto"/>
        <w:rPr>
          <w:rFonts w:ascii="Garamond" w:hAnsi="Garamond"/>
          <w:i/>
          <w:iCs/>
        </w:rPr>
      </w:pPr>
    </w:p>
    <w:p w14:paraId="49DD2813" w14:textId="32BA8B19" w:rsidR="001B3FC2" w:rsidRPr="0039018E" w:rsidRDefault="001B3FC2" w:rsidP="001B3FC2">
      <w:pPr>
        <w:spacing w:line="480" w:lineRule="auto"/>
        <w:rPr>
          <w:rFonts w:ascii="Garamond" w:hAnsi="Garamond"/>
          <w:i/>
          <w:iCs/>
        </w:rPr>
      </w:pPr>
      <w:r w:rsidRPr="0039018E">
        <w:rPr>
          <w:rFonts w:ascii="Garamond" w:hAnsi="Garamond"/>
          <w:i/>
          <w:iCs/>
        </w:rPr>
        <w:t xml:space="preserve">RQ2: How does </w:t>
      </w:r>
      <w:r w:rsidRPr="0039018E">
        <w:rPr>
          <w:rFonts w:ascii="Garamond" w:hAnsi="Garamond"/>
        </w:rPr>
        <w:t>LOTS</w:t>
      </w:r>
      <w:r w:rsidRPr="0039018E">
        <w:rPr>
          <w:rFonts w:ascii="Garamond" w:hAnsi="Garamond"/>
          <w:i/>
          <w:iCs/>
        </w:rPr>
        <w:t xml:space="preserve"> depict the romantic</w:t>
      </w:r>
      <w:r w:rsidR="0060078B">
        <w:rPr>
          <w:rFonts w:ascii="Garamond" w:hAnsi="Garamond"/>
          <w:i/>
          <w:iCs/>
        </w:rPr>
        <w:t xml:space="preserve"> and sexual</w:t>
      </w:r>
      <w:r w:rsidRPr="0039018E">
        <w:rPr>
          <w:rFonts w:ascii="Garamond" w:hAnsi="Garamond"/>
          <w:i/>
          <w:iCs/>
        </w:rPr>
        <w:t xml:space="preserve"> experiences of its autistic participants?</w:t>
      </w:r>
    </w:p>
    <w:p w14:paraId="44573C3D" w14:textId="77777777" w:rsidR="001B3FC2" w:rsidRPr="0039018E" w:rsidRDefault="001B3FC2" w:rsidP="001B3FC2">
      <w:pPr>
        <w:spacing w:line="480" w:lineRule="auto"/>
        <w:rPr>
          <w:rFonts w:ascii="Garamond" w:hAnsi="Garamond"/>
          <w:i/>
          <w:iCs/>
        </w:rPr>
      </w:pPr>
    </w:p>
    <w:p w14:paraId="61AEDA1B" w14:textId="4D6BFBCC" w:rsidR="001B3FC2" w:rsidRPr="0039018E" w:rsidRDefault="001B3FC2" w:rsidP="001B3FC2">
      <w:pPr>
        <w:spacing w:line="480" w:lineRule="auto"/>
        <w:rPr>
          <w:rFonts w:ascii="Garamond" w:hAnsi="Garamond"/>
          <w:i/>
          <w:iCs/>
        </w:rPr>
      </w:pPr>
      <w:r w:rsidRPr="0039018E">
        <w:rPr>
          <w:rFonts w:ascii="Garamond" w:hAnsi="Garamond"/>
          <w:i/>
          <w:iCs/>
        </w:rPr>
        <w:t>RQ3: How do these representations align with general societal attitudes towards disability</w:t>
      </w:r>
      <w:r w:rsidR="00636AFA">
        <w:rPr>
          <w:rFonts w:ascii="Garamond" w:hAnsi="Garamond"/>
          <w:i/>
          <w:iCs/>
        </w:rPr>
        <w:t>,</w:t>
      </w:r>
      <w:r w:rsidRPr="0039018E">
        <w:rPr>
          <w:rFonts w:ascii="Garamond" w:hAnsi="Garamond"/>
          <w:i/>
          <w:iCs/>
        </w:rPr>
        <w:t xml:space="preserve"> </w:t>
      </w:r>
      <w:r w:rsidR="00636AFA">
        <w:rPr>
          <w:rFonts w:ascii="Garamond" w:hAnsi="Garamond"/>
          <w:i/>
          <w:iCs/>
        </w:rPr>
        <w:t>romance, and sexuality</w:t>
      </w:r>
      <w:r w:rsidRPr="0039018E">
        <w:rPr>
          <w:rFonts w:ascii="Garamond" w:hAnsi="Garamond"/>
          <w:i/>
          <w:iCs/>
        </w:rPr>
        <w:t xml:space="preserve">?  </w:t>
      </w:r>
    </w:p>
    <w:p w14:paraId="0BF237DF" w14:textId="77777777" w:rsidR="001B3FC2" w:rsidRPr="0039018E" w:rsidRDefault="001B3FC2" w:rsidP="001B3FC2">
      <w:pPr>
        <w:spacing w:line="480" w:lineRule="auto"/>
        <w:rPr>
          <w:rFonts w:ascii="Garamond" w:hAnsi="Garamond"/>
        </w:rPr>
      </w:pPr>
    </w:p>
    <w:p w14:paraId="6656155D" w14:textId="69C05E0C" w:rsidR="001B3FC2" w:rsidRPr="0039018E" w:rsidRDefault="001B3FC2" w:rsidP="001B3FC2">
      <w:pPr>
        <w:spacing w:line="480" w:lineRule="auto"/>
        <w:rPr>
          <w:rFonts w:ascii="Garamond" w:hAnsi="Garamond"/>
        </w:rPr>
      </w:pPr>
      <w:r w:rsidRPr="0039018E">
        <w:rPr>
          <w:rFonts w:ascii="Garamond" w:hAnsi="Garamond"/>
        </w:rPr>
        <w:t xml:space="preserve">By addressing these questions, this research aims to illuminate the social implications of </w:t>
      </w:r>
      <w:r w:rsidR="005524A6">
        <w:rPr>
          <w:rFonts w:ascii="Garamond" w:hAnsi="Garamond"/>
        </w:rPr>
        <w:t>RTV</w:t>
      </w:r>
      <w:r w:rsidRPr="0039018E">
        <w:rPr>
          <w:rFonts w:ascii="Garamond" w:hAnsi="Garamond"/>
        </w:rPr>
        <w:t xml:space="preserve"> portrayals of disability and its impact on both neurotypical and neurodiverse audiences.</w:t>
      </w:r>
    </w:p>
    <w:p w14:paraId="0F7E8933" w14:textId="77777777" w:rsidR="001B3FC2" w:rsidRPr="0039018E" w:rsidRDefault="001B3FC2" w:rsidP="001B3FC2">
      <w:pPr>
        <w:spacing w:line="480" w:lineRule="auto"/>
        <w:rPr>
          <w:rFonts w:ascii="Garamond" w:hAnsi="Garamond"/>
        </w:rPr>
      </w:pPr>
    </w:p>
    <w:p w14:paraId="04621909" w14:textId="183D20C4" w:rsidR="001B3FC2" w:rsidRPr="00A56265" w:rsidRDefault="001B3FC2" w:rsidP="001B3FC2">
      <w:pPr>
        <w:spacing w:line="480" w:lineRule="auto"/>
        <w:rPr>
          <w:rFonts w:ascii="Garamond" w:hAnsi="Garamond"/>
          <w:b/>
          <w:bCs/>
          <w:u w:val="single"/>
        </w:rPr>
      </w:pPr>
      <w:r w:rsidRPr="00A56265">
        <w:rPr>
          <w:rFonts w:ascii="Garamond" w:hAnsi="Garamond"/>
          <w:b/>
          <w:bCs/>
          <w:u w:val="single"/>
        </w:rPr>
        <w:t xml:space="preserve">1. Analytical </w:t>
      </w:r>
      <w:r w:rsidR="00A56265">
        <w:rPr>
          <w:rFonts w:ascii="Garamond" w:hAnsi="Garamond"/>
          <w:b/>
          <w:bCs/>
          <w:u w:val="single"/>
        </w:rPr>
        <w:t>f</w:t>
      </w:r>
      <w:r w:rsidRPr="00A56265">
        <w:rPr>
          <w:rFonts w:ascii="Garamond" w:hAnsi="Garamond"/>
          <w:b/>
          <w:bCs/>
          <w:u w:val="single"/>
        </w:rPr>
        <w:t>ramework</w:t>
      </w:r>
    </w:p>
    <w:p w14:paraId="426727E4" w14:textId="77777777" w:rsidR="001B3FC2" w:rsidRPr="0039018E" w:rsidRDefault="001B3FC2" w:rsidP="001B3FC2">
      <w:pPr>
        <w:spacing w:line="480" w:lineRule="auto"/>
        <w:rPr>
          <w:rFonts w:ascii="Garamond" w:hAnsi="Garamond"/>
        </w:rPr>
      </w:pPr>
    </w:p>
    <w:p w14:paraId="0A722375" w14:textId="77777777" w:rsidR="001B3FC2" w:rsidRPr="0039018E" w:rsidRDefault="001B3FC2" w:rsidP="001B3FC2">
      <w:pPr>
        <w:spacing w:line="480" w:lineRule="auto"/>
        <w:rPr>
          <w:rFonts w:ascii="Garamond" w:hAnsi="Garamond"/>
          <w:i/>
          <w:iCs/>
        </w:rPr>
      </w:pPr>
      <w:r w:rsidRPr="0039018E">
        <w:rPr>
          <w:rFonts w:ascii="Garamond" w:hAnsi="Garamond"/>
          <w:i/>
          <w:iCs/>
        </w:rPr>
        <w:t>1.1 Critical Discourse Analysis</w:t>
      </w:r>
    </w:p>
    <w:p w14:paraId="57C6F9DF" w14:textId="77777777" w:rsidR="001B3FC2" w:rsidRPr="0039018E" w:rsidRDefault="001B3FC2" w:rsidP="001B3FC2">
      <w:pPr>
        <w:spacing w:line="480" w:lineRule="auto"/>
        <w:rPr>
          <w:rFonts w:ascii="Garamond" w:hAnsi="Garamond"/>
        </w:rPr>
      </w:pPr>
    </w:p>
    <w:p w14:paraId="076CCCF6" w14:textId="70C7E2CD" w:rsidR="001B3FC2" w:rsidRPr="0039018E" w:rsidRDefault="001B3FC2" w:rsidP="001B3FC2">
      <w:pPr>
        <w:spacing w:line="480" w:lineRule="auto"/>
        <w:rPr>
          <w:rFonts w:ascii="Garamond" w:hAnsi="Garamond"/>
        </w:rPr>
      </w:pPr>
      <w:r w:rsidRPr="0039018E">
        <w:rPr>
          <w:rFonts w:ascii="Garamond" w:hAnsi="Garamond"/>
        </w:rPr>
        <w:t>This research adopted the analytical framework of Critical Discourse Analysis (CDA) owing to its comprehensive approach to examining how language</w:t>
      </w:r>
      <w:r w:rsidR="005524A6">
        <w:rPr>
          <w:rFonts w:ascii="Garamond" w:hAnsi="Garamond"/>
        </w:rPr>
        <w:t xml:space="preserve"> </w:t>
      </w:r>
      <w:r w:rsidRPr="0039018E">
        <w:rPr>
          <w:rFonts w:ascii="Garamond" w:hAnsi="Garamond"/>
        </w:rPr>
        <w:t>in media shape</w:t>
      </w:r>
      <w:r w:rsidR="005524A6">
        <w:rPr>
          <w:rFonts w:ascii="Garamond" w:hAnsi="Garamond"/>
        </w:rPr>
        <w:t>s</w:t>
      </w:r>
      <w:r w:rsidRPr="0039018E">
        <w:rPr>
          <w:rFonts w:ascii="Garamond" w:hAnsi="Garamond"/>
        </w:rPr>
        <w:t xml:space="preserve"> social identities and power dynamics. </w:t>
      </w:r>
      <w:bookmarkStart w:id="0" w:name="OLE_LINK1"/>
      <w:bookmarkStart w:id="1" w:name="OLE_LINK2"/>
      <w:r w:rsidRPr="0039018E">
        <w:rPr>
          <w:rFonts w:ascii="Garamond" w:hAnsi="Garamond"/>
        </w:rPr>
        <w:t>Hansen and Machin (201</w:t>
      </w:r>
      <w:r w:rsidR="00762603">
        <w:rPr>
          <w:rFonts w:ascii="Garamond" w:hAnsi="Garamond"/>
        </w:rPr>
        <w:t>8</w:t>
      </w:r>
      <w:r w:rsidRPr="0039018E">
        <w:rPr>
          <w:rFonts w:ascii="Garamond" w:hAnsi="Garamond"/>
        </w:rPr>
        <w:t xml:space="preserve">, p.115) define CDA as offering “the promise of showing exactly what features of language, what language choices, have been used to accomplish particular kinds of communicative aims”. Additionally, </w:t>
      </w:r>
      <w:proofErr w:type="spellStart"/>
      <w:r w:rsidRPr="0039018E">
        <w:rPr>
          <w:rFonts w:ascii="Garamond" w:hAnsi="Garamond"/>
        </w:rPr>
        <w:t>Jørgenson</w:t>
      </w:r>
      <w:proofErr w:type="spellEnd"/>
      <w:r w:rsidRPr="0039018E">
        <w:rPr>
          <w:rFonts w:ascii="Garamond" w:hAnsi="Garamond"/>
        </w:rPr>
        <w:t xml:space="preserve"> and Phillips (2002, p.60) note that CDA facilitates the “empirical study of the relations between discourse and social and </w:t>
      </w:r>
      <w:r w:rsidRPr="0039018E">
        <w:rPr>
          <w:rFonts w:ascii="Garamond" w:hAnsi="Garamond"/>
        </w:rPr>
        <w:lastRenderedPageBreak/>
        <w:t>cultural developments in different social domains”. M</w:t>
      </w:r>
      <w:r w:rsidR="00762603">
        <w:rPr>
          <w:rFonts w:ascii="Garamond" w:hAnsi="Garamond"/>
        </w:rPr>
        <w:t>o</w:t>
      </w:r>
      <w:r w:rsidRPr="0039018E">
        <w:rPr>
          <w:rFonts w:ascii="Garamond" w:hAnsi="Garamond"/>
        </w:rPr>
        <w:t>g</w:t>
      </w:r>
      <w:r w:rsidR="00762603">
        <w:rPr>
          <w:rFonts w:ascii="Garamond" w:hAnsi="Garamond"/>
        </w:rPr>
        <w:t>a</w:t>
      </w:r>
      <w:r w:rsidRPr="0039018E">
        <w:rPr>
          <w:rFonts w:ascii="Garamond" w:hAnsi="Garamond"/>
        </w:rPr>
        <w:t xml:space="preserve">shoa (2014, p.105) also emphasises that CDA examines the “detailed relationships between text, talk, society and culture”, enabling it to analyse the long-term causes and effects of social issues. Thus, CDA provides a robust framework for critically analysing </w:t>
      </w:r>
      <w:r w:rsidR="005524A6">
        <w:rPr>
          <w:rFonts w:ascii="Garamond" w:hAnsi="Garamond"/>
        </w:rPr>
        <w:t>RTV</w:t>
      </w:r>
      <w:r w:rsidRPr="0039018E">
        <w:rPr>
          <w:rFonts w:ascii="Garamond" w:hAnsi="Garamond"/>
        </w:rPr>
        <w:t xml:space="preserve"> representations of disability and assessing their impact on audience perceptions and attitudes</w:t>
      </w:r>
      <w:bookmarkEnd w:id="0"/>
      <w:bookmarkEnd w:id="1"/>
      <w:r w:rsidRPr="0039018E">
        <w:rPr>
          <w:rFonts w:ascii="Garamond" w:hAnsi="Garamond"/>
        </w:rPr>
        <w:t>.</w:t>
      </w:r>
    </w:p>
    <w:p w14:paraId="73FFB0E3" w14:textId="77777777" w:rsidR="001B3FC2" w:rsidRPr="0039018E" w:rsidRDefault="001B3FC2" w:rsidP="001B3FC2">
      <w:pPr>
        <w:spacing w:line="480" w:lineRule="auto"/>
        <w:rPr>
          <w:rFonts w:ascii="Garamond" w:hAnsi="Garamond"/>
        </w:rPr>
      </w:pPr>
    </w:p>
    <w:p w14:paraId="3331E528" w14:textId="77777777" w:rsidR="001B3FC2" w:rsidRPr="0039018E" w:rsidRDefault="001B3FC2" w:rsidP="001B3FC2">
      <w:pPr>
        <w:spacing w:line="480" w:lineRule="auto"/>
        <w:rPr>
          <w:rFonts w:ascii="Garamond" w:hAnsi="Garamond"/>
        </w:rPr>
      </w:pPr>
      <w:r w:rsidRPr="0039018E">
        <w:rPr>
          <w:rFonts w:ascii="Garamond" w:hAnsi="Garamond"/>
        </w:rPr>
        <w:t xml:space="preserve">Machin (2013, p.347) notes that “discourses are communicated through different kinds of semiotic resources, different modes, and realised through different genres”, underscoring the varied methods through which meaning is constructed and conveyed. Consequently, CDA effectively uncovers the underlying identities, actions, and contexts within these discourses and reveals the ideological and political influences embedded in media representations (Fairclough, 2003). </w:t>
      </w:r>
      <w:proofErr w:type="spellStart"/>
      <w:r w:rsidRPr="0039018E">
        <w:rPr>
          <w:rFonts w:ascii="Garamond" w:hAnsi="Garamond"/>
        </w:rPr>
        <w:t>Wodak</w:t>
      </w:r>
      <w:proofErr w:type="spellEnd"/>
      <w:r w:rsidRPr="0039018E">
        <w:rPr>
          <w:rFonts w:ascii="Garamond" w:hAnsi="Garamond"/>
        </w:rPr>
        <w:t xml:space="preserve"> (1989, </w:t>
      </w:r>
      <w:proofErr w:type="spellStart"/>
      <w:r w:rsidRPr="0039018E">
        <w:rPr>
          <w:rFonts w:ascii="Garamond" w:hAnsi="Garamond"/>
        </w:rPr>
        <w:t>p.xiv</w:t>
      </w:r>
      <w:proofErr w:type="spellEnd"/>
      <w:r w:rsidRPr="0039018E">
        <w:rPr>
          <w:rFonts w:ascii="Garamond" w:hAnsi="Garamond"/>
        </w:rPr>
        <w:t xml:space="preserve">) reinforces this, asserting that the goal of CDA is to “uncover and demystify certain social processes in societies” and to allow people to “interpret and understand how and why reality is structured in a certain way.” Lucke (1996) further corroborates this, observing that CDA can reveal power imbalances and show how texts use specific techniques to influence and position readers. </w:t>
      </w:r>
    </w:p>
    <w:p w14:paraId="1C311091" w14:textId="77777777" w:rsidR="001B3FC2" w:rsidRPr="0039018E" w:rsidRDefault="001B3FC2" w:rsidP="001B3FC2">
      <w:pPr>
        <w:spacing w:line="480" w:lineRule="auto"/>
        <w:rPr>
          <w:rFonts w:ascii="Garamond" w:hAnsi="Garamond"/>
        </w:rPr>
      </w:pPr>
    </w:p>
    <w:p w14:paraId="215546C5" w14:textId="135EA2EF" w:rsidR="001B3FC2" w:rsidRDefault="001B3FC2" w:rsidP="001B3FC2">
      <w:pPr>
        <w:spacing w:line="480" w:lineRule="auto"/>
        <w:rPr>
          <w:rFonts w:ascii="Garamond" w:hAnsi="Garamond"/>
        </w:rPr>
      </w:pPr>
      <w:r w:rsidRPr="0039018E">
        <w:rPr>
          <w:rFonts w:ascii="Garamond" w:hAnsi="Garamond"/>
        </w:rPr>
        <w:t xml:space="preserve">CDA has been employed in numerous studies to examine how disability is represented in television media. A notable example is </w:t>
      </w:r>
      <w:proofErr w:type="spellStart"/>
      <w:r w:rsidRPr="0039018E">
        <w:rPr>
          <w:rFonts w:ascii="Garamond" w:hAnsi="Garamond"/>
        </w:rPr>
        <w:t>Aspler</w:t>
      </w:r>
      <w:proofErr w:type="spellEnd"/>
      <w:r w:rsidRPr="0039018E">
        <w:rPr>
          <w:rFonts w:ascii="Garamond" w:hAnsi="Garamond"/>
        </w:rPr>
        <w:t xml:space="preserve"> et al.’s (2022) research, which focuses on characters with autism, cerebral palsy, and foetal alcohol spectrum disorder in various television series. By employing CDA, the</w:t>
      </w:r>
      <w:r w:rsidR="0060078B">
        <w:rPr>
          <w:rFonts w:ascii="Garamond" w:hAnsi="Garamond"/>
        </w:rPr>
        <w:t>ir</w:t>
      </w:r>
      <w:r w:rsidRPr="0039018E">
        <w:rPr>
          <w:rFonts w:ascii="Garamond" w:hAnsi="Garamond"/>
        </w:rPr>
        <w:t xml:space="preserve"> study examines how narrative techniques, character development, and visual presentation in television storytelling can empower or marginalise disabled characters. Additionally, it scrutinises how these representations either reinforce or challenge stereotypes about disabled individuals</w:t>
      </w:r>
      <w:r w:rsidR="0060078B">
        <w:rPr>
          <w:rFonts w:ascii="Garamond" w:hAnsi="Garamond"/>
        </w:rPr>
        <w:t>, aligning with the objectives of my research questions</w:t>
      </w:r>
      <w:r w:rsidRPr="0039018E">
        <w:rPr>
          <w:rFonts w:ascii="Garamond" w:hAnsi="Garamond"/>
        </w:rPr>
        <w:t>.</w:t>
      </w:r>
    </w:p>
    <w:p w14:paraId="40FD8D0D" w14:textId="77777777" w:rsidR="0060078B" w:rsidRDefault="0060078B" w:rsidP="001B3FC2">
      <w:pPr>
        <w:spacing w:line="480" w:lineRule="auto"/>
        <w:rPr>
          <w:rFonts w:ascii="Garamond" w:hAnsi="Garamond"/>
        </w:rPr>
      </w:pPr>
    </w:p>
    <w:p w14:paraId="0A81AE17" w14:textId="627944AC" w:rsidR="0060078B" w:rsidRPr="0039018E" w:rsidRDefault="0060078B" w:rsidP="0060078B">
      <w:pPr>
        <w:spacing w:line="480" w:lineRule="auto"/>
        <w:rPr>
          <w:rFonts w:ascii="Garamond" w:hAnsi="Garamond"/>
          <w:i/>
          <w:iCs/>
        </w:rPr>
      </w:pPr>
      <w:r w:rsidRPr="0039018E">
        <w:rPr>
          <w:rFonts w:ascii="Garamond" w:hAnsi="Garamond"/>
          <w:i/>
          <w:iCs/>
        </w:rPr>
        <w:lastRenderedPageBreak/>
        <w:t>1.</w:t>
      </w:r>
      <w:r>
        <w:rPr>
          <w:rFonts w:ascii="Garamond" w:hAnsi="Garamond"/>
          <w:i/>
          <w:iCs/>
        </w:rPr>
        <w:t>2</w:t>
      </w:r>
      <w:r w:rsidRPr="0039018E">
        <w:rPr>
          <w:rFonts w:ascii="Garamond" w:hAnsi="Garamond"/>
          <w:i/>
          <w:iCs/>
        </w:rPr>
        <w:t xml:space="preserve"> Advantages of CDA</w:t>
      </w:r>
    </w:p>
    <w:p w14:paraId="2C0051CB" w14:textId="77777777" w:rsidR="0060078B" w:rsidRPr="0039018E" w:rsidRDefault="0060078B" w:rsidP="0060078B">
      <w:pPr>
        <w:spacing w:line="480" w:lineRule="auto"/>
        <w:rPr>
          <w:rFonts w:ascii="Garamond" w:hAnsi="Garamond"/>
          <w:i/>
          <w:iCs/>
        </w:rPr>
      </w:pPr>
    </w:p>
    <w:p w14:paraId="234E9D62" w14:textId="51DF64C5" w:rsidR="0060078B" w:rsidRPr="0039018E" w:rsidRDefault="0060078B" w:rsidP="0060078B">
      <w:pPr>
        <w:spacing w:line="480" w:lineRule="auto"/>
        <w:rPr>
          <w:rFonts w:ascii="Garamond" w:hAnsi="Garamond"/>
        </w:rPr>
      </w:pPr>
      <w:r w:rsidRPr="0039018E">
        <w:rPr>
          <w:rFonts w:ascii="Garamond" w:hAnsi="Garamond"/>
        </w:rPr>
        <w:t>Morgan (2010, p.4) contends that CDA provides valuable insights by uncovering tacit and unrecognised aspects of human behaviour, which sheds light on how marginalised positions are sustained in society. Additionally, Gill (</w:t>
      </w:r>
      <w:r>
        <w:rPr>
          <w:rFonts w:ascii="Garamond" w:hAnsi="Garamond"/>
        </w:rPr>
        <w:t>1996, p.156</w:t>
      </w:r>
      <w:r w:rsidRPr="0039018E">
        <w:rPr>
          <w:rFonts w:ascii="Garamond" w:hAnsi="Garamond"/>
        </w:rPr>
        <w:t xml:space="preserve">) observes that discursive analysis can </w:t>
      </w:r>
      <w:r>
        <w:rPr>
          <w:rFonts w:ascii="Garamond" w:hAnsi="Garamond"/>
        </w:rPr>
        <w:t>“</w:t>
      </w:r>
      <w:proofErr w:type="spellStart"/>
      <w:r>
        <w:rPr>
          <w:rFonts w:ascii="Garamond" w:hAnsi="Garamond"/>
        </w:rPr>
        <w:t>examin</w:t>
      </w:r>
      <w:proofErr w:type="spellEnd"/>
      <w:r>
        <w:rPr>
          <w:rFonts w:ascii="Garamond" w:hAnsi="Garamond"/>
        </w:rPr>
        <w:t xml:space="preserve">[e] the ways in which relations of domination and subordination are reproduced and justified, and highlight… the flexibility of ideological practice.” </w:t>
      </w:r>
      <w:r w:rsidRPr="0039018E">
        <w:rPr>
          <w:rFonts w:ascii="Garamond" w:hAnsi="Garamond"/>
        </w:rPr>
        <w:t xml:space="preserve">In this way, CDA is instrumental in revealing and identifying the discourses produced by dominant media platforms, which is crucial for challenging the unequal power relations that influence the representation of disability in </w:t>
      </w:r>
      <w:r w:rsidR="005524A6">
        <w:rPr>
          <w:rFonts w:ascii="Garamond" w:hAnsi="Garamond"/>
        </w:rPr>
        <w:t>RTV.</w:t>
      </w:r>
    </w:p>
    <w:p w14:paraId="19F87AC4" w14:textId="77777777" w:rsidR="0060078B" w:rsidRPr="0039018E" w:rsidRDefault="0060078B" w:rsidP="0060078B">
      <w:pPr>
        <w:spacing w:line="480" w:lineRule="auto"/>
        <w:rPr>
          <w:rFonts w:ascii="Garamond" w:hAnsi="Garamond"/>
        </w:rPr>
      </w:pPr>
    </w:p>
    <w:p w14:paraId="0F4FFBF5" w14:textId="033962BC" w:rsidR="0060078B" w:rsidRPr="0039018E" w:rsidRDefault="0060078B" w:rsidP="001B3FC2">
      <w:pPr>
        <w:spacing w:line="480" w:lineRule="auto"/>
        <w:rPr>
          <w:rFonts w:ascii="Garamond" w:hAnsi="Garamond"/>
        </w:rPr>
      </w:pPr>
      <w:r w:rsidRPr="0039018E">
        <w:rPr>
          <w:rFonts w:ascii="Garamond" w:hAnsi="Garamond"/>
        </w:rPr>
        <w:t xml:space="preserve">Furthermore, CDA allows for multiple interpretations and perspectives, making the analysis more relevant and meaningful to specific contexts. </w:t>
      </w:r>
      <w:r w:rsidR="00636AFA">
        <w:rPr>
          <w:rFonts w:ascii="Garamond" w:hAnsi="Garamond"/>
        </w:rPr>
        <w:t>Although</w:t>
      </w:r>
      <w:r w:rsidRPr="0039018E">
        <w:rPr>
          <w:rFonts w:ascii="Garamond" w:hAnsi="Garamond"/>
        </w:rPr>
        <w:t xml:space="preserve"> scholars such as Widdowson (1998), Billig (2003), and Phillips and Oswick (2012) criticise CDA for not producing broad, general findings like traditional research, this method does not aim to identify universal truths. Instead, it recognises that reality is constructed through discourse, meaning there are many ways to understand and represent the same topic (Gill,</w:t>
      </w:r>
      <w:r>
        <w:rPr>
          <w:rFonts w:ascii="Garamond" w:hAnsi="Garamond"/>
        </w:rPr>
        <w:t xml:space="preserve"> 2000</w:t>
      </w:r>
      <w:r w:rsidRPr="0039018E">
        <w:rPr>
          <w:rFonts w:ascii="Garamond" w:hAnsi="Garamond"/>
        </w:rPr>
        <w:t>). This approach acknowledges that different people can have other, yet valid, interpretations of the same issue (van Leeuwen, 200</w:t>
      </w:r>
      <w:r>
        <w:rPr>
          <w:rFonts w:ascii="Garamond" w:hAnsi="Garamond"/>
        </w:rPr>
        <w:t>6</w:t>
      </w:r>
      <w:r w:rsidRPr="0039018E">
        <w:rPr>
          <w:rFonts w:ascii="Garamond" w:hAnsi="Garamond"/>
        </w:rPr>
        <w:t>), which is essential for analysing complex social matters like disability representation.</w:t>
      </w:r>
    </w:p>
    <w:p w14:paraId="5F88C0F7" w14:textId="77777777" w:rsidR="001B3FC2" w:rsidRPr="0039018E" w:rsidRDefault="001B3FC2" w:rsidP="001B3FC2">
      <w:pPr>
        <w:spacing w:line="480" w:lineRule="auto"/>
        <w:rPr>
          <w:rFonts w:ascii="Garamond" w:hAnsi="Garamond"/>
        </w:rPr>
      </w:pPr>
    </w:p>
    <w:p w14:paraId="1C5FB5EC" w14:textId="47485B38" w:rsidR="001B3FC2" w:rsidRPr="0039018E" w:rsidRDefault="001B3FC2" w:rsidP="001B3FC2">
      <w:pPr>
        <w:spacing w:line="480" w:lineRule="auto"/>
        <w:rPr>
          <w:rFonts w:ascii="Garamond" w:hAnsi="Garamond"/>
          <w:i/>
          <w:iCs/>
        </w:rPr>
      </w:pPr>
      <w:r w:rsidRPr="0039018E">
        <w:rPr>
          <w:rFonts w:ascii="Garamond" w:hAnsi="Garamond"/>
          <w:i/>
          <w:iCs/>
        </w:rPr>
        <w:t>1.</w:t>
      </w:r>
      <w:r w:rsidR="0060078B">
        <w:rPr>
          <w:rFonts w:ascii="Garamond" w:hAnsi="Garamond"/>
          <w:i/>
          <w:iCs/>
        </w:rPr>
        <w:t>3</w:t>
      </w:r>
      <w:r w:rsidRPr="0039018E">
        <w:rPr>
          <w:rFonts w:ascii="Garamond" w:hAnsi="Garamond"/>
          <w:i/>
          <w:iCs/>
        </w:rPr>
        <w:t xml:space="preserve"> Multimodal Critical Discourse Analysis</w:t>
      </w:r>
    </w:p>
    <w:p w14:paraId="1ED2F1AF" w14:textId="77777777" w:rsidR="001B3FC2" w:rsidRPr="0039018E" w:rsidRDefault="001B3FC2" w:rsidP="001B3FC2">
      <w:pPr>
        <w:spacing w:line="480" w:lineRule="auto"/>
        <w:rPr>
          <w:rFonts w:ascii="Garamond" w:hAnsi="Garamond"/>
          <w:i/>
          <w:iCs/>
        </w:rPr>
      </w:pPr>
    </w:p>
    <w:p w14:paraId="1D8E7CF9" w14:textId="557BC20C" w:rsidR="001B3FC2" w:rsidRPr="0039018E" w:rsidRDefault="001B3FC2" w:rsidP="001B3FC2">
      <w:pPr>
        <w:spacing w:line="480" w:lineRule="auto"/>
        <w:rPr>
          <w:rFonts w:ascii="Garamond" w:hAnsi="Garamond"/>
        </w:rPr>
      </w:pPr>
      <w:r w:rsidRPr="0039018E">
        <w:rPr>
          <w:rFonts w:ascii="Garamond" w:hAnsi="Garamond"/>
        </w:rPr>
        <w:t xml:space="preserve">While CDA traditionally focuses on linguistic analysis, van Dijk (1995, p.18) notes that it has expanded to encompass “other semiotic dimensions… or communicative events”, including pictures, film, and sound. Ledin </w:t>
      </w:r>
      <w:r w:rsidR="00762603">
        <w:rPr>
          <w:rFonts w:ascii="Garamond" w:hAnsi="Garamond"/>
        </w:rPr>
        <w:t xml:space="preserve">and Machin </w:t>
      </w:r>
      <w:r w:rsidRPr="0039018E">
        <w:rPr>
          <w:rFonts w:ascii="Garamond" w:hAnsi="Garamond"/>
        </w:rPr>
        <w:t xml:space="preserve">(2017) and </w:t>
      </w:r>
      <w:r w:rsidR="00762603" w:rsidRPr="0039018E">
        <w:rPr>
          <w:rFonts w:ascii="Garamond" w:hAnsi="Garamond"/>
        </w:rPr>
        <w:t>Lorenzo-Dus</w:t>
      </w:r>
      <w:r w:rsidRPr="0039018E">
        <w:rPr>
          <w:rFonts w:ascii="Garamond" w:hAnsi="Garamond"/>
        </w:rPr>
        <w:t xml:space="preserve"> </w:t>
      </w:r>
      <w:r w:rsidR="00762603">
        <w:rPr>
          <w:rFonts w:ascii="Garamond" w:hAnsi="Garamond"/>
        </w:rPr>
        <w:t xml:space="preserve">and </w:t>
      </w:r>
      <w:proofErr w:type="spellStart"/>
      <w:r w:rsidR="00762603" w:rsidRPr="0039018E">
        <w:rPr>
          <w:rFonts w:ascii="Garamond" w:hAnsi="Garamond"/>
        </w:rPr>
        <w:t>Blitvich</w:t>
      </w:r>
      <w:proofErr w:type="spellEnd"/>
      <w:r w:rsidR="00762603">
        <w:rPr>
          <w:rFonts w:ascii="Garamond" w:hAnsi="Garamond"/>
        </w:rPr>
        <w:t xml:space="preserve"> </w:t>
      </w:r>
      <w:r w:rsidRPr="0039018E">
        <w:rPr>
          <w:rFonts w:ascii="Garamond" w:hAnsi="Garamond"/>
        </w:rPr>
        <w:t xml:space="preserve">(2013) argue that this broader approach, known as Multimodal Critical Discourse Analysis (MCDA), is </w:t>
      </w:r>
      <w:r w:rsidRPr="0039018E">
        <w:rPr>
          <w:rFonts w:ascii="Garamond" w:hAnsi="Garamond"/>
        </w:rPr>
        <w:lastRenderedPageBreak/>
        <w:t>increasingly relevant in today's digital era because it allows for a comprehensive examination of how various communicative modes interact to shape media narratives and power dynamics.</w:t>
      </w:r>
      <w:r>
        <w:rPr>
          <w:rFonts w:ascii="Garamond" w:hAnsi="Garamond"/>
        </w:rPr>
        <w:t xml:space="preserve"> </w:t>
      </w:r>
    </w:p>
    <w:p w14:paraId="7E5D3159" w14:textId="77777777" w:rsidR="001B3FC2" w:rsidRPr="0039018E" w:rsidRDefault="001B3FC2" w:rsidP="001B3FC2">
      <w:pPr>
        <w:spacing w:line="480" w:lineRule="auto"/>
        <w:rPr>
          <w:rFonts w:ascii="Garamond" w:hAnsi="Garamond"/>
        </w:rPr>
      </w:pPr>
      <w:r w:rsidRPr="0039018E">
        <w:rPr>
          <w:rFonts w:ascii="Garamond" w:hAnsi="Garamond"/>
        </w:rPr>
        <w:t xml:space="preserve"> </w:t>
      </w:r>
    </w:p>
    <w:p w14:paraId="583B1BD1" w14:textId="7ED5DDAB" w:rsidR="001B3FC2" w:rsidRPr="0039018E" w:rsidRDefault="001B3FC2" w:rsidP="001B3FC2">
      <w:pPr>
        <w:spacing w:line="480" w:lineRule="auto"/>
        <w:rPr>
          <w:rFonts w:ascii="Garamond" w:hAnsi="Garamond"/>
        </w:rPr>
      </w:pPr>
      <w:r w:rsidRPr="0039018E">
        <w:rPr>
          <w:rFonts w:ascii="Garamond" w:hAnsi="Garamond"/>
        </w:rPr>
        <w:t>Since television incorporates multiple forms of communication, including “camera work, background music… [and] language” (</w:t>
      </w:r>
      <w:r w:rsidR="00762603" w:rsidRPr="0039018E">
        <w:rPr>
          <w:rFonts w:ascii="Garamond" w:hAnsi="Garamond"/>
        </w:rPr>
        <w:t xml:space="preserve">Lorenzo-Dus </w:t>
      </w:r>
      <w:r w:rsidR="00762603">
        <w:rPr>
          <w:rFonts w:ascii="Garamond" w:hAnsi="Garamond"/>
        </w:rPr>
        <w:t xml:space="preserve">and </w:t>
      </w:r>
      <w:proofErr w:type="spellStart"/>
      <w:r w:rsidR="00762603" w:rsidRPr="0039018E">
        <w:rPr>
          <w:rFonts w:ascii="Garamond" w:hAnsi="Garamond"/>
        </w:rPr>
        <w:t>Blitvich</w:t>
      </w:r>
      <w:proofErr w:type="spellEnd"/>
      <w:r w:rsidRPr="0039018E">
        <w:rPr>
          <w:rFonts w:ascii="Garamond" w:hAnsi="Garamond"/>
        </w:rPr>
        <w:t>, 201</w:t>
      </w:r>
      <w:r w:rsidR="00762603">
        <w:rPr>
          <w:rFonts w:ascii="Garamond" w:hAnsi="Garamond"/>
        </w:rPr>
        <w:t>3</w:t>
      </w:r>
      <w:r w:rsidRPr="0039018E">
        <w:rPr>
          <w:rFonts w:ascii="Garamond" w:hAnsi="Garamond"/>
        </w:rPr>
        <w:t>, p.29), MCDA is particularly well-suited for this research. Applying this ‘multimodal’ application of CDA to study the representation of disability in media facilitates a detailed analysis of how these diverse elements interact, providing a framework to understand how various communicative modes influence audience perceptions and attitudes towards disability (Machin and Mayr, 2012).</w:t>
      </w:r>
      <w:r>
        <w:rPr>
          <w:rFonts w:ascii="Garamond" w:hAnsi="Garamond"/>
        </w:rPr>
        <w:t xml:space="preserve"> </w:t>
      </w:r>
      <w:r w:rsidRPr="0039018E">
        <w:rPr>
          <w:rFonts w:ascii="Garamond" w:hAnsi="Garamond"/>
        </w:rPr>
        <w:t>Thus, MCDA allows for a detailed examination of how non-linguistic elements in television convey identities, attitudes, and ideologies</w:t>
      </w:r>
      <w:r>
        <w:rPr>
          <w:rFonts w:ascii="Garamond" w:hAnsi="Garamond"/>
        </w:rPr>
        <w:t xml:space="preserve"> (Eriksson, 2017)</w:t>
      </w:r>
      <w:r w:rsidRPr="0039018E">
        <w:rPr>
          <w:rFonts w:ascii="Garamond" w:hAnsi="Garamond"/>
        </w:rPr>
        <w:t xml:space="preserve">. </w:t>
      </w:r>
    </w:p>
    <w:p w14:paraId="6EA6FDC2" w14:textId="77777777" w:rsidR="001B3FC2" w:rsidRPr="0039018E" w:rsidRDefault="001B3FC2" w:rsidP="001B3FC2">
      <w:pPr>
        <w:spacing w:line="480" w:lineRule="auto"/>
        <w:rPr>
          <w:rFonts w:ascii="Garamond" w:hAnsi="Garamond"/>
        </w:rPr>
      </w:pPr>
    </w:p>
    <w:p w14:paraId="1761FDB4" w14:textId="2D6858A5" w:rsidR="001B3FC2" w:rsidRPr="0039018E" w:rsidRDefault="001B3FC2" w:rsidP="001B3FC2">
      <w:pPr>
        <w:spacing w:line="480" w:lineRule="auto"/>
        <w:rPr>
          <w:rFonts w:ascii="Garamond" w:hAnsi="Garamond"/>
        </w:rPr>
      </w:pPr>
      <w:r w:rsidRPr="0039018E">
        <w:rPr>
          <w:rFonts w:ascii="Garamond" w:hAnsi="Garamond"/>
        </w:rPr>
        <w:t xml:space="preserve">A relevant example of its application is Zollo’s (2022) study, which employed MCDA to examine how non-profit organisations promote diversity and inclusion in public service announcements through verbal and visual techniques. </w:t>
      </w:r>
      <w:proofErr w:type="gramStart"/>
      <w:r w:rsidR="00636AFA">
        <w:rPr>
          <w:rFonts w:ascii="Garamond" w:hAnsi="Garamond"/>
        </w:rPr>
        <w:t>Similar to</w:t>
      </w:r>
      <w:proofErr w:type="gramEnd"/>
      <w:r w:rsidR="00636AFA">
        <w:rPr>
          <w:rFonts w:ascii="Garamond" w:hAnsi="Garamond"/>
        </w:rPr>
        <w:t xml:space="preserve"> my research, which aims to evaluate </w:t>
      </w:r>
      <w:r w:rsidR="005524A6">
        <w:rPr>
          <w:rFonts w:ascii="Garamond" w:hAnsi="Garamond"/>
        </w:rPr>
        <w:t>whether</w:t>
      </w:r>
      <w:r w:rsidR="00636AFA">
        <w:rPr>
          <w:rFonts w:ascii="Garamond" w:hAnsi="Garamond"/>
        </w:rPr>
        <w:t xml:space="preserve"> RTV </w:t>
      </w:r>
      <w:r w:rsidR="005524A6">
        <w:rPr>
          <w:rFonts w:ascii="Garamond" w:hAnsi="Garamond"/>
        </w:rPr>
        <w:t xml:space="preserve">combats harmful stereotypes surrounding </w:t>
      </w:r>
      <w:r w:rsidR="00636AFA">
        <w:rPr>
          <w:rFonts w:ascii="Garamond" w:hAnsi="Garamond"/>
        </w:rPr>
        <w:t>disability, sexuality, and romance</w:t>
      </w:r>
      <w:r w:rsidR="005524A6">
        <w:rPr>
          <w:rFonts w:ascii="Garamond" w:hAnsi="Garamond"/>
        </w:rPr>
        <w:t xml:space="preserve"> and influences audience attitudes</w:t>
      </w:r>
      <w:r w:rsidR="00636AFA">
        <w:rPr>
          <w:rFonts w:ascii="Garamond" w:hAnsi="Garamond"/>
        </w:rPr>
        <w:t>, Zollo’s</w:t>
      </w:r>
      <w:r w:rsidR="005524A6">
        <w:rPr>
          <w:rFonts w:ascii="Garamond" w:hAnsi="Garamond"/>
        </w:rPr>
        <w:t xml:space="preserve"> (2022)</w:t>
      </w:r>
      <w:r w:rsidR="00636AFA">
        <w:rPr>
          <w:rFonts w:ascii="Garamond" w:hAnsi="Garamond"/>
        </w:rPr>
        <w:t xml:space="preserve"> study </w:t>
      </w:r>
      <w:r w:rsidRPr="0039018E">
        <w:rPr>
          <w:rFonts w:ascii="Garamond" w:hAnsi="Garamond"/>
        </w:rPr>
        <w:t xml:space="preserve">assessed how multimodal argumentation </w:t>
      </w:r>
      <w:r w:rsidR="00CE165A">
        <w:rPr>
          <w:rFonts w:ascii="Garamond" w:hAnsi="Garamond"/>
        </w:rPr>
        <w:t xml:space="preserve">challenges stigma and discrimination and </w:t>
      </w:r>
      <w:r w:rsidR="00E0290E">
        <w:rPr>
          <w:rFonts w:ascii="Garamond" w:hAnsi="Garamond"/>
        </w:rPr>
        <w:t>influences</w:t>
      </w:r>
      <w:r w:rsidR="00CE165A">
        <w:rPr>
          <w:rFonts w:ascii="Garamond" w:hAnsi="Garamond"/>
        </w:rPr>
        <w:t xml:space="preserve"> public perceptions and behaviour towards cognitive impairments</w:t>
      </w:r>
      <w:r w:rsidR="005524A6">
        <w:rPr>
          <w:rFonts w:ascii="Garamond" w:hAnsi="Garamond"/>
        </w:rPr>
        <w:t>.</w:t>
      </w:r>
    </w:p>
    <w:p w14:paraId="214EA17A" w14:textId="77777777" w:rsidR="001B3FC2" w:rsidRPr="0039018E" w:rsidRDefault="001B3FC2" w:rsidP="001B3FC2">
      <w:pPr>
        <w:spacing w:line="480" w:lineRule="auto"/>
        <w:rPr>
          <w:rFonts w:ascii="Garamond" w:hAnsi="Garamond"/>
        </w:rPr>
      </w:pPr>
    </w:p>
    <w:p w14:paraId="60958349" w14:textId="18500309" w:rsidR="001B3FC2" w:rsidRPr="0039018E" w:rsidRDefault="001B3FC2" w:rsidP="001B3FC2">
      <w:pPr>
        <w:spacing w:line="480" w:lineRule="auto"/>
        <w:rPr>
          <w:rFonts w:ascii="Garamond" w:hAnsi="Garamond"/>
          <w:b/>
          <w:bCs/>
          <w:i/>
          <w:iCs/>
          <w:u w:val="single"/>
        </w:rPr>
      </w:pPr>
      <w:r w:rsidRPr="0039018E">
        <w:rPr>
          <w:rFonts w:ascii="Garamond" w:hAnsi="Garamond"/>
          <w:b/>
          <w:bCs/>
          <w:u w:val="single"/>
        </w:rPr>
        <w:t xml:space="preserve">2. Case </w:t>
      </w:r>
      <w:r w:rsidR="005524A6">
        <w:rPr>
          <w:rFonts w:ascii="Garamond" w:hAnsi="Garamond"/>
          <w:b/>
          <w:bCs/>
          <w:u w:val="single"/>
        </w:rPr>
        <w:t>s</w:t>
      </w:r>
      <w:r w:rsidRPr="0039018E">
        <w:rPr>
          <w:rFonts w:ascii="Garamond" w:hAnsi="Garamond"/>
          <w:b/>
          <w:bCs/>
          <w:u w:val="single"/>
        </w:rPr>
        <w:t xml:space="preserve">tudy </w:t>
      </w:r>
      <w:r w:rsidR="005524A6">
        <w:rPr>
          <w:rFonts w:ascii="Garamond" w:hAnsi="Garamond"/>
          <w:b/>
          <w:bCs/>
          <w:u w:val="single"/>
        </w:rPr>
        <w:t>a</w:t>
      </w:r>
      <w:r w:rsidRPr="0039018E">
        <w:rPr>
          <w:rFonts w:ascii="Garamond" w:hAnsi="Garamond"/>
          <w:b/>
          <w:bCs/>
          <w:u w:val="single"/>
        </w:rPr>
        <w:t xml:space="preserve">nalysis: </w:t>
      </w:r>
      <w:r w:rsidRPr="0039018E">
        <w:rPr>
          <w:rFonts w:ascii="Garamond" w:hAnsi="Garamond"/>
          <w:b/>
          <w:bCs/>
          <w:i/>
          <w:iCs/>
          <w:u w:val="single"/>
        </w:rPr>
        <w:t>Love on the Spectrum</w:t>
      </w:r>
    </w:p>
    <w:p w14:paraId="62DA69AC" w14:textId="77777777" w:rsidR="001B3FC2" w:rsidRPr="0039018E" w:rsidRDefault="001B3FC2" w:rsidP="001B3FC2">
      <w:pPr>
        <w:spacing w:line="480" w:lineRule="auto"/>
        <w:rPr>
          <w:rFonts w:ascii="Garamond" w:hAnsi="Garamond"/>
          <w:b/>
          <w:bCs/>
          <w:i/>
          <w:iCs/>
          <w:u w:val="single"/>
        </w:rPr>
      </w:pPr>
    </w:p>
    <w:p w14:paraId="7014E9BC" w14:textId="77777777" w:rsidR="001B3FC2" w:rsidRPr="0039018E" w:rsidRDefault="001B3FC2" w:rsidP="001B3FC2">
      <w:pPr>
        <w:spacing w:line="480" w:lineRule="auto"/>
        <w:rPr>
          <w:rFonts w:ascii="Garamond" w:hAnsi="Garamond"/>
          <w:i/>
          <w:iCs/>
        </w:rPr>
      </w:pPr>
      <w:r w:rsidRPr="0039018E">
        <w:rPr>
          <w:rFonts w:ascii="Garamond" w:hAnsi="Garamond"/>
          <w:i/>
          <w:iCs/>
        </w:rPr>
        <w:t>2.1 Synopsis</w:t>
      </w:r>
    </w:p>
    <w:p w14:paraId="6D57D3F8" w14:textId="77777777" w:rsidR="001B3FC2" w:rsidRPr="0039018E" w:rsidRDefault="001B3FC2" w:rsidP="001B3FC2">
      <w:pPr>
        <w:spacing w:line="480" w:lineRule="auto"/>
        <w:rPr>
          <w:rFonts w:ascii="Garamond" w:hAnsi="Garamond"/>
        </w:rPr>
      </w:pPr>
    </w:p>
    <w:p w14:paraId="5D6BC8E7" w14:textId="4ED67940" w:rsidR="001B3FC2" w:rsidRPr="0039018E" w:rsidRDefault="001B3FC2" w:rsidP="001B3FC2">
      <w:pPr>
        <w:spacing w:line="480" w:lineRule="auto"/>
        <w:rPr>
          <w:rFonts w:ascii="Garamond" w:hAnsi="Garamond"/>
        </w:rPr>
      </w:pPr>
      <w:r w:rsidRPr="0039018E">
        <w:rPr>
          <w:rFonts w:ascii="Garamond" w:hAnsi="Garamond"/>
        </w:rPr>
        <w:t xml:space="preserve">For my analysis of </w:t>
      </w:r>
      <w:r w:rsidR="00636AFA">
        <w:rPr>
          <w:rFonts w:ascii="Garamond" w:hAnsi="Garamond"/>
        </w:rPr>
        <w:t>disability representation</w:t>
      </w:r>
      <w:r w:rsidRPr="0039018E">
        <w:rPr>
          <w:rFonts w:ascii="Garamond" w:hAnsi="Garamond"/>
        </w:rPr>
        <w:t xml:space="preserve"> </w:t>
      </w:r>
      <w:r w:rsidR="005524A6">
        <w:rPr>
          <w:rFonts w:ascii="Garamond" w:hAnsi="Garamond"/>
        </w:rPr>
        <w:t xml:space="preserve">in </w:t>
      </w:r>
      <w:r w:rsidRPr="0039018E">
        <w:rPr>
          <w:rFonts w:ascii="Garamond" w:hAnsi="Garamond"/>
        </w:rPr>
        <w:t xml:space="preserve">RTV, I conducted a case study analysis of the American version of </w:t>
      </w:r>
      <w:r w:rsidRPr="0039018E">
        <w:rPr>
          <w:rFonts w:ascii="Garamond" w:hAnsi="Garamond"/>
          <w:i/>
          <w:iCs/>
        </w:rPr>
        <w:t>LOTS</w:t>
      </w:r>
      <w:r w:rsidRPr="0039018E">
        <w:rPr>
          <w:rFonts w:ascii="Garamond" w:hAnsi="Garamond"/>
        </w:rPr>
        <w:t xml:space="preserve">, </w:t>
      </w:r>
      <w:r>
        <w:rPr>
          <w:rFonts w:ascii="Garamond" w:hAnsi="Garamond"/>
        </w:rPr>
        <w:t>co-</w:t>
      </w:r>
      <w:r w:rsidRPr="0039018E">
        <w:rPr>
          <w:rFonts w:ascii="Garamond" w:hAnsi="Garamond"/>
        </w:rPr>
        <w:t xml:space="preserve">created by Cian O’Clery </w:t>
      </w:r>
      <w:r>
        <w:rPr>
          <w:rFonts w:ascii="Garamond" w:hAnsi="Garamond"/>
        </w:rPr>
        <w:t xml:space="preserve">and Karina Holden </w:t>
      </w:r>
      <w:r w:rsidRPr="0039018E">
        <w:rPr>
          <w:rFonts w:ascii="Garamond" w:hAnsi="Garamond"/>
        </w:rPr>
        <w:t xml:space="preserve">and produced by </w:t>
      </w:r>
      <w:r w:rsidRPr="0039018E">
        <w:rPr>
          <w:rFonts w:ascii="Garamond" w:hAnsi="Garamond"/>
        </w:rPr>
        <w:lastRenderedPageBreak/>
        <w:t xml:space="preserve">Northern Pictures (2022-present). I accessed the programme on Netflix, where it continues to be available, showcasing its global accessibility, credibility, and visibility. </w:t>
      </w:r>
    </w:p>
    <w:p w14:paraId="0B0730D8" w14:textId="77777777" w:rsidR="001B3FC2" w:rsidRPr="0039018E" w:rsidRDefault="001B3FC2" w:rsidP="001B3FC2">
      <w:pPr>
        <w:spacing w:line="480" w:lineRule="auto"/>
        <w:rPr>
          <w:rFonts w:ascii="Garamond" w:hAnsi="Garamond"/>
        </w:rPr>
      </w:pPr>
    </w:p>
    <w:p w14:paraId="2DE989AA" w14:textId="45B19852" w:rsidR="001B3FC2" w:rsidRDefault="001B3FC2" w:rsidP="001B3FC2">
      <w:pPr>
        <w:spacing w:line="480" w:lineRule="auto"/>
        <w:rPr>
          <w:rFonts w:ascii="Garamond" w:hAnsi="Garamond"/>
        </w:rPr>
      </w:pPr>
      <w:r w:rsidRPr="0039018E">
        <w:rPr>
          <w:rFonts w:ascii="Garamond" w:hAnsi="Garamond"/>
        </w:rPr>
        <w:t xml:space="preserve">While </w:t>
      </w:r>
      <w:r w:rsidRPr="0039018E">
        <w:rPr>
          <w:rFonts w:ascii="Garamond" w:hAnsi="Garamond"/>
          <w:i/>
          <w:iCs/>
        </w:rPr>
        <w:t>LOTS</w:t>
      </w:r>
      <w:r w:rsidRPr="0039018E">
        <w:rPr>
          <w:rFonts w:ascii="Garamond" w:hAnsi="Garamond"/>
        </w:rPr>
        <w:t xml:space="preserve"> defies simple categorisation, possessing traits common in documentaries and docuseries, it is most often described as a reality series</w:t>
      </w:r>
      <w:r w:rsidR="00636AFA">
        <w:rPr>
          <w:rFonts w:ascii="Garamond" w:hAnsi="Garamond"/>
        </w:rPr>
        <w:t xml:space="preserve"> (Moore, 2022)</w:t>
      </w:r>
      <w:r w:rsidRPr="0039018E">
        <w:rPr>
          <w:rFonts w:ascii="Garamond" w:hAnsi="Garamond"/>
        </w:rPr>
        <w:t>.</w:t>
      </w:r>
      <w:r>
        <w:rPr>
          <w:rFonts w:ascii="Garamond" w:hAnsi="Garamond"/>
        </w:rPr>
        <w:t xml:space="preserve"> </w:t>
      </w:r>
      <w:r w:rsidRPr="0039018E">
        <w:rPr>
          <w:rFonts w:ascii="Garamond" w:hAnsi="Garamond"/>
        </w:rPr>
        <w:t>The show features neurodivergent individuals,</w:t>
      </w:r>
      <w:r>
        <w:rPr>
          <w:rFonts w:ascii="Garamond" w:hAnsi="Garamond"/>
        </w:rPr>
        <w:t xml:space="preserve"> primarily in their early 20s to early 30s</w:t>
      </w:r>
      <w:r w:rsidR="0011545B">
        <w:rPr>
          <w:rFonts w:ascii="Garamond" w:hAnsi="Garamond"/>
        </w:rPr>
        <w:t>,</w:t>
      </w:r>
      <w:r w:rsidR="00636AFA">
        <w:rPr>
          <w:rFonts w:ascii="Garamond" w:hAnsi="Garamond"/>
        </w:rPr>
        <w:t xml:space="preserve"> </w:t>
      </w:r>
      <w:r>
        <w:rPr>
          <w:rFonts w:ascii="Garamond" w:hAnsi="Garamond"/>
        </w:rPr>
        <w:t>as they navigate the complexities of</w:t>
      </w:r>
      <w:r w:rsidRPr="0039018E">
        <w:rPr>
          <w:rFonts w:ascii="Garamond" w:hAnsi="Garamond"/>
        </w:rPr>
        <w:t xml:space="preserve"> love, dating, and relationships. It arranges dates between people on the autism spectrum, capturing their preparations, the dates themselves, and the aftermath, including interviews with the participants, their families, and close friends (</w:t>
      </w:r>
      <w:proofErr w:type="spellStart"/>
      <w:r w:rsidRPr="0039018E">
        <w:rPr>
          <w:rFonts w:ascii="Garamond" w:hAnsi="Garamond"/>
        </w:rPr>
        <w:t>Al</w:t>
      </w:r>
      <w:r w:rsidR="00762603">
        <w:rPr>
          <w:rFonts w:ascii="Garamond" w:hAnsi="Garamond"/>
        </w:rPr>
        <w:t>s</w:t>
      </w:r>
      <w:r w:rsidRPr="0039018E">
        <w:rPr>
          <w:rFonts w:ascii="Garamond" w:hAnsi="Garamond"/>
        </w:rPr>
        <w:t>chech</w:t>
      </w:r>
      <w:proofErr w:type="spellEnd"/>
      <w:r w:rsidRPr="0039018E">
        <w:rPr>
          <w:rFonts w:ascii="Garamond" w:hAnsi="Garamond"/>
        </w:rPr>
        <w:t>, 2023).</w:t>
      </w:r>
    </w:p>
    <w:p w14:paraId="73530543" w14:textId="77777777" w:rsidR="001B3FC2" w:rsidRDefault="001B3FC2" w:rsidP="001B3FC2">
      <w:pPr>
        <w:spacing w:line="480" w:lineRule="auto"/>
        <w:rPr>
          <w:rFonts w:ascii="Garamond" w:hAnsi="Garamond"/>
        </w:rPr>
      </w:pPr>
    </w:p>
    <w:p w14:paraId="37357B9D" w14:textId="492D4D64" w:rsidR="00636AFA" w:rsidRDefault="00636AFA" w:rsidP="001B3FC2">
      <w:pPr>
        <w:spacing w:line="480" w:lineRule="auto"/>
        <w:rPr>
          <w:rFonts w:ascii="Garamond" w:hAnsi="Garamond"/>
        </w:rPr>
      </w:pPr>
      <w:r>
        <w:rPr>
          <w:rFonts w:ascii="Garamond" w:hAnsi="Garamond"/>
        </w:rPr>
        <w:t xml:space="preserve">The show’s </w:t>
      </w:r>
      <w:r w:rsidRPr="0039018E">
        <w:rPr>
          <w:rFonts w:ascii="Garamond" w:hAnsi="Garamond"/>
        </w:rPr>
        <w:t>focus on dating and romantic relationships in the context of disability can be regarded as progressive</w:t>
      </w:r>
      <w:r w:rsidR="0011545B">
        <w:rPr>
          <w:rFonts w:ascii="Garamond" w:hAnsi="Garamond"/>
        </w:rPr>
        <w:t>,</w:t>
      </w:r>
      <w:r w:rsidRPr="0039018E">
        <w:rPr>
          <w:rFonts w:ascii="Garamond" w:hAnsi="Garamond"/>
        </w:rPr>
        <w:t xml:space="preserve"> given that the integration of these topics has historically been overlooked in Western societies, disability movements, and academic disability studies, despite being among the most challenging aspects of daily life for people with disabilities (Shakespeare, 2000; </w:t>
      </w:r>
      <w:proofErr w:type="spellStart"/>
      <w:r w:rsidRPr="0039018E">
        <w:rPr>
          <w:rFonts w:ascii="Garamond" w:hAnsi="Garamond"/>
        </w:rPr>
        <w:t>Shildrick</w:t>
      </w:r>
      <w:proofErr w:type="spellEnd"/>
      <w:r w:rsidRPr="0039018E">
        <w:rPr>
          <w:rFonts w:ascii="Garamond" w:hAnsi="Garamond"/>
        </w:rPr>
        <w:t xml:space="preserve">, 2007; </w:t>
      </w:r>
      <w:proofErr w:type="spellStart"/>
      <w:r w:rsidRPr="0039018E">
        <w:rPr>
          <w:rFonts w:ascii="Garamond" w:hAnsi="Garamond"/>
        </w:rPr>
        <w:t>Vertoont</w:t>
      </w:r>
      <w:proofErr w:type="spellEnd"/>
      <w:r w:rsidRPr="0039018E">
        <w:rPr>
          <w:rFonts w:ascii="Garamond" w:hAnsi="Garamond"/>
        </w:rPr>
        <w:t>, 2018).</w:t>
      </w:r>
    </w:p>
    <w:p w14:paraId="74D4142D" w14:textId="77777777" w:rsidR="00636AFA" w:rsidRDefault="00636AFA" w:rsidP="001B3FC2">
      <w:pPr>
        <w:spacing w:line="480" w:lineRule="auto"/>
        <w:rPr>
          <w:rFonts w:ascii="Garamond" w:hAnsi="Garamond"/>
        </w:rPr>
      </w:pPr>
    </w:p>
    <w:p w14:paraId="3F97E568" w14:textId="3E781B95" w:rsidR="001B3FC2" w:rsidRDefault="001B3FC2" w:rsidP="001B3FC2">
      <w:pPr>
        <w:spacing w:line="480" w:lineRule="auto"/>
        <w:rPr>
          <w:rFonts w:ascii="Garamond" w:hAnsi="Garamond"/>
        </w:rPr>
      </w:pPr>
      <w:r w:rsidRPr="000B14CE">
        <w:rPr>
          <w:rFonts w:ascii="Garamond" w:hAnsi="Garamond"/>
          <w:i/>
          <w:iCs/>
        </w:rPr>
        <w:t>LOTS</w:t>
      </w:r>
      <w:r w:rsidRPr="000B14CE">
        <w:rPr>
          <w:rFonts w:ascii="Garamond" w:hAnsi="Garamond"/>
        </w:rPr>
        <w:t xml:space="preserve"> has been praised for its respectful and empathetic representation of neurodiverse individuals, allowing them</w:t>
      </w:r>
      <w:r>
        <w:rPr>
          <w:rFonts w:ascii="Garamond" w:hAnsi="Garamond"/>
        </w:rPr>
        <w:t xml:space="preserve"> and their support systems</w:t>
      </w:r>
      <w:r w:rsidRPr="000B14CE">
        <w:rPr>
          <w:rFonts w:ascii="Garamond" w:hAnsi="Garamond"/>
        </w:rPr>
        <w:t xml:space="preserve"> to share their stories </w:t>
      </w:r>
      <w:r>
        <w:rPr>
          <w:rFonts w:ascii="Garamond" w:hAnsi="Garamond"/>
        </w:rPr>
        <w:t>authentically (</w:t>
      </w:r>
      <w:proofErr w:type="spellStart"/>
      <w:r>
        <w:rPr>
          <w:rFonts w:ascii="Garamond" w:hAnsi="Garamond"/>
        </w:rPr>
        <w:t>Merinuk</w:t>
      </w:r>
      <w:proofErr w:type="spellEnd"/>
      <w:r>
        <w:rPr>
          <w:rFonts w:ascii="Garamond" w:hAnsi="Garamond"/>
        </w:rPr>
        <w:t>, 2022; Wall, 2022). Additionally, t</w:t>
      </w:r>
      <w:r w:rsidRPr="000B14CE">
        <w:rPr>
          <w:rFonts w:ascii="Garamond" w:hAnsi="Garamond"/>
        </w:rPr>
        <w:t xml:space="preserve">he American </w:t>
      </w:r>
      <w:r>
        <w:rPr>
          <w:rFonts w:ascii="Garamond" w:hAnsi="Garamond"/>
        </w:rPr>
        <w:t xml:space="preserve">adaptation </w:t>
      </w:r>
      <w:r w:rsidRPr="000B14CE">
        <w:rPr>
          <w:rFonts w:ascii="Garamond" w:hAnsi="Garamond"/>
        </w:rPr>
        <w:t xml:space="preserve">of the series has expanded on its original Australian counterpart </w:t>
      </w:r>
      <w:r>
        <w:rPr>
          <w:rFonts w:ascii="Garamond" w:hAnsi="Garamond"/>
        </w:rPr>
        <w:t xml:space="preserve">(2019-2021) </w:t>
      </w:r>
      <w:r w:rsidRPr="000B14CE">
        <w:rPr>
          <w:rFonts w:ascii="Garamond" w:hAnsi="Garamond"/>
        </w:rPr>
        <w:t xml:space="preserve">by featuring a more diverse cast, including participants with </w:t>
      </w:r>
      <w:r>
        <w:rPr>
          <w:rFonts w:ascii="Garamond" w:hAnsi="Garamond"/>
        </w:rPr>
        <w:t xml:space="preserve">a </w:t>
      </w:r>
      <w:r w:rsidR="0011545B">
        <w:rPr>
          <w:rFonts w:ascii="Garamond" w:hAnsi="Garamond"/>
        </w:rPr>
        <w:t>broad</w:t>
      </w:r>
      <w:r>
        <w:rPr>
          <w:rFonts w:ascii="Garamond" w:hAnsi="Garamond"/>
        </w:rPr>
        <w:t>er range of dating experiences and varying support needs related to their autism</w:t>
      </w:r>
      <w:r w:rsidR="005524A6">
        <w:rPr>
          <w:rFonts w:ascii="Garamond" w:hAnsi="Garamond"/>
        </w:rPr>
        <w:t>, offering a more inclusive representation</w:t>
      </w:r>
      <w:r>
        <w:rPr>
          <w:rFonts w:ascii="Garamond" w:hAnsi="Garamond"/>
        </w:rPr>
        <w:t>.</w:t>
      </w:r>
    </w:p>
    <w:p w14:paraId="7B9A085F" w14:textId="77777777" w:rsidR="00636AFA" w:rsidRPr="00636AFA" w:rsidRDefault="00636AFA" w:rsidP="001B3FC2">
      <w:pPr>
        <w:spacing w:line="480" w:lineRule="auto"/>
        <w:rPr>
          <w:rFonts w:ascii="Garamond" w:hAnsi="Garamond"/>
        </w:rPr>
      </w:pPr>
    </w:p>
    <w:p w14:paraId="4148A8CA" w14:textId="524820BE" w:rsidR="001B3FC2" w:rsidRPr="0039018E" w:rsidRDefault="001B3FC2" w:rsidP="001B3FC2">
      <w:pPr>
        <w:spacing w:line="480" w:lineRule="auto"/>
        <w:rPr>
          <w:rFonts w:ascii="Garamond" w:hAnsi="Garamond"/>
        </w:rPr>
      </w:pPr>
      <w:r w:rsidRPr="0039018E">
        <w:rPr>
          <w:rFonts w:ascii="Garamond" w:hAnsi="Garamond"/>
        </w:rPr>
        <w:t xml:space="preserve">O’Cleary states that </w:t>
      </w:r>
      <w:r>
        <w:rPr>
          <w:rFonts w:ascii="Garamond" w:hAnsi="Garamond"/>
        </w:rPr>
        <w:t xml:space="preserve">the purpose of </w:t>
      </w:r>
      <w:r w:rsidRPr="00A53F83">
        <w:rPr>
          <w:rFonts w:ascii="Garamond" w:hAnsi="Garamond"/>
          <w:i/>
          <w:iCs/>
        </w:rPr>
        <w:t>LOTS</w:t>
      </w:r>
      <w:r>
        <w:rPr>
          <w:rFonts w:ascii="Garamond" w:hAnsi="Garamond"/>
        </w:rPr>
        <w:t xml:space="preserve"> is to bust the myth</w:t>
      </w:r>
      <w:r w:rsidRPr="0039018E">
        <w:rPr>
          <w:rFonts w:ascii="Garamond" w:hAnsi="Garamond"/>
        </w:rPr>
        <w:t xml:space="preserve"> </w:t>
      </w:r>
      <w:r>
        <w:rPr>
          <w:rFonts w:ascii="Garamond" w:hAnsi="Garamond"/>
        </w:rPr>
        <w:t>“</w:t>
      </w:r>
      <w:r w:rsidRPr="0039018E">
        <w:rPr>
          <w:rFonts w:ascii="Garamond" w:hAnsi="Garamond"/>
        </w:rPr>
        <w:t xml:space="preserve">that people on the spectrum aren’t interested in love and uninterested in relationships and intimacy” (Ifeanyi, 2020). This indicates the series is primarily aimed at neurotypical viewers, who are more likely to hold such </w:t>
      </w:r>
      <w:r w:rsidRPr="0039018E">
        <w:rPr>
          <w:rFonts w:ascii="Garamond" w:hAnsi="Garamond"/>
        </w:rPr>
        <w:lastRenderedPageBreak/>
        <w:t xml:space="preserve">misconceptions compared to autistic individuals with epistemic privilege. </w:t>
      </w:r>
      <w:r w:rsidR="00636AFA">
        <w:rPr>
          <w:rFonts w:ascii="Garamond" w:hAnsi="Garamond"/>
        </w:rPr>
        <w:t>Indeed</w:t>
      </w:r>
      <w:r w:rsidRPr="0039018E">
        <w:rPr>
          <w:rFonts w:ascii="Garamond" w:hAnsi="Garamond"/>
        </w:rPr>
        <w:t xml:space="preserve">, as Milton (2012) notes, autistic people often have a deeper understanding of neurotypical experiences than vice versa, owing to their need to navigate a predominantly non-autistic society, highlighting a general lack of knowledge within society about autistic experiences with romance and dating. However, while </w:t>
      </w:r>
      <w:r w:rsidRPr="0039018E">
        <w:rPr>
          <w:rFonts w:ascii="Garamond" w:hAnsi="Garamond"/>
          <w:i/>
          <w:iCs/>
        </w:rPr>
        <w:t>LOTS</w:t>
      </w:r>
      <w:r w:rsidRPr="0039018E">
        <w:rPr>
          <w:rFonts w:ascii="Garamond" w:hAnsi="Garamond"/>
        </w:rPr>
        <w:t xml:space="preserve"> aims to improve this understanding for neurotypical audiences, Moore (2022) argues that the show raises concerns regarding how perspectives are presented</w:t>
      </w:r>
      <w:r w:rsidR="0047196D">
        <w:rPr>
          <w:rFonts w:ascii="Garamond" w:hAnsi="Garamond"/>
        </w:rPr>
        <w:t xml:space="preserve"> </w:t>
      </w:r>
      <w:r w:rsidRPr="0039018E">
        <w:rPr>
          <w:rFonts w:ascii="Garamond" w:hAnsi="Garamond"/>
        </w:rPr>
        <w:t>and the influence of a neurotypical viewpoint</w:t>
      </w:r>
      <w:r w:rsidR="00636AFA">
        <w:rPr>
          <w:rFonts w:ascii="Garamond" w:hAnsi="Garamond"/>
        </w:rPr>
        <w:t>, which this research will explore</w:t>
      </w:r>
      <w:r w:rsidRPr="0039018E">
        <w:rPr>
          <w:rFonts w:ascii="Garamond" w:hAnsi="Garamond"/>
        </w:rPr>
        <w:t>.</w:t>
      </w:r>
    </w:p>
    <w:p w14:paraId="1B801757" w14:textId="77777777" w:rsidR="001B3FC2" w:rsidRPr="0039018E" w:rsidRDefault="001B3FC2" w:rsidP="001B3FC2">
      <w:pPr>
        <w:spacing w:line="480" w:lineRule="auto"/>
        <w:rPr>
          <w:rFonts w:ascii="Garamond" w:hAnsi="Garamond"/>
        </w:rPr>
      </w:pPr>
    </w:p>
    <w:p w14:paraId="1C0C22CC" w14:textId="77777777" w:rsidR="001B3FC2" w:rsidRPr="0039018E" w:rsidRDefault="001B3FC2" w:rsidP="001B3FC2">
      <w:pPr>
        <w:spacing w:line="480" w:lineRule="auto"/>
        <w:rPr>
          <w:rFonts w:ascii="Garamond" w:hAnsi="Garamond"/>
          <w:i/>
          <w:iCs/>
        </w:rPr>
      </w:pPr>
      <w:r w:rsidRPr="0039018E">
        <w:rPr>
          <w:rFonts w:ascii="Garamond" w:hAnsi="Garamond"/>
          <w:i/>
          <w:iCs/>
        </w:rPr>
        <w:t>2.2 Relevance</w:t>
      </w:r>
    </w:p>
    <w:p w14:paraId="189FBCCF" w14:textId="77777777" w:rsidR="001B3FC2" w:rsidRPr="0039018E" w:rsidRDefault="001B3FC2" w:rsidP="001B3FC2">
      <w:pPr>
        <w:spacing w:line="480" w:lineRule="auto"/>
        <w:rPr>
          <w:rFonts w:ascii="Garamond" w:hAnsi="Garamond"/>
        </w:rPr>
      </w:pPr>
    </w:p>
    <w:p w14:paraId="431B1CBA" w14:textId="2F1A274F" w:rsidR="001B3FC2" w:rsidRPr="0039018E" w:rsidRDefault="001B3FC2" w:rsidP="001B3FC2">
      <w:pPr>
        <w:spacing w:line="480" w:lineRule="auto"/>
        <w:rPr>
          <w:rFonts w:ascii="Garamond" w:hAnsi="Garamond"/>
        </w:rPr>
      </w:pPr>
      <w:r w:rsidRPr="0039018E">
        <w:rPr>
          <w:rFonts w:ascii="Garamond" w:hAnsi="Garamond"/>
          <w:i/>
          <w:iCs/>
        </w:rPr>
        <w:t>LOTS</w:t>
      </w:r>
      <w:r w:rsidRPr="0039018E">
        <w:rPr>
          <w:rFonts w:ascii="Garamond" w:hAnsi="Garamond"/>
        </w:rPr>
        <w:t xml:space="preserve"> was selected because it explicitly focuses on autistic individuals and their experiences with dating and relationships, directly aligning with the research questions. Popular culture frequently overlooks the romantic and sexual lives of </w:t>
      </w:r>
      <w:r w:rsidR="00636AFA">
        <w:rPr>
          <w:rFonts w:ascii="Garamond" w:hAnsi="Garamond"/>
        </w:rPr>
        <w:t>people with disabilities</w:t>
      </w:r>
      <w:r w:rsidRPr="0039018E">
        <w:rPr>
          <w:rFonts w:ascii="Garamond" w:hAnsi="Garamond"/>
        </w:rPr>
        <w:t xml:space="preserve">, often either excluding them or depicting them through limiting stereotypes such as asexuality or helplessness, which fail to reflect their actual experiences (Hartnett, 2000; Shuttleworth, 2007). In contrast, </w:t>
      </w:r>
      <w:r w:rsidRPr="0039018E">
        <w:rPr>
          <w:rFonts w:ascii="Garamond" w:hAnsi="Garamond"/>
          <w:i/>
          <w:iCs/>
        </w:rPr>
        <w:t>LOTS</w:t>
      </w:r>
      <w:r w:rsidRPr="0039018E">
        <w:rPr>
          <w:rFonts w:ascii="Garamond" w:hAnsi="Garamond"/>
        </w:rPr>
        <w:t xml:space="preserve"> offers a rare and valuable glimpse into the romantic aspirations of individuals with disabilities, making it an insightful case study for this research (</w:t>
      </w:r>
      <w:proofErr w:type="spellStart"/>
      <w:r w:rsidRPr="0039018E">
        <w:rPr>
          <w:rFonts w:ascii="Garamond" w:hAnsi="Garamond"/>
        </w:rPr>
        <w:t>Vertoont</w:t>
      </w:r>
      <w:proofErr w:type="spellEnd"/>
      <w:r w:rsidRPr="0039018E">
        <w:rPr>
          <w:rFonts w:ascii="Garamond" w:hAnsi="Garamond"/>
        </w:rPr>
        <w:t>, 2018).</w:t>
      </w:r>
    </w:p>
    <w:p w14:paraId="0229E903" w14:textId="77777777" w:rsidR="001B3FC2" w:rsidRPr="0039018E" w:rsidRDefault="001B3FC2" w:rsidP="001B3FC2">
      <w:pPr>
        <w:spacing w:line="480" w:lineRule="auto"/>
        <w:rPr>
          <w:rFonts w:ascii="Garamond" w:hAnsi="Garamond"/>
        </w:rPr>
      </w:pPr>
    </w:p>
    <w:p w14:paraId="61FD0ADD" w14:textId="77777777" w:rsidR="005764B9" w:rsidRDefault="001B3FC2" w:rsidP="001B3FC2">
      <w:pPr>
        <w:spacing w:line="480" w:lineRule="auto"/>
        <w:rPr>
          <w:rFonts w:ascii="Garamond" w:hAnsi="Garamond"/>
        </w:rPr>
      </w:pPr>
      <w:r w:rsidRPr="0039018E">
        <w:rPr>
          <w:rFonts w:ascii="Garamond" w:hAnsi="Garamond"/>
        </w:rPr>
        <w:t>The show’s format allows for an in-depth analysis of how storytelling techniques, such as editing, narrative structure, and</w:t>
      </w:r>
      <w:r>
        <w:rPr>
          <w:rFonts w:ascii="Garamond" w:hAnsi="Garamond"/>
        </w:rPr>
        <w:t xml:space="preserve"> the</w:t>
      </w:r>
      <w:r w:rsidRPr="0039018E">
        <w:rPr>
          <w:rFonts w:ascii="Garamond" w:hAnsi="Garamond"/>
        </w:rPr>
        <w:t xml:space="preserve"> character</w:t>
      </w:r>
      <w:r>
        <w:rPr>
          <w:rFonts w:ascii="Garamond" w:hAnsi="Garamond"/>
        </w:rPr>
        <w:t>isation of participants</w:t>
      </w:r>
      <w:r w:rsidRPr="0039018E">
        <w:rPr>
          <w:rFonts w:ascii="Garamond" w:hAnsi="Garamond"/>
        </w:rPr>
        <w:t xml:space="preserve">, influence perceptions of disability and romance. Moreover, </w:t>
      </w:r>
      <w:r w:rsidRPr="0039018E">
        <w:rPr>
          <w:rFonts w:ascii="Garamond" w:hAnsi="Garamond"/>
          <w:i/>
          <w:iCs/>
        </w:rPr>
        <w:t>LOTS</w:t>
      </w:r>
      <w:r w:rsidR="00636AFA">
        <w:rPr>
          <w:rFonts w:ascii="Garamond" w:hAnsi="Garamond"/>
          <w:i/>
          <w:iCs/>
        </w:rPr>
        <w:t xml:space="preserve">’ </w:t>
      </w:r>
      <w:r w:rsidR="00636AFA">
        <w:rPr>
          <w:rFonts w:ascii="Garamond" w:hAnsi="Garamond"/>
        </w:rPr>
        <w:t>public reach</w:t>
      </w:r>
      <w:r w:rsidRPr="0039018E">
        <w:rPr>
          <w:rFonts w:ascii="Garamond" w:hAnsi="Garamond"/>
        </w:rPr>
        <w:t xml:space="preserve"> makes it an ideal subject for examining how media representations influence societal attitudes towards disability and sexuality across a diverse audience. </w:t>
      </w:r>
      <w:r w:rsidR="005764B9" w:rsidRPr="0039018E">
        <w:rPr>
          <w:rFonts w:ascii="Garamond" w:hAnsi="Garamond"/>
        </w:rPr>
        <w:t>Dyer (1993, p,1) contends that studying representation is crucial, stating that “how we are seen determines in part how we are treated; how we treat others is based on how we see them; such seeing comes from representation.”</w:t>
      </w:r>
    </w:p>
    <w:p w14:paraId="04B1C325" w14:textId="77777777" w:rsidR="005764B9" w:rsidRDefault="005764B9" w:rsidP="001B3FC2">
      <w:pPr>
        <w:spacing w:line="480" w:lineRule="auto"/>
        <w:rPr>
          <w:rFonts w:ascii="Garamond" w:hAnsi="Garamond"/>
        </w:rPr>
      </w:pPr>
    </w:p>
    <w:p w14:paraId="3C12DF63" w14:textId="4396A12B" w:rsidR="001B3FC2" w:rsidRPr="0039018E" w:rsidRDefault="001B3FC2" w:rsidP="001B3FC2">
      <w:pPr>
        <w:spacing w:line="480" w:lineRule="auto"/>
        <w:rPr>
          <w:rFonts w:ascii="Garamond" w:hAnsi="Garamond"/>
        </w:rPr>
      </w:pPr>
      <w:r w:rsidRPr="0039018E">
        <w:rPr>
          <w:rFonts w:ascii="Garamond" w:hAnsi="Garamond"/>
        </w:rPr>
        <w:lastRenderedPageBreak/>
        <w:t xml:space="preserve">For neurotypical audiences, the series can debunk persistent myths about autistic people's sexuality and dating lives, such as the misconceptions that autistic individuals are asexual or incapable of forming romantic relationships. By showcasing the diverse and nuanced experiences of autistic individuals pursuing love, </w:t>
      </w:r>
      <w:r w:rsidRPr="0039018E">
        <w:rPr>
          <w:rFonts w:ascii="Garamond" w:hAnsi="Garamond"/>
          <w:i/>
          <w:iCs/>
        </w:rPr>
        <w:t xml:space="preserve">LOTS </w:t>
      </w:r>
      <w:r w:rsidRPr="0039018E">
        <w:rPr>
          <w:rFonts w:ascii="Garamond" w:hAnsi="Garamond"/>
        </w:rPr>
        <w:t>challenges these stereotypes and promotes a more informed and empathetic understanding of autism (Johanssen and Garrisi, 202</w:t>
      </w:r>
      <w:r w:rsidR="00762603">
        <w:rPr>
          <w:rFonts w:ascii="Garamond" w:hAnsi="Garamond"/>
        </w:rPr>
        <w:t>0</w:t>
      </w:r>
      <w:r w:rsidRPr="0039018E">
        <w:rPr>
          <w:rFonts w:ascii="Garamond" w:hAnsi="Garamond"/>
        </w:rPr>
        <w:t>).</w:t>
      </w:r>
    </w:p>
    <w:p w14:paraId="3B10B26E" w14:textId="77777777" w:rsidR="001B3FC2" w:rsidRPr="0039018E" w:rsidRDefault="001B3FC2" w:rsidP="001B3FC2">
      <w:pPr>
        <w:spacing w:line="480" w:lineRule="auto"/>
        <w:rPr>
          <w:rFonts w:ascii="Garamond" w:hAnsi="Garamond"/>
        </w:rPr>
      </w:pPr>
    </w:p>
    <w:p w14:paraId="007E189D" w14:textId="12BC4CFE" w:rsidR="001B3FC2" w:rsidRDefault="001B3FC2" w:rsidP="001B3FC2">
      <w:pPr>
        <w:spacing w:line="480" w:lineRule="auto"/>
        <w:rPr>
          <w:rFonts w:ascii="Garamond" w:hAnsi="Garamond"/>
        </w:rPr>
      </w:pPr>
      <w:r w:rsidRPr="0039018E">
        <w:rPr>
          <w:rFonts w:ascii="Garamond" w:hAnsi="Garamond"/>
        </w:rPr>
        <w:t xml:space="preserve">For neurodiverse audiences, </w:t>
      </w:r>
      <w:r w:rsidRPr="0039018E">
        <w:rPr>
          <w:rFonts w:ascii="Garamond" w:hAnsi="Garamond"/>
          <w:i/>
          <w:iCs/>
        </w:rPr>
        <w:t xml:space="preserve">LOTS </w:t>
      </w:r>
      <w:r w:rsidRPr="0039018E">
        <w:rPr>
          <w:rFonts w:ascii="Garamond" w:hAnsi="Garamond"/>
        </w:rPr>
        <w:t xml:space="preserve">offers a rare opportunity for many to see their experiences and identities reflected in mainstream media. The authentic portrayal of autistic individuals navigating the complexities of dating and relationships can provide a sense of validation and representation that is often lacking. Stadler (2006) suggests that such visibility fosters a sense of belonging and encourages self-acceptance among neurodiverse viewers, who may recognise their own lives and challenges depicted on screen (Worrell, 2016; Haller, 2019). </w:t>
      </w:r>
    </w:p>
    <w:p w14:paraId="05F3F2FC" w14:textId="77777777" w:rsidR="00787AA1" w:rsidRPr="00787AA1" w:rsidRDefault="00787AA1" w:rsidP="001B3FC2">
      <w:pPr>
        <w:spacing w:line="480" w:lineRule="auto"/>
        <w:rPr>
          <w:rFonts w:ascii="Garamond" w:hAnsi="Garamond"/>
        </w:rPr>
      </w:pPr>
    </w:p>
    <w:p w14:paraId="0082F609" w14:textId="77777777" w:rsidR="001B3FC2" w:rsidRPr="0039018E" w:rsidRDefault="001B3FC2" w:rsidP="001B3FC2">
      <w:pPr>
        <w:spacing w:line="480" w:lineRule="auto"/>
        <w:rPr>
          <w:rFonts w:ascii="Garamond" w:hAnsi="Garamond"/>
          <w:b/>
          <w:bCs/>
          <w:u w:val="single"/>
        </w:rPr>
      </w:pPr>
      <w:r w:rsidRPr="0039018E">
        <w:rPr>
          <w:rFonts w:ascii="Garamond" w:hAnsi="Garamond"/>
          <w:b/>
          <w:bCs/>
          <w:u w:val="single"/>
        </w:rPr>
        <w:t>3. Implementation of methods</w:t>
      </w:r>
    </w:p>
    <w:p w14:paraId="3B25772F" w14:textId="77777777" w:rsidR="001B3FC2" w:rsidRPr="0039018E" w:rsidRDefault="001B3FC2" w:rsidP="001B3FC2">
      <w:pPr>
        <w:spacing w:line="480" w:lineRule="auto"/>
        <w:rPr>
          <w:rFonts w:ascii="Garamond" w:hAnsi="Garamond"/>
        </w:rPr>
      </w:pPr>
    </w:p>
    <w:p w14:paraId="275A2917" w14:textId="77777777" w:rsidR="001B3FC2" w:rsidRPr="0039018E" w:rsidRDefault="001B3FC2" w:rsidP="001B3FC2">
      <w:pPr>
        <w:spacing w:line="480" w:lineRule="auto"/>
        <w:rPr>
          <w:rFonts w:ascii="Garamond" w:hAnsi="Garamond"/>
          <w:i/>
          <w:iCs/>
        </w:rPr>
      </w:pPr>
      <w:r w:rsidRPr="0039018E">
        <w:rPr>
          <w:rFonts w:ascii="Garamond" w:hAnsi="Garamond"/>
          <w:i/>
          <w:iCs/>
        </w:rPr>
        <w:t>3.1 Justification</w:t>
      </w:r>
    </w:p>
    <w:p w14:paraId="48E72EDF" w14:textId="77777777" w:rsidR="001B3FC2" w:rsidRPr="0039018E" w:rsidRDefault="001B3FC2" w:rsidP="001B3FC2">
      <w:pPr>
        <w:spacing w:line="480" w:lineRule="auto"/>
        <w:rPr>
          <w:rFonts w:ascii="Garamond" w:hAnsi="Garamond"/>
        </w:rPr>
      </w:pPr>
    </w:p>
    <w:p w14:paraId="67FE00D8" w14:textId="77777777" w:rsidR="001B3FC2" w:rsidRPr="0039018E" w:rsidRDefault="001B3FC2" w:rsidP="001B3FC2">
      <w:pPr>
        <w:spacing w:line="480" w:lineRule="auto"/>
        <w:rPr>
          <w:rFonts w:ascii="Garamond" w:hAnsi="Garamond"/>
        </w:rPr>
      </w:pPr>
      <w:r w:rsidRPr="0039018E">
        <w:rPr>
          <w:rFonts w:ascii="Garamond" w:hAnsi="Garamond"/>
        </w:rPr>
        <w:t xml:space="preserve">I opted for a case study analysis over a comparative analysis to enable a detailed examination and contextualisation of the narratives as they unfold across episodes. This method also facilitated a close reading, uncovering and understanding subtle and hidden discourses. Gill (1996, p.142) underscores this, contending that “even the most apparently straightforward, neutral-sounding utterance can be involved in a whole range of different activities, depending on the interpretative context”. For this reason, I chose to closely analyse all six episodes from the first season of </w:t>
      </w:r>
      <w:r w:rsidRPr="0039018E">
        <w:rPr>
          <w:rFonts w:ascii="Garamond" w:hAnsi="Garamond"/>
          <w:i/>
          <w:iCs/>
        </w:rPr>
        <w:t>LOTS</w:t>
      </w:r>
      <w:r w:rsidRPr="0039018E">
        <w:rPr>
          <w:rFonts w:ascii="Garamond" w:hAnsi="Garamond"/>
        </w:rPr>
        <w:t xml:space="preserve">. This season first aired on May 18, 2022, on Netflix – a highly popular subscription-based streaming service (Reese, 2022). Each episode has a runtime of approximately 45 minutes. </w:t>
      </w:r>
    </w:p>
    <w:p w14:paraId="16734486" w14:textId="77777777" w:rsidR="001B3FC2" w:rsidRPr="0039018E" w:rsidRDefault="001B3FC2" w:rsidP="001B3FC2">
      <w:pPr>
        <w:spacing w:line="480" w:lineRule="auto"/>
        <w:rPr>
          <w:rFonts w:ascii="Garamond" w:hAnsi="Garamond"/>
        </w:rPr>
      </w:pPr>
    </w:p>
    <w:p w14:paraId="5F188B4A" w14:textId="4274C92E" w:rsidR="001B3FC2" w:rsidRPr="0039018E" w:rsidRDefault="001B3FC2" w:rsidP="001B3FC2">
      <w:pPr>
        <w:spacing w:line="480" w:lineRule="auto"/>
        <w:rPr>
          <w:rFonts w:ascii="Garamond" w:hAnsi="Garamond"/>
        </w:rPr>
      </w:pPr>
      <w:r w:rsidRPr="0039018E">
        <w:rPr>
          <w:rFonts w:ascii="Garamond" w:hAnsi="Garamond"/>
        </w:rPr>
        <w:lastRenderedPageBreak/>
        <w:t xml:space="preserve">This analytical approach was beneficial for addressing </w:t>
      </w:r>
      <w:r w:rsidR="00636AFA">
        <w:rPr>
          <w:rFonts w:ascii="Garamond" w:hAnsi="Garamond"/>
        </w:rPr>
        <w:t>my</w:t>
      </w:r>
      <w:r w:rsidRPr="0039018E">
        <w:rPr>
          <w:rFonts w:ascii="Garamond" w:hAnsi="Garamond"/>
        </w:rPr>
        <w:t xml:space="preserve"> research as it provided the tools to deconstruct the </w:t>
      </w:r>
      <w:r w:rsidR="00636AFA">
        <w:rPr>
          <w:rFonts w:ascii="Garamond" w:hAnsi="Garamond"/>
        </w:rPr>
        <w:t>them</w:t>
      </w:r>
      <w:r w:rsidR="005764B9">
        <w:rPr>
          <w:rFonts w:ascii="Garamond" w:hAnsi="Garamond"/>
        </w:rPr>
        <w:t>es</w:t>
      </w:r>
      <w:r w:rsidRPr="0039018E">
        <w:rPr>
          <w:rFonts w:ascii="Garamond" w:hAnsi="Garamond"/>
        </w:rPr>
        <w:t xml:space="preserve"> and </w:t>
      </w:r>
      <w:r w:rsidR="005764B9">
        <w:rPr>
          <w:rFonts w:ascii="Garamond" w:hAnsi="Garamond"/>
        </w:rPr>
        <w:t>semiotic elements</w:t>
      </w:r>
      <w:r w:rsidRPr="0039018E">
        <w:rPr>
          <w:rFonts w:ascii="Garamond" w:hAnsi="Garamond"/>
        </w:rPr>
        <w:t xml:space="preserve"> in </w:t>
      </w:r>
      <w:r w:rsidRPr="0039018E">
        <w:rPr>
          <w:rFonts w:ascii="Garamond" w:hAnsi="Garamond"/>
          <w:i/>
          <w:iCs/>
        </w:rPr>
        <w:t>LOTS</w:t>
      </w:r>
      <w:r w:rsidR="00636AFA">
        <w:rPr>
          <w:rFonts w:ascii="Garamond" w:hAnsi="Garamond"/>
        </w:rPr>
        <w:t xml:space="preserve"> and assess whether it reinforce</w:t>
      </w:r>
      <w:r w:rsidR="00B40E55">
        <w:rPr>
          <w:rFonts w:ascii="Garamond" w:hAnsi="Garamond"/>
        </w:rPr>
        <w:t>d</w:t>
      </w:r>
      <w:r w:rsidR="00636AFA">
        <w:rPr>
          <w:rFonts w:ascii="Garamond" w:hAnsi="Garamond"/>
        </w:rPr>
        <w:t xml:space="preserve"> or challeng</w:t>
      </w:r>
      <w:r w:rsidR="00B40E55">
        <w:rPr>
          <w:rFonts w:ascii="Garamond" w:hAnsi="Garamond"/>
        </w:rPr>
        <w:t>ed</w:t>
      </w:r>
      <w:r w:rsidR="00636AFA">
        <w:rPr>
          <w:rFonts w:ascii="Garamond" w:hAnsi="Garamond"/>
        </w:rPr>
        <w:t xml:space="preserve"> disab</w:t>
      </w:r>
      <w:r w:rsidR="005764B9">
        <w:rPr>
          <w:rFonts w:ascii="Garamond" w:hAnsi="Garamond"/>
        </w:rPr>
        <w:t>ility</w:t>
      </w:r>
      <w:r w:rsidR="00636AFA">
        <w:rPr>
          <w:rFonts w:ascii="Garamond" w:hAnsi="Garamond"/>
        </w:rPr>
        <w:t xml:space="preserve"> </w:t>
      </w:r>
      <w:r w:rsidRPr="0039018E">
        <w:rPr>
          <w:rFonts w:ascii="Garamond" w:hAnsi="Garamond"/>
        </w:rPr>
        <w:t>stereotypes.</w:t>
      </w:r>
    </w:p>
    <w:p w14:paraId="4BA48214" w14:textId="77777777" w:rsidR="001B3FC2" w:rsidRPr="0039018E" w:rsidRDefault="001B3FC2" w:rsidP="001B3FC2">
      <w:pPr>
        <w:spacing w:line="480" w:lineRule="auto"/>
        <w:rPr>
          <w:rFonts w:ascii="Garamond" w:hAnsi="Garamond"/>
        </w:rPr>
      </w:pPr>
    </w:p>
    <w:p w14:paraId="011F1E33" w14:textId="1556B64A" w:rsidR="001B3FC2" w:rsidRPr="0039018E" w:rsidRDefault="001B3FC2" w:rsidP="001B3FC2">
      <w:pPr>
        <w:spacing w:line="480" w:lineRule="auto"/>
        <w:rPr>
          <w:rFonts w:ascii="Garamond" w:hAnsi="Garamond"/>
        </w:rPr>
      </w:pPr>
      <w:r w:rsidRPr="0039018E">
        <w:rPr>
          <w:rFonts w:ascii="Garamond" w:hAnsi="Garamond"/>
        </w:rPr>
        <w:t>Additionally, CDA’s aim to “make transparent the discursive aspects of societal disparities and inequalities" was useful for this study as it aligned with ongoing scholarly discussions surrounding the representation of disability in media (Meyer</w:t>
      </w:r>
      <w:r w:rsidR="00762603">
        <w:rPr>
          <w:rFonts w:ascii="Garamond" w:hAnsi="Garamond"/>
        </w:rPr>
        <w:t>s</w:t>
      </w:r>
      <w:r w:rsidRPr="0039018E">
        <w:rPr>
          <w:rFonts w:ascii="Garamond" w:hAnsi="Garamond"/>
        </w:rPr>
        <w:t>, 2009, p. 30). Indeed, by analysing language choices and usage in the selected RTV show, CDA helped to "draw out the ideology" embedded within the text (Hansen and Machin, 2013, p. 151), revealing meanings that are "implicit, hidden, or otherwise not immediately obvious" (Van Dijk, 1995, p. 18).</w:t>
      </w:r>
    </w:p>
    <w:p w14:paraId="21D63158" w14:textId="77777777" w:rsidR="001B3FC2" w:rsidRPr="0039018E" w:rsidRDefault="001B3FC2" w:rsidP="001B3FC2">
      <w:pPr>
        <w:spacing w:line="480" w:lineRule="auto"/>
        <w:rPr>
          <w:rFonts w:ascii="Garamond" w:hAnsi="Garamond"/>
        </w:rPr>
      </w:pPr>
    </w:p>
    <w:p w14:paraId="312FB3E5" w14:textId="1B16D5AE" w:rsidR="001B3FC2" w:rsidRPr="0039018E" w:rsidRDefault="001B3FC2" w:rsidP="001B3FC2">
      <w:pPr>
        <w:spacing w:line="480" w:lineRule="auto"/>
        <w:rPr>
          <w:rFonts w:ascii="Garamond" w:hAnsi="Garamond"/>
        </w:rPr>
      </w:pPr>
      <w:r w:rsidRPr="0039018E">
        <w:rPr>
          <w:rFonts w:ascii="Garamond" w:hAnsi="Garamond"/>
        </w:rPr>
        <w:t xml:space="preserve">Several factors drove the decision to focus solely on the first season. Firstly, the initial season introduces six key participants (four of whom continue as main characters in the second season) and their foundational narratives, providing a clear basis for understanding how the series portrays </w:t>
      </w:r>
      <w:r w:rsidR="005764B9">
        <w:rPr>
          <w:rFonts w:ascii="Garamond" w:hAnsi="Garamond"/>
        </w:rPr>
        <w:t xml:space="preserve">these </w:t>
      </w:r>
      <w:r w:rsidRPr="0039018E">
        <w:rPr>
          <w:rFonts w:ascii="Garamond" w:hAnsi="Garamond"/>
        </w:rPr>
        <w:t>autistic individuals from the outset. Secondly, concentrating on one season allows for a more in-depth exploration of themes and discourses, prioritising depth over breadth. As Manganello et al. (2008, p.10) argue, “it often is impractical to content analyse every episode of a program” and that “</w:t>
      </w:r>
      <w:r w:rsidR="00D4796D">
        <w:rPr>
          <w:rFonts w:ascii="Garamond" w:hAnsi="Garamond"/>
        </w:rPr>
        <w:t>[</w:t>
      </w:r>
      <w:r w:rsidRPr="0039018E">
        <w:rPr>
          <w:rFonts w:ascii="Garamond" w:hAnsi="Garamond"/>
        </w:rPr>
        <w:t>f</w:t>
      </w:r>
      <w:r w:rsidR="00D4796D">
        <w:rPr>
          <w:rFonts w:ascii="Garamond" w:hAnsi="Garamond"/>
        </w:rPr>
        <w:t>]</w:t>
      </w:r>
      <w:r w:rsidRPr="0039018E">
        <w:rPr>
          <w:rFonts w:ascii="Garamond" w:hAnsi="Garamond"/>
        </w:rPr>
        <w:t>or this reason, researchers generally select a sample of episodes to include in their analysis”. Thus, by only examining six out of the thirteen episodes across both seasons, this study ensures a thorough and focused analysis.</w:t>
      </w:r>
    </w:p>
    <w:p w14:paraId="0E151CA4" w14:textId="77777777" w:rsidR="001B3FC2" w:rsidRPr="0039018E" w:rsidRDefault="001B3FC2" w:rsidP="001B3FC2">
      <w:pPr>
        <w:spacing w:line="480" w:lineRule="auto"/>
        <w:rPr>
          <w:rFonts w:ascii="Garamond" w:hAnsi="Garamond"/>
        </w:rPr>
      </w:pPr>
    </w:p>
    <w:p w14:paraId="5AF88380" w14:textId="77777777" w:rsidR="001B3FC2" w:rsidRPr="0039018E" w:rsidRDefault="001B3FC2" w:rsidP="001B3FC2">
      <w:pPr>
        <w:spacing w:line="480" w:lineRule="auto"/>
        <w:rPr>
          <w:rFonts w:ascii="Garamond" w:hAnsi="Garamond"/>
          <w:i/>
          <w:iCs/>
        </w:rPr>
      </w:pPr>
      <w:r w:rsidRPr="0039018E">
        <w:rPr>
          <w:rFonts w:ascii="Garamond" w:hAnsi="Garamond"/>
          <w:i/>
          <w:iCs/>
        </w:rPr>
        <w:t>3.2 Research design</w:t>
      </w:r>
    </w:p>
    <w:p w14:paraId="0AD9A560" w14:textId="77777777" w:rsidR="001B3FC2" w:rsidRPr="0039018E" w:rsidRDefault="001B3FC2" w:rsidP="001B3FC2">
      <w:pPr>
        <w:spacing w:line="480" w:lineRule="auto"/>
        <w:rPr>
          <w:rFonts w:ascii="Garamond" w:hAnsi="Garamond"/>
        </w:rPr>
      </w:pPr>
    </w:p>
    <w:p w14:paraId="61D9481A" w14:textId="1BED39F6" w:rsidR="0099079E" w:rsidRDefault="001B3FC2" w:rsidP="001B3FC2">
      <w:pPr>
        <w:spacing w:line="480" w:lineRule="auto"/>
        <w:rPr>
          <w:rFonts w:ascii="Garamond" w:hAnsi="Garamond"/>
        </w:rPr>
      </w:pPr>
      <w:r w:rsidRPr="0039018E">
        <w:rPr>
          <w:rFonts w:ascii="Garamond" w:hAnsi="Garamond"/>
        </w:rPr>
        <w:t xml:space="preserve">After reviewing the literature to build a foundational understanding and watching various related programmes, </w:t>
      </w:r>
      <w:r w:rsidR="00636AFA">
        <w:rPr>
          <w:rFonts w:ascii="Garamond" w:hAnsi="Garamond"/>
        </w:rPr>
        <w:t>including</w:t>
      </w:r>
      <w:r w:rsidRPr="0039018E">
        <w:rPr>
          <w:rFonts w:ascii="Garamond" w:hAnsi="Garamond"/>
        </w:rPr>
        <w:t xml:space="preserve"> </w:t>
      </w:r>
      <w:r w:rsidRPr="0039018E">
        <w:rPr>
          <w:rFonts w:ascii="Garamond" w:hAnsi="Garamond"/>
          <w:i/>
          <w:iCs/>
        </w:rPr>
        <w:t xml:space="preserve">Down for Love </w:t>
      </w:r>
      <w:r>
        <w:rPr>
          <w:rFonts w:ascii="Garamond" w:hAnsi="Garamond"/>
        </w:rPr>
        <w:t xml:space="preserve">(2022-present) </w:t>
      </w:r>
      <w:r w:rsidRPr="0039018E">
        <w:rPr>
          <w:rFonts w:ascii="Garamond" w:hAnsi="Garamond"/>
        </w:rPr>
        <w:t xml:space="preserve">and </w:t>
      </w:r>
      <w:r w:rsidRPr="0039018E">
        <w:rPr>
          <w:rFonts w:ascii="Garamond" w:hAnsi="Garamond"/>
          <w:i/>
          <w:iCs/>
        </w:rPr>
        <w:t xml:space="preserve">The </w:t>
      </w:r>
      <w:proofErr w:type="spellStart"/>
      <w:r w:rsidRPr="0039018E">
        <w:rPr>
          <w:rFonts w:ascii="Garamond" w:hAnsi="Garamond"/>
          <w:i/>
          <w:iCs/>
        </w:rPr>
        <w:t>Undateables</w:t>
      </w:r>
      <w:proofErr w:type="spellEnd"/>
      <w:r>
        <w:rPr>
          <w:rFonts w:ascii="Garamond" w:hAnsi="Garamond"/>
          <w:i/>
          <w:iCs/>
        </w:rPr>
        <w:t xml:space="preserve"> </w:t>
      </w:r>
      <w:r>
        <w:rPr>
          <w:rFonts w:ascii="Garamond" w:hAnsi="Garamond"/>
        </w:rPr>
        <w:t>(2012-2020)</w:t>
      </w:r>
      <w:r w:rsidRPr="0039018E">
        <w:rPr>
          <w:rFonts w:ascii="Garamond" w:hAnsi="Garamond"/>
        </w:rPr>
        <w:t xml:space="preserve">, which also </w:t>
      </w:r>
      <w:r w:rsidRPr="0039018E">
        <w:rPr>
          <w:rFonts w:ascii="Garamond" w:hAnsi="Garamond"/>
        </w:rPr>
        <w:lastRenderedPageBreak/>
        <w:t xml:space="preserve">explore the dating experiences of individuals with disabilities, I chose </w:t>
      </w:r>
      <w:r w:rsidRPr="0039018E">
        <w:rPr>
          <w:rFonts w:ascii="Garamond" w:hAnsi="Garamond"/>
          <w:i/>
          <w:iCs/>
        </w:rPr>
        <w:t xml:space="preserve">LOTS </w:t>
      </w:r>
      <w:r w:rsidRPr="0039018E">
        <w:rPr>
          <w:rFonts w:ascii="Garamond" w:hAnsi="Garamond"/>
        </w:rPr>
        <w:t xml:space="preserve">as my case study to analyse the representation of disability in RTV. </w:t>
      </w:r>
    </w:p>
    <w:p w14:paraId="7169242B" w14:textId="77777777" w:rsidR="0099079E" w:rsidRPr="0039018E" w:rsidRDefault="0099079E" w:rsidP="001B3FC2">
      <w:pPr>
        <w:spacing w:line="480" w:lineRule="auto"/>
        <w:rPr>
          <w:rFonts w:ascii="Garamond" w:hAnsi="Garamond"/>
        </w:rPr>
      </w:pPr>
    </w:p>
    <w:p w14:paraId="7A40BD90" w14:textId="64242267" w:rsidR="001B3FC2" w:rsidRPr="0039018E" w:rsidRDefault="001B3FC2" w:rsidP="001B3FC2">
      <w:pPr>
        <w:spacing w:line="480" w:lineRule="auto"/>
        <w:rPr>
          <w:rFonts w:ascii="Garamond" w:hAnsi="Garamond"/>
        </w:rPr>
      </w:pPr>
      <w:r w:rsidRPr="0039018E">
        <w:rPr>
          <w:rFonts w:ascii="Garamond" w:hAnsi="Garamond"/>
        </w:rPr>
        <w:t xml:space="preserve">My analysis started with viewing all six episodes </w:t>
      </w:r>
      <w:r w:rsidR="005764B9">
        <w:rPr>
          <w:rFonts w:ascii="Garamond" w:hAnsi="Garamond"/>
        </w:rPr>
        <w:t xml:space="preserve">in </w:t>
      </w:r>
      <w:r w:rsidR="005764B9">
        <w:rPr>
          <w:rFonts w:ascii="Garamond" w:hAnsi="Garamond"/>
          <w:i/>
          <w:iCs/>
        </w:rPr>
        <w:t>Season 1</w:t>
      </w:r>
      <w:r w:rsidRPr="0039018E">
        <w:rPr>
          <w:rFonts w:ascii="Garamond" w:hAnsi="Garamond"/>
        </w:rPr>
        <w:t>, during which I recorded initial observations of the show</w:t>
      </w:r>
      <w:r w:rsidR="00636AFA">
        <w:rPr>
          <w:rFonts w:ascii="Garamond" w:hAnsi="Garamond"/>
        </w:rPr>
        <w:t xml:space="preserve"> and transcribed dialogues </w:t>
      </w:r>
      <w:r w:rsidR="005764B9">
        <w:rPr>
          <w:rFonts w:ascii="Garamond" w:hAnsi="Garamond"/>
        </w:rPr>
        <w:t xml:space="preserve">I deemed </w:t>
      </w:r>
      <w:r w:rsidR="00636AFA">
        <w:rPr>
          <w:rFonts w:ascii="Garamond" w:hAnsi="Garamond"/>
        </w:rPr>
        <w:t>relevant to the participants’ representations</w:t>
      </w:r>
      <w:r w:rsidRPr="0039018E">
        <w:rPr>
          <w:rFonts w:ascii="Garamond" w:hAnsi="Garamond"/>
        </w:rPr>
        <w:t>. Following Gill’s (1996, p.145) suggestion that: ‘[a]t the preliminary stage, all instances that seem only vaguely relevant and all borderline cases should be included’, I watch</w:t>
      </w:r>
      <w:r w:rsidR="00B40E55">
        <w:rPr>
          <w:rFonts w:ascii="Garamond" w:hAnsi="Garamond"/>
        </w:rPr>
        <w:t>ed</w:t>
      </w:r>
      <w:r w:rsidRPr="0039018E">
        <w:rPr>
          <w:rFonts w:ascii="Garamond" w:hAnsi="Garamond"/>
        </w:rPr>
        <w:t xml:space="preserve"> each episode another two times. This iterative process ensured a thorough understanding of the content and facilitated the identification of recurring themes and semiotic patterns.</w:t>
      </w:r>
    </w:p>
    <w:p w14:paraId="20B54708" w14:textId="77777777" w:rsidR="001B3FC2" w:rsidRPr="0039018E" w:rsidRDefault="001B3FC2" w:rsidP="001B3FC2">
      <w:pPr>
        <w:spacing w:line="480" w:lineRule="auto"/>
        <w:rPr>
          <w:rFonts w:ascii="Garamond" w:hAnsi="Garamond"/>
        </w:rPr>
      </w:pPr>
    </w:p>
    <w:p w14:paraId="6572D233" w14:textId="7CDB604F" w:rsidR="001B3FC2" w:rsidRDefault="001B3FC2" w:rsidP="001B3FC2">
      <w:pPr>
        <w:spacing w:line="480" w:lineRule="auto"/>
        <w:rPr>
          <w:rFonts w:ascii="Garamond" w:hAnsi="Garamond"/>
        </w:rPr>
      </w:pPr>
      <w:r w:rsidRPr="0039018E">
        <w:rPr>
          <w:rFonts w:ascii="Garamond" w:hAnsi="Garamond"/>
        </w:rPr>
        <w:t xml:space="preserve">In the second viewing, I conducted a coding process to </w:t>
      </w:r>
      <w:r>
        <w:rPr>
          <w:rFonts w:ascii="Garamond" w:hAnsi="Garamond"/>
        </w:rPr>
        <w:t xml:space="preserve">determine the themes </w:t>
      </w:r>
      <w:r w:rsidR="00197004">
        <w:rPr>
          <w:rFonts w:ascii="Garamond" w:hAnsi="Garamond"/>
        </w:rPr>
        <w:t>pertinent</w:t>
      </w:r>
      <w:r>
        <w:rPr>
          <w:rFonts w:ascii="Garamond" w:hAnsi="Garamond"/>
        </w:rPr>
        <w:t xml:space="preserve"> to the research questions. The themes </w:t>
      </w:r>
      <w:r w:rsidR="00197004">
        <w:rPr>
          <w:rFonts w:ascii="Garamond" w:hAnsi="Garamond"/>
        </w:rPr>
        <w:t xml:space="preserve">identified </w:t>
      </w:r>
      <w:r>
        <w:rPr>
          <w:rFonts w:ascii="Garamond" w:hAnsi="Garamond"/>
        </w:rPr>
        <w:t>were:</w:t>
      </w:r>
    </w:p>
    <w:p w14:paraId="00F6D5A2" w14:textId="77777777" w:rsidR="001B3FC2" w:rsidRPr="0039018E" w:rsidRDefault="001B3FC2" w:rsidP="001B3FC2">
      <w:pPr>
        <w:spacing w:line="480" w:lineRule="auto"/>
        <w:rPr>
          <w:rFonts w:ascii="Garamond" w:hAnsi="Garamond"/>
        </w:rPr>
      </w:pPr>
    </w:p>
    <w:p w14:paraId="186E58EF" w14:textId="77777777" w:rsidR="001B3FC2" w:rsidRPr="00B058ED" w:rsidRDefault="001B3FC2" w:rsidP="001B3FC2">
      <w:pPr>
        <w:pStyle w:val="ListParagraph"/>
        <w:numPr>
          <w:ilvl w:val="0"/>
          <w:numId w:val="1"/>
        </w:numPr>
        <w:spacing w:line="480" w:lineRule="auto"/>
        <w:rPr>
          <w:rFonts w:ascii="Garamond" w:eastAsiaTheme="minorHAnsi" w:hAnsi="Garamond" w:cstheme="minorBidi"/>
          <w:i/>
          <w:iCs/>
          <w:kern w:val="2"/>
          <w:lang w:eastAsia="en-US"/>
          <w14:ligatures w14:val="standardContextual"/>
        </w:rPr>
      </w:pPr>
      <w:r w:rsidRPr="00B058ED">
        <w:rPr>
          <w:rFonts w:ascii="Garamond" w:eastAsiaTheme="minorHAnsi" w:hAnsi="Garamond" w:cstheme="minorBidi"/>
          <w:i/>
          <w:iCs/>
          <w:kern w:val="2"/>
          <w:lang w:eastAsia="en-US"/>
          <w14:ligatures w14:val="standardContextual"/>
        </w:rPr>
        <w:t>Romance</w:t>
      </w:r>
    </w:p>
    <w:p w14:paraId="5C567B53" w14:textId="77777777" w:rsidR="001B3FC2" w:rsidRPr="00B058ED" w:rsidRDefault="001B3FC2" w:rsidP="001B3FC2">
      <w:pPr>
        <w:pStyle w:val="ListParagraph"/>
        <w:numPr>
          <w:ilvl w:val="0"/>
          <w:numId w:val="1"/>
        </w:numPr>
        <w:spacing w:line="480" w:lineRule="auto"/>
        <w:rPr>
          <w:rFonts w:ascii="Garamond" w:eastAsiaTheme="minorHAnsi" w:hAnsi="Garamond" w:cstheme="minorBidi"/>
          <w:i/>
          <w:iCs/>
          <w:kern w:val="2"/>
          <w:lang w:eastAsia="en-US"/>
          <w14:ligatures w14:val="standardContextual"/>
        </w:rPr>
      </w:pPr>
      <w:r w:rsidRPr="00B058ED">
        <w:rPr>
          <w:rFonts w:ascii="Garamond" w:eastAsiaTheme="minorHAnsi" w:hAnsi="Garamond" w:cstheme="minorBidi"/>
          <w:i/>
          <w:iCs/>
          <w:kern w:val="2"/>
          <w:lang w:eastAsia="en-US"/>
          <w14:ligatures w14:val="standardContextual"/>
        </w:rPr>
        <w:t>Sexuality</w:t>
      </w:r>
    </w:p>
    <w:p w14:paraId="7CC614D3" w14:textId="77777777" w:rsidR="001B3FC2" w:rsidRPr="00B058ED" w:rsidRDefault="001B3FC2" w:rsidP="001B3FC2">
      <w:pPr>
        <w:pStyle w:val="ListParagraph"/>
        <w:numPr>
          <w:ilvl w:val="0"/>
          <w:numId w:val="1"/>
        </w:numPr>
        <w:spacing w:line="480" w:lineRule="auto"/>
        <w:rPr>
          <w:rFonts w:ascii="Garamond" w:eastAsiaTheme="minorHAnsi" w:hAnsi="Garamond" w:cstheme="minorBidi"/>
          <w:i/>
          <w:iCs/>
          <w:kern w:val="2"/>
          <w:lang w:eastAsia="en-US"/>
          <w14:ligatures w14:val="standardContextual"/>
        </w:rPr>
      </w:pPr>
      <w:r w:rsidRPr="00B058ED">
        <w:rPr>
          <w:rFonts w:ascii="Garamond" w:eastAsiaTheme="minorHAnsi" w:hAnsi="Garamond" w:cstheme="minorBidi"/>
          <w:i/>
          <w:iCs/>
          <w:kern w:val="2"/>
          <w:lang w:eastAsia="en-US"/>
          <w14:ligatures w14:val="standardContextual"/>
        </w:rPr>
        <w:t>Heterosexuality</w:t>
      </w:r>
    </w:p>
    <w:p w14:paraId="5619D9F0" w14:textId="77777777" w:rsidR="001B3FC2" w:rsidRPr="00B058ED" w:rsidRDefault="001B3FC2" w:rsidP="001B3FC2">
      <w:pPr>
        <w:pStyle w:val="ListParagraph"/>
        <w:numPr>
          <w:ilvl w:val="0"/>
          <w:numId w:val="1"/>
        </w:numPr>
        <w:spacing w:line="480" w:lineRule="auto"/>
        <w:rPr>
          <w:rFonts w:ascii="Garamond" w:eastAsiaTheme="minorHAnsi" w:hAnsi="Garamond" w:cstheme="minorBidi"/>
          <w:i/>
          <w:iCs/>
          <w:kern w:val="2"/>
          <w:lang w:eastAsia="en-US"/>
          <w14:ligatures w14:val="standardContextual"/>
        </w:rPr>
      </w:pPr>
      <w:r w:rsidRPr="00B058ED">
        <w:rPr>
          <w:rFonts w:ascii="Garamond" w:eastAsiaTheme="minorHAnsi" w:hAnsi="Garamond" w:cstheme="minorBidi"/>
          <w:i/>
          <w:iCs/>
          <w:kern w:val="2"/>
          <w:lang w:eastAsia="en-US"/>
          <w14:ligatures w14:val="standardContextual"/>
        </w:rPr>
        <w:t>Supercrip</w:t>
      </w:r>
    </w:p>
    <w:p w14:paraId="38CAAC9F" w14:textId="77777777" w:rsidR="001B3FC2" w:rsidRPr="00B058ED" w:rsidRDefault="001B3FC2" w:rsidP="001B3FC2">
      <w:pPr>
        <w:pStyle w:val="ListParagraph"/>
        <w:numPr>
          <w:ilvl w:val="0"/>
          <w:numId w:val="1"/>
        </w:numPr>
        <w:spacing w:line="480" w:lineRule="auto"/>
        <w:rPr>
          <w:rFonts w:ascii="Garamond" w:eastAsiaTheme="minorHAnsi" w:hAnsi="Garamond" w:cstheme="minorBidi"/>
          <w:i/>
          <w:iCs/>
          <w:kern w:val="2"/>
          <w:lang w:eastAsia="en-US"/>
          <w14:ligatures w14:val="standardContextual"/>
        </w:rPr>
      </w:pPr>
      <w:r w:rsidRPr="00B058ED">
        <w:rPr>
          <w:rFonts w:ascii="Garamond" w:eastAsiaTheme="minorHAnsi" w:hAnsi="Garamond" w:cstheme="minorBidi"/>
          <w:i/>
          <w:iCs/>
          <w:kern w:val="2"/>
          <w:lang w:eastAsia="en-US"/>
          <w14:ligatures w14:val="standardContextual"/>
        </w:rPr>
        <w:t>Othering</w:t>
      </w:r>
    </w:p>
    <w:p w14:paraId="524D20D5" w14:textId="77777777" w:rsidR="001B3FC2" w:rsidRPr="00B058ED" w:rsidRDefault="001B3FC2" w:rsidP="001B3FC2">
      <w:pPr>
        <w:pStyle w:val="ListParagraph"/>
        <w:numPr>
          <w:ilvl w:val="0"/>
          <w:numId w:val="1"/>
        </w:numPr>
        <w:spacing w:line="480" w:lineRule="auto"/>
        <w:rPr>
          <w:rFonts w:ascii="Garamond" w:eastAsiaTheme="minorHAnsi" w:hAnsi="Garamond" w:cstheme="minorBidi"/>
          <w:i/>
          <w:iCs/>
          <w:kern w:val="2"/>
          <w:lang w:eastAsia="en-US"/>
          <w14:ligatures w14:val="standardContextual"/>
        </w:rPr>
      </w:pPr>
      <w:r w:rsidRPr="00B058ED">
        <w:rPr>
          <w:rFonts w:ascii="Garamond" w:eastAsiaTheme="minorHAnsi" w:hAnsi="Garamond" w:cstheme="minorBidi"/>
          <w:i/>
          <w:iCs/>
          <w:kern w:val="2"/>
          <w:lang w:eastAsia="en-US"/>
          <w14:ligatures w14:val="standardContextual"/>
        </w:rPr>
        <w:t>Infantilisation</w:t>
      </w:r>
    </w:p>
    <w:p w14:paraId="73F179BF" w14:textId="77777777" w:rsidR="001B3FC2" w:rsidRDefault="001B3FC2" w:rsidP="001B3FC2">
      <w:pPr>
        <w:spacing w:line="480" w:lineRule="auto"/>
        <w:rPr>
          <w:rFonts w:ascii="Garamond" w:hAnsi="Garamond"/>
        </w:rPr>
      </w:pPr>
    </w:p>
    <w:p w14:paraId="292CE7A6" w14:textId="6FE5D61E" w:rsidR="00636AFA" w:rsidRPr="00636AFA" w:rsidRDefault="00636AFA" w:rsidP="001B3FC2">
      <w:pPr>
        <w:spacing w:line="480" w:lineRule="auto"/>
        <w:rPr>
          <w:rFonts w:ascii="Garamond" w:hAnsi="Garamond"/>
        </w:rPr>
      </w:pPr>
      <w:r>
        <w:rPr>
          <w:rFonts w:ascii="Garamond" w:hAnsi="Garamond"/>
        </w:rPr>
        <w:t xml:space="preserve">I </w:t>
      </w:r>
      <w:r w:rsidR="00B40E55">
        <w:rPr>
          <w:rFonts w:ascii="Garamond" w:hAnsi="Garamond"/>
        </w:rPr>
        <w:t>organised these six themes into a table, along with each of the six participants</w:t>
      </w:r>
      <w:r w:rsidR="0099079E">
        <w:rPr>
          <w:rFonts w:ascii="Garamond" w:hAnsi="Garamond"/>
        </w:rPr>
        <w:t xml:space="preserve"> from </w:t>
      </w:r>
      <w:r w:rsidR="0099079E" w:rsidRPr="0099079E">
        <w:rPr>
          <w:rFonts w:ascii="Garamond" w:hAnsi="Garamond"/>
          <w:i/>
          <w:iCs/>
        </w:rPr>
        <w:t>Season 1</w:t>
      </w:r>
      <w:r w:rsidR="0099079E">
        <w:rPr>
          <w:rFonts w:ascii="Garamond" w:hAnsi="Garamond"/>
          <w:i/>
          <w:iCs/>
        </w:rPr>
        <w:t xml:space="preserve"> </w:t>
      </w:r>
      <w:r w:rsidR="0099079E">
        <w:rPr>
          <w:rFonts w:ascii="Garamond" w:hAnsi="Garamond"/>
        </w:rPr>
        <w:t xml:space="preserve">(LOTS, 2022) - </w:t>
      </w:r>
      <w:r w:rsidR="0099079E" w:rsidRPr="0060078B">
        <w:rPr>
          <w:rFonts w:ascii="Garamond" w:hAnsi="Garamond"/>
        </w:rPr>
        <w:t>Abbey, Dani, Kaelynn, James, Subodh, and Steve</w:t>
      </w:r>
      <w:r w:rsidR="005764B9">
        <w:rPr>
          <w:rFonts w:ascii="Garamond" w:hAnsi="Garamond"/>
        </w:rPr>
        <w:t xml:space="preserve"> - </w:t>
      </w:r>
      <w:r w:rsidR="00B40E55">
        <w:rPr>
          <w:rFonts w:ascii="Garamond" w:hAnsi="Garamond"/>
        </w:rPr>
        <w:t>and then sorted my observations and transcriptions into the appropriate boxes, labelling the episodes to maintain transparency (</w:t>
      </w:r>
      <w:r>
        <w:rPr>
          <w:rFonts w:ascii="Garamond" w:hAnsi="Garamond"/>
        </w:rPr>
        <w:t xml:space="preserve">see </w:t>
      </w:r>
      <w:r>
        <w:rPr>
          <w:rFonts w:ascii="Garamond" w:hAnsi="Garamond"/>
          <w:i/>
          <w:iCs/>
        </w:rPr>
        <w:t>Figure 1</w:t>
      </w:r>
      <w:r>
        <w:rPr>
          <w:rFonts w:ascii="Garamond" w:hAnsi="Garamond"/>
        </w:rPr>
        <w:t xml:space="preserve">). </w:t>
      </w:r>
    </w:p>
    <w:p w14:paraId="634983F8" w14:textId="77777777" w:rsidR="00636AFA" w:rsidRDefault="00636AFA" w:rsidP="001B3FC2">
      <w:pPr>
        <w:spacing w:line="480" w:lineRule="auto"/>
        <w:rPr>
          <w:rFonts w:ascii="Garamond" w:hAnsi="Garamond"/>
        </w:rPr>
      </w:pPr>
    </w:p>
    <w:p w14:paraId="11D88395" w14:textId="6B011DB5" w:rsidR="001B3FC2" w:rsidRPr="0039018E" w:rsidRDefault="00B40E55" w:rsidP="001B3FC2">
      <w:pPr>
        <w:spacing w:line="480" w:lineRule="auto"/>
        <w:rPr>
          <w:rFonts w:ascii="Garamond" w:hAnsi="Garamond"/>
        </w:rPr>
      </w:pPr>
      <w:r>
        <w:rPr>
          <w:rFonts w:ascii="Garamond" w:hAnsi="Garamond"/>
        </w:rPr>
        <w:lastRenderedPageBreak/>
        <w:t xml:space="preserve">Next, </w:t>
      </w:r>
      <w:r w:rsidR="001B3FC2">
        <w:rPr>
          <w:rFonts w:ascii="Garamond" w:hAnsi="Garamond"/>
        </w:rPr>
        <w:t xml:space="preserve">I </w:t>
      </w:r>
      <w:r w:rsidR="00636AFA">
        <w:rPr>
          <w:rFonts w:ascii="Garamond" w:hAnsi="Garamond"/>
        </w:rPr>
        <w:t>categorised the most relevant data into key</w:t>
      </w:r>
      <w:r w:rsidR="001B3FC2">
        <w:rPr>
          <w:rFonts w:ascii="Garamond" w:hAnsi="Garamond"/>
        </w:rPr>
        <w:t xml:space="preserve"> semiotic resources </w:t>
      </w:r>
      <w:r w:rsidR="001B3FC2" w:rsidRPr="0039018E">
        <w:rPr>
          <w:rFonts w:ascii="Garamond" w:hAnsi="Garamond"/>
        </w:rPr>
        <w:t>– elements used in communication to convey meaning (</w:t>
      </w:r>
      <w:r w:rsidR="00762603">
        <w:rPr>
          <w:rFonts w:ascii="Garamond" w:hAnsi="Garamond"/>
        </w:rPr>
        <w:t>Fairclough, 2011</w:t>
      </w:r>
      <w:r w:rsidR="001B3FC2" w:rsidRPr="0039018E">
        <w:rPr>
          <w:rFonts w:ascii="Garamond" w:hAnsi="Garamond"/>
        </w:rPr>
        <w:t xml:space="preserve">) </w:t>
      </w:r>
      <w:r w:rsidR="001B3FC2">
        <w:rPr>
          <w:rFonts w:ascii="Garamond" w:hAnsi="Garamond"/>
        </w:rPr>
        <w:t>–</w:t>
      </w:r>
      <w:r w:rsidR="001B3FC2" w:rsidRPr="0039018E">
        <w:rPr>
          <w:rFonts w:ascii="Garamond" w:hAnsi="Garamond"/>
        </w:rPr>
        <w:t xml:space="preserve"> </w:t>
      </w:r>
      <w:r w:rsidR="00636AFA">
        <w:rPr>
          <w:rFonts w:ascii="Garamond" w:hAnsi="Garamond"/>
        </w:rPr>
        <w:t xml:space="preserve">citing which participants the data relates to and from which episode it is from (see </w:t>
      </w:r>
      <w:r w:rsidR="00636AFA">
        <w:rPr>
          <w:rFonts w:ascii="Garamond" w:hAnsi="Garamond"/>
          <w:i/>
          <w:iCs/>
        </w:rPr>
        <w:t>Figure 2</w:t>
      </w:r>
      <w:r w:rsidR="00636AFA">
        <w:rPr>
          <w:rFonts w:ascii="Garamond" w:hAnsi="Garamond"/>
        </w:rPr>
        <w:t>).</w:t>
      </w:r>
      <w:r w:rsidR="001B3FC2" w:rsidRPr="0039018E">
        <w:rPr>
          <w:rFonts w:ascii="Garamond" w:hAnsi="Garamond"/>
        </w:rPr>
        <w:t xml:space="preserve"> </w:t>
      </w:r>
      <w:r w:rsidR="001B3FC2">
        <w:rPr>
          <w:rFonts w:ascii="Garamond" w:hAnsi="Garamond"/>
        </w:rPr>
        <w:t>These</w:t>
      </w:r>
      <w:r>
        <w:rPr>
          <w:rFonts w:ascii="Garamond" w:hAnsi="Garamond"/>
        </w:rPr>
        <w:t xml:space="preserve"> resources</w:t>
      </w:r>
      <w:r w:rsidR="001B3FC2">
        <w:rPr>
          <w:rFonts w:ascii="Garamond" w:hAnsi="Garamond"/>
        </w:rPr>
        <w:t xml:space="preserve"> </w:t>
      </w:r>
      <w:r w:rsidR="0099079E">
        <w:rPr>
          <w:rFonts w:ascii="Garamond" w:hAnsi="Garamond"/>
        </w:rPr>
        <w:t xml:space="preserve">were </w:t>
      </w:r>
      <w:r w:rsidR="0099079E" w:rsidRPr="0060078B">
        <w:rPr>
          <w:rFonts w:ascii="Garamond" w:hAnsi="Garamond"/>
        </w:rPr>
        <w:t>language, music, and facial expressions</w:t>
      </w:r>
      <w:r w:rsidR="00636AFA">
        <w:rPr>
          <w:rFonts w:ascii="Garamond" w:hAnsi="Garamond"/>
        </w:rPr>
        <w:t xml:space="preserve">. </w:t>
      </w:r>
      <w:r w:rsidR="001B3FC2" w:rsidRPr="0039018E">
        <w:rPr>
          <w:rFonts w:ascii="Garamond" w:hAnsi="Garamond"/>
        </w:rPr>
        <w:t xml:space="preserve">During my third viewing, I ensured that all relevant semiotic elements were identified and </w:t>
      </w:r>
      <w:r w:rsidR="001B3FC2">
        <w:rPr>
          <w:rFonts w:ascii="Garamond" w:hAnsi="Garamond"/>
        </w:rPr>
        <w:t>categorised in relation to the established themes.</w:t>
      </w:r>
      <w:r w:rsidR="001B3FC2" w:rsidRPr="0039018E">
        <w:rPr>
          <w:rFonts w:ascii="Garamond" w:hAnsi="Garamond"/>
        </w:rPr>
        <w:t xml:space="preserve"> </w:t>
      </w:r>
    </w:p>
    <w:p w14:paraId="3A3CB3E3" w14:textId="77777777" w:rsidR="001B3FC2" w:rsidRPr="0039018E" w:rsidRDefault="001B3FC2" w:rsidP="001B3FC2">
      <w:pPr>
        <w:spacing w:line="480" w:lineRule="auto"/>
        <w:rPr>
          <w:rFonts w:ascii="Garamond" w:hAnsi="Garamond"/>
        </w:rPr>
      </w:pPr>
    </w:p>
    <w:p w14:paraId="45CDCD40" w14:textId="1F35BCC3" w:rsidR="001B3FC2" w:rsidRPr="0039018E" w:rsidRDefault="001B3FC2" w:rsidP="001B3FC2">
      <w:pPr>
        <w:spacing w:line="480" w:lineRule="auto"/>
        <w:rPr>
          <w:rFonts w:ascii="Garamond" w:hAnsi="Garamond"/>
        </w:rPr>
      </w:pPr>
      <w:proofErr w:type="spellStart"/>
      <w:r w:rsidRPr="0039018E">
        <w:rPr>
          <w:rFonts w:ascii="Garamond" w:hAnsi="Garamond"/>
        </w:rPr>
        <w:t>Lindlof</w:t>
      </w:r>
      <w:proofErr w:type="spellEnd"/>
      <w:r w:rsidRPr="0039018E">
        <w:rPr>
          <w:rFonts w:ascii="Garamond" w:hAnsi="Garamond"/>
        </w:rPr>
        <w:t xml:space="preserve"> (2011, p. 266) observes that: “[t]</w:t>
      </w:r>
      <w:proofErr w:type="spellStart"/>
      <w:r w:rsidRPr="0039018E">
        <w:rPr>
          <w:rFonts w:ascii="Garamond" w:hAnsi="Garamond"/>
        </w:rPr>
        <w:t>hrough</w:t>
      </w:r>
      <w:proofErr w:type="spellEnd"/>
      <w:r w:rsidRPr="0039018E">
        <w:rPr>
          <w:rFonts w:ascii="Garamond" w:hAnsi="Garamond"/>
        </w:rPr>
        <w:t xml:space="preserve"> coding and categori</w:t>
      </w:r>
      <w:r w:rsidR="00762603">
        <w:rPr>
          <w:rFonts w:ascii="Garamond" w:hAnsi="Garamond"/>
        </w:rPr>
        <w:t>z</w:t>
      </w:r>
      <w:r w:rsidRPr="0039018E">
        <w:rPr>
          <w:rFonts w:ascii="Garamond" w:hAnsi="Garamond"/>
        </w:rPr>
        <w:t xml:space="preserve">ation, researchers become familiar with the data at the micro level and begin to build a macro structure that interconnects they key parts of the data.” </w:t>
      </w:r>
      <w:r w:rsidR="005764B9">
        <w:rPr>
          <w:rFonts w:ascii="Garamond" w:hAnsi="Garamond"/>
        </w:rPr>
        <w:t>Indeed, w</w:t>
      </w:r>
      <w:r w:rsidR="005764B9" w:rsidRPr="0039018E">
        <w:rPr>
          <w:rFonts w:ascii="Garamond" w:hAnsi="Garamond"/>
        </w:rPr>
        <w:t>ith each viewing, I became more familiar with the content, allowing for a deeper analysis</w:t>
      </w:r>
      <w:r w:rsidR="005764B9">
        <w:rPr>
          <w:rFonts w:ascii="Garamond" w:hAnsi="Garamond"/>
        </w:rPr>
        <w:t xml:space="preserve">, allowing </w:t>
      </w:r>
      <w:r w:rsidRPr="0039018E">
        <w:rPr>
          <w:rFonts w:ascii="Garamond" w:hAnsi="Garamond"/>
        </w:rPr>
        <w:t>for a structured examination of how the themes</w:t>
      </w:r>
      <w:r w:rsidR="00636AFA">
        <w:rPr>
          <w:rFonts w:ascii="Garamond" w:hAnsi="Garamond"/>
        </w:rPr>
        <w:t xml:space="preserve"> and elements</w:t>
      </w:r>
      <w:r w:rsidRPr="0039018E">
        <w:rPr>
          <w:rFonts w:ascii="Garamond" w:hAnsi="Garamond"/>
        </w:rPr>
        <w:t xml:space="preserve"> I identified interact to shape the portrayal of disability in the series.</w:t>
      </w:r>
    </w:p>
    <w:p w14:paraId="0347FC87" w14:textId="77777777" w:rsidR="001B3FC2" w:rsidRPr="0039018E" w:rsidRDefault="001B3FC2" w:rsidP="001B3FC2">
      <w:pPr>
        <w:spacing w:line="480" w:lineRule="auto"/>
        <w:rPr>
          <w:rFonts w:ascii="Garamond" w:hAnsi="Garamond"/>
        </w:rPr>
      </w:pPr>
    </w:p>
    <w:p w14:paraId="7BAF6636" w14:textId="2064F738" w:rsidR="001B3FC2" w:rsidRPr="0039018E" w:rsidRDefault="005764B9" w:rsidP="001B3FC2">
      <w:pPr>
        <w:spacing w:line="480" w:lineRule="auto"/>
        <w:rPr>
          <w:rFonts w:ascii="Garamond" w:hAnsi="Garamond"/>
        </w:rPr>
      </w:pPr>
      <w:r>
        <w:rPr>
          <w:rFonts w:ascii="Garamond" w:hAnsi="Garamond"/>
        </w:rPr>
        <w:t>To achieve this, I split</w:t>
      </w:r>
      <w:r w:rsidR="001B3FC2" w:rsidRPr="0039018E">
        <w:rPr>
          <w:rFonts w:ascii="Garamond" w:hAnsi="Garamond"/>
        </w:rPr>
        <w:t xml:space="preserve"> my analysis chapter into </w:t>
      </w:r>
      <w:r w:rsidR="001B3FC2">
        <w:rPr>
          <w:rFonts w:ascii="Garamond" w:hAnsi="Garamond"/>
        </w:rPr>
        <w:t>six</w:t>
      </w:r>
      <w:r w:rsidR="001B3FC2" w:rsidRPr="0039018E">
        <w:rPr>
          <w:rFonts w:ascii="Garamond" w:hAnsi="Garamond"/>
        </w:rPr>
        <w:t xml:space="preserve"> sections</w:t>
      </w:r>
      <w:r w:rsidR="001B3FC2">
        <w:rPr>
          <w:rFonts w:ascii="Garamond" w:hAnsi="Garamond"/>
        </w:rPr>
        <w:t xml:space="preserve"> (excluding the introduction)</w:t>
      </w:r>
      <w:r w:rsidR="001B3FC2" w:rsidRPr="0039018E">
        <w:rPr>
          <w:rFonts w:ascii="Garamond" w:hAnsi="Garamond"/>
        </w:rPr>
        <w:t xml:space="preserve">, each dedicated to one of the identified themes. Within </w:t>
      </w:r>
      <w:r>
        <w:rPr>
          <w:rFonts w:ascii="Garamond" w:hAnsi="Garamond"/>
        </w:rPr>
        <w:t>these</w:t>
      </w:r>
      <w:r w:rsidR="001B3FC2" w:rsidRPr="0039018E">
        <w:rPr>
          <w:rFonts w:ascii="Garamond" w:hAnsi="Garamond"/>
        </w:rPr>
        <w:t xml:space="preserve"> section</w:t>
      </w:r>
      <w:r>
        <w:rPr>
          <w:rFonts w:ascii="Garamond" w:hAnsi="Garamond"/>
        </w:rPr>
        <w:t>s</w:t>
      </w:r>
      <w:r w:rsidR="001B3FC2" w:rsidRPr="0039018E">
        <w:rPr>
          <w:rFonts w:ascii="Garamond" w:hAnsi="Garamond"/>
        </w:rPr>
        <w:t xml:space="preserve">, I examined the </w:t>
      </w:r>
      <w:r>
        <w:rPr>
          <w:rFonts w:ascii="Garamond" w:hAnsi="Garamond"/>
        </w:rPr>
        <w:t xml:space="preserve">examples of </w:t>
      </w:r>
      <w:r w:rsidR="001B3FC2" w:rsidRPr="0039018E">
        <w:rPr>
          <w:rFonts w:ascii="Garamond" w:hAnsi="Garamond"/>
        </w:rPr>
        <w:t xml:space="preserve">semiotic elements </w:t>
      </w:r>
      <w:r w:rsidR="00636AFA">
        <w:rPr>
          <w:rFonts w:ascii="Garamond" w:hAnsi="Garamond"/>
        </w:rPr>
        <w:t xml:space="preserve">identified in </w:t>
      </w:r>
      <w:r w:rsidR="00636AFA">
        <w:rPr>
          <w:rFonts w:ascii="Garamond" w:hAnsi="Garamond"/>
          <w:i/>
          <w:iCs/>
        </w:rPr>
        <w:t>Figure 2</w:t>
      </w:r>
      <w:r w:rsidR="001B3FC2" w:rsidRPr="0039018E">
        <w:rPr>
          <w:rFonts w:ascii="Garamond" w:hAnsi="Garamond"/>
        </w:rPr>
        <w:t xml:space="preserve"> and discussed how they contributed to the show’s portrayal of disability</w:t>
      </w:r>
      <w:r w:rsidR="00636AFA">
        <w:rPr>
          <w:rFonts w:ascii="Garamond" w:hAnsi="Garamond"/>
        </w:rPr>
        <w:t xml:space="preserve"> and relationships and their alignment with societal attitudes</w:t>
      </w:r>
      <w:r w:rsidR="001B3FC2" w:rsidRPr="0039018E">
        <w:rPr>
          <w:rFonts w:ascii="Garamond" w:hAnsi="Garamond"/>
        </w:rPr>
        <w:t xml:space="preserve">, enabling me to address my research questions comprehensively. This approach is </w:t>
      </w:r>
      <w:proofErr w:type="gramStart"/>
      <w:r>
        <w:rPr>
          <w:rFonts w:ascii="Garamond" w:hAnsi="Garamond"/>
        </w:rPr>
        <w:t xml:space="preserve">similar </w:t>
      </w:r>
      <w:r w:rsidR="001B3FC2" w:rsidRPr="0039018E">
        <w:rPr>
          <w:rFonts w:ascii="Garamond" w:hAnsi="Garamond"/>
        </w:rPr>
        <w:t>to</w:t>
      </w:r>
      <w:proofErr w:type="gramEnd"/>
      <w:r w:rsidR="001B3FC2" w:rsidRPr="0039018E">
        <w:rPr>
          <w:rFonts w:ascii="Garamond" w:hAnsi="Garamond"/>
        </w:rPr>
        <w:t xml:space="preserve"> Holden et al.’s (202</w:t>
      </w:r>
      <w:r w:rsidR="00762603">
        <w:rPr>
          <w:rFonts w:ascii="Garamond" w:hAnsi="Garamond"/>
        </w:rPr>
        <w:t>1</w:t>
      </w:r>
      <w:r w:rsidR="001B3FC2" w:rsidRPr="0039018E">
        <w:rPr>
          <w:rFonts w:ascii="Garamond" w:hAnsi="Garamond"/>
        </w:rPr>
        <w:t xml:space="preserve">), who </w:t>
      </w:r>
      <w:r>
        <w:rPr>
          <w:rFonts w:ascii="Garamond" w:hAnsi="Garamond"/>
        </w:rPr>
        <w:t xml:space="preserve">also </w:t>
      </w:r>
      <w:r w:rsidR="001B3FC2" w:rsidRPr="0039018E">
        <w:rPr>
          <w:rFonts w:ascii="Garamond" w:hAnsi="Garamond"/>
        </w:rPr>
        <w:t xml:space="preserve">employed semiotic and thematic analysis to closely examine the visual and narrative themes within the British medical RTV show </w:t>
      </w:r>
      <w:r w:rsidR="001B3FC2" w:rsidRPr="0039018E">
        <w:rPr>
          <w:rFonts w:ascii="Garamond" w:hAnsi="Garamond"/>
          <w:i/>
          <w:iCs/>
        </w:rPr>
        <w:t>Embarrassing Bodies</w:t>
      </w:r>
      <w:r w:rsidR="001B3FC2">
        <w:rPr>
          <w:rFonts w:ascii="Garamond" w:hAnsi="Garamond"/>
          <w:i/>
          <w:iCs/>
        </w:rPr>
        <w:t xml:space="preserve"> </w:t>
      </w:r>
      <w:r w:rsidR="001B3FC2">
        <w:rPr>
          <w:rFonts w:ascii="Garamond" w:hAnsi="Garamond"/>
        </w:rPr>
        <w:t>(2007-present)</w:t>
      </w:r>
      <w:r w:rsidR="001B3FC2" w:rsidRPr="0039018E">
        <w:rPr>
          <w:rFonts w:ascii="Garamond" w:hAnsi="Garamond"/>
        </w:rPr>
        <w:t>.</w:t>
      </w:r>
    </w:p>
    <w:p w14:paraId="12F1150A" w14:textId="77777777" w:rsidR="001B3FC2" w:rsidRPr="0039018E" w:rsidRDefault="001B3FC2" w:rsidP="001B3FC2">
      <w:pPr>
        <w:spacing w:line="480" w:lineRule="auto"/>
        <w:rPr>
          <w:rFonts w:ascii="Garamond" w:hAnsi="Garamond"/>
        </w:rPr>
      </w:pPr>
    </w:p>
    <w:p w14:paraId="45C0EEEF" w14:textId="77777777" w:rsidR="001B3FC2" w:rsidRPr="0039018E" w:rsidRDefault="001B3FC2" w:rsidP="001B3FC2">
      <w:pPr>
        <w:spacing w:line="480" w:lineRule="auto"/>
        <w:rPr>
          <w:rFonts w:ascii="Garamond" w:hAnsi="Garamond"/>
          <w:i/>
          <w:iCs/>
        </w:rPr>
      </w:pPr>
      <w:r w:rsidRPr="0039018E">
        <w:rPr>
          <w:rFonts w:ascii="Garamond" w:hAnsi="Garamond"/>
          <w:i/>
          <w:iCs/>
        </w:rPr>
        <w:t>3.3 Potential limitations and ethical considerations</w:t>
      </w:r>
    </w:p>
    <w:p w14:paraId="159B198C" w14:textId="77777777" w:rsidR="001B3FC2" w:rsidRPr="0039018E" w:rsidRDefault="001B3FC2" w:rsidP="001B3FC2">
      <w:pPr>
        <w:tabs>
          <w:tab w:val="left" w:pos="8284"/>
        </w:tabs>
        <w:spacing w:line="480" w:lineRule="auto"/>
        <w:rPr>
          <w:rFonts w:ascii="Garamond" w:hAnsi="Garamond"/>
        </w:rPr>
      </w:pPr>
    </w:p>
    <w:p w14:paraId="7A2FD7B6" w14:textId="1840ADD5" w:rsidR="001B3FC2" w:rsidRPr="0039018E" w:rsidRDefault="001B3FC2" w:rsidP="001B3FC2">
      <w:pPr>
        <w:tabs>
          <w:tab w:val="left" w:pos="8284"/>
        </w:tabs>
        <w:spacing w:line="480" w:lineRule="auto"/>
        <w:rPr>
          <w:rFonts w:ascii="Garamond" w:hAnsi="Garamond"/>
        </w:rPr>
      </w:pPr>
      <w:r w:rsidRPr="0039018E">
        <w:rPr>
          <w:rFonts w:ascii="Garamond" w:hAnsi="Garamond"/>
        </w:rPr>
        <w:t xml:space="preserve">Since this </w:t>
      </w:r>
      <w:r w:rsidR="00E25F0A">
        <w:rPr>
          <w:rFonts w:ascii="Garamond" w:hAnsi="Garamond"/>
        </w:rPr>
        <w:t>research</w:t>
      </w:r>
      <w:r w:rsidRPr="0039018E">
        <w:rPr>
          <w:rFonts w:ascii="Garamond" w:hAnsi="Garamond"/>
        </w:rPr>
        <w:t xml:space="preserve"> does not </w:t>
      </w:r>
      <w:r w:rsidR="00E25F0A">
        <w:rPr>
          <w:rFonts w:ascii="Garamond" w:hAnsi="Garamond"/>
        </w:rPr>
        <w:t>use</w:t>
      </w:r>
      <w:r w:rsidRPr="0039018E">
        <w:rPr>
          <w:rFonts w:ascii="Garamond" w:hAnsi="Garamond"/>
        </w:rPr>
        <w:t xml:space="preserve"> human </w:t>
      </w:r>
      <w:r w:rsidR="00E25F0A">
        <w:rPr>
          <w:rFonts w:ascii="Garamond" w:hAnsi="Garamond"/>
        </w:rPr>
        <w:t>subjects</w:t>
      </w:r>
      <w:r w:rsidRPr="0039018E">
        <w:rPr>
          <w:rFonts w:ascii="Garamond" w:hAnsi="Garamond"/>
        </w:rPr>
        <w:t xml:space="preserve">, </w:t>
      </w:r>
      <w:r w:rsidR="005764B9">
        <w:rPr>
          <w:rFonts w:ascii="Garamond" w:hAnsi="Garamond"/>
        </w:rPr>
        <w:t xml:space="preserve">the </w:t>
      </w:r>
      <w:r w:rsidRPr="0039018E">
        <w:rPr>
          <w:rFonts w:ascii="Garamond" w:hAnsi="Garamond"/>
        </w:rPr>
        <w:t xml:space="preserve">ethical concerns are minimal. </w:t>
      </w:r>
      <w:r w:rsidR="00E25F0A">
        <w:rPr>
          <w:rFonts w:ascii="Garamond" w:hAnsi="Garamond"/>
        </w:rPr>
        <w:t>Nonetheless,</w:t>
      </w:r>
      <w:r w:rsidRPr="0039018E">
        <w:rPr>
          <w:rFonts w:ascii="Garamond" w:hAnsi="Garamond"/>
        </w:rPr>
        <w:t xml:space="preserve"> Kress (199</w:t>
      </w:r>
      <w:r w:rsidR="00762603">
        <w:rPr>
          <w:rFonts w:ascii="Garamond" w:hAnsi="Garamond"/>
        </w:rPr>
        <w:t>0</w:t>
      </w:r>
      <w:r w:rsidRPr="0039018E">
        <w:rPr>
          <w:rFonts w:ascii="Garamond" w:hAnsi="Garamond"/>
        </w:rPr>
        <w:t xml:space="preserve">, p.85) contends that it is crucial to recognise that “CDA is an openly political and therefore potentially contentious activity”. Its focus on uncovering power dynamics and ideological structures may introduce biases or assumptions that reflect the researcher's own </w:t>
      </w:r>
      <w:r w:rsidRPr="0039018E">
        <w:rPr>
          <w:rFonts w:ascii="Garamond" w:hAnsi="Garamond"/>
        </w:rPr>
        <w:lastRenderedPageBreak/>
        <w:t>perspectives rather than providing an objective portrayal of the data. Fowler</w:t>
      </w:r>
      <w:r w:rsidR="00762603">
        <w:rPr>
          <w:rFonts w:ascii="Garamond" w:hAnsi="Garamond"/>
        </w:rPr>
        <w:t xml:space="preserve"> (2013)</w:t>
      </w:r>
      <w:r w:rsidRPr="0039018E">
        <w:rPr>
          <w:rFonts w:ascii="Garamond" w:hAnsi="Garamond"/>
        </w:rPr>
        <w:t xml:space="preserve"> note</w:t>
      </w:r>
      <w:r w:rsidR="00762603">
        <w:rPr>
          <w:rFonts w:ascii="Garamond" w:hAnsi="Garamond"/>
        </w:rPr>
        <w:t>s</w:t>
      </w:r>
      <w:r w:rsidRPr="0039018E">
        <w:rPr>
          <w:rFonts w:ascii="Garamond" w:hAnsi="Garamond"/>
        </w:rPr>
        <w:t xml:space="preserve"> that such biases in representation can occur because the mechanisms through which ideas are communicated are shaped by social values, potentially distorting how events are depicted. Van Dijk (20</w:t>
      </w:r>
      <w:r w:rsidR="00762603">
        <w:rPr>
          <w:rFonts w:ascii="Garamond" w:hAnsi="Garamond"/>
        </w:rPr>
        <w:t>15</w:t>
      </w:r>
      <w:r w:rsidRPr="0039018E">
        <w:rPr>
          <w:rFonts w:ascii="Garamond" w:hAnsi="Garamond"/>
        </w:rPr>
        <w:t xml:space="preserve">) adds that ideologies influenced by a group’s social values affect how representational discourse is framed, frequently resulting in communication that reflects a particular ideological stance. This is particularly pertinent in media discourse, where social, political, and economic factors - such as societal norms, political agendas, and advertising revenue - can lead to messages being conveyed from specific viewpoints (Fowler, </w:t>
      </w:r>
      <w:r w:rsidR="00762603">
        <w:rPr>
          <w:rFonts w:ascii="Garamond" w:hAnsi="Garamond"/>
        </w:rPr>
        <w:t>2013</w:t>
      </w:r>
      <w:r w:rsidRPr="0039018E">
        <w:rPr>
          <w:rFonts w:ascii="Garamond" w:hAnsi="Garamond"/>
        </w:rPr>
        <w:t>).</w:t>
      </w:r>
    </w:p>
    <w:p w14:paraId="187368BD" w14:textId="77777777" w:rsidR="001B3FC2" w:rsidRPr="0039018E" w:rsidRDefault="001B3FC2" w:rsidP="001B3FC2">
      <w:pPr>
        <w:spacing w:line="480" w:lineRule="auto"/>
        <w:rPr>
          <w:rFonts w:ascii="Garamond" w:hAnsi="Garamond"/>
        </w:rPr>
      </w:pPr>
    </w:p>
    <w:p w14:paraId="1E85EBA9" w14:textId="7BCEE526" w:rsidR="001B3FC2" w:rsidRPr="0039018E" w:rsidRDefault="00636AFA" w:rsidP="001B3FC2">
      <w:pPr>
        <w:spacing w:line="480" w:lineRule="auto"/>
        <w:rPr>
          <w:rFonts w:ascii="Garamond" w:hAnsi="Garamond"/>
        </w:rPr>
      </w:pPr>
      <w:r>
        <w:rPr>
          <w:rFonts w:ascii="Garamond" w:hAnsi="Garamond"/>
        </w:rPr>
        <w:t>Therefore, g</w:t>
      </w:r>
      <w:r w:rsidR="001B3FC2" w:rsidRPr="0039018E">
        <w:rPr>
          <w:rFonts w:ascii="Garamond" w:hAnsi="Garamond"/>
        </w:rPr>
        <w:t xml:space="preserve">iven that this study is concerned with inequalities between neurotypical and neurodiverse communities, it is necessary to acknowledge my own influence as the researcher (Widdowson, 2004). As a straight, neurotypical female, I occupy a position of privilege compared to the </w:t>
      </w:r>
      <w:r w:rsidR="001B3FC2" w:rsidRPr="0039018E">
        <w:rPr>
          <w:rFonts w:ascii="Garamond" w:hAnsi="Garamond"/>
          <w:i/>
          <w:iCs/>
        </w:rPr>
        <w:t xml:space="preserve">LOTS </w:t>
      </w:r>
      <w:r w:rsidR="001B3FC2" w:rsidRPr="0039018E">
        <w:rPr>
          <w:rFonts w:ascii="Garamond" w:hAnsi="Garamond"/>
        </w:rPr>
        <w:t>participants analysed within this study. Thus, as outlined by van Dijk (1995, p.24), I approached this study “in solidarity with dominated groups, [...] by discovering and denouncing discursive dominance, and by cooperating in the empowerment of the dominated”. Moreover, I also implemented rigorous methodological practices, including systematic data organisation</w:t>
      </w:r>
      <w:r w:rsidR="00B40E55">
        <w:rPr>
          <w:rFonts w:ascii="Garamond" w:hAnsi="Garamond"/>
        </w:rPr>
        <w:t>,</w:t>
      </w:r>
      <w:r>
        <w:rPr>
          <w:rFonts w:ascii="Garamond" w:hAnsi="Garamond"/>
        </w:rPr>
        <w:t xml:space="preserve"> as evident in </w:t>
      </w:r>
      <w:r w:rsidRPr="00636AFA">
        <w:rPr>
          <w:rFonts w:ascii="Garamond" w:hAnsi="Garamond"/>
          <w:i/>
          <w:iCs/>
        </w:rPr>
        <w:t>Figure 1</w:t>
      </w:r>
      <w:r>
        <w:rPr>
          <w:rFonts w:ascii="Garamond" w:hAnsi="Garamond"/>
        </w:rPr>
        <w:t xml:space="preserve"> and </w:t>
      </w:r>
      <w:r w:rsidRPr="00636AFA">
        <w:rPr>
          <w:rFonts w:ascii="Garamond" w:hAnsi="Garamond"/>
          <w:i/>
          <w:iCs/>
        </w:rPr>
        <w:t>Figure 2</w:t>
      </w:r>
      <w:r w:rsidR="001B3FC2" w:rsidRPr="0039018E">
        <w:rPr>
          <w:rFonts w:ascii="Garamond" w:hAnsi="Garamond"/>
        </w:rPr>
        <w:t xml:space="preserve">, to mitigate subjectivity and enhance the reliability of the analysis. </w:t>
      </w:r>
    </w:p>
    <w:p w14:paraId="12AE736F" w14:textId="77777777" w:rsidR="001B3FC2" w:rsidRDefault="001B3FC2" w:rsidP="001B3FC2">
      <w:pPr>
        <w:spacing w:line="480" w:lineRule="auto"/>
        <w:rPr>
          <w:rFonts w:ascii="Garamond" w:hAnsi="Garamond"/>
        </w:rPr>
      </w:pPr>
    </w:p>
    <w:p w14:paraId="498F3646" w14:textId="77777777" w:rsidR="001B3FC2" w:rsidRDefault="001B3FC2" w:rsidP="001B3FC2">
      <w:pPr>
        <w:spacing w:line="480" w:lineRule="auto"/>
        <w:rPr>
          <w:rFonts w:ascii="Garamond" w:hAnsi="Garamond"/>
          <w:b/>
          <w:bCs/>
          <w:u w:val="single"/>
        </w:rPr>
      </w:pPr>
      <w:r>
        <w:rPr>
          <w:rFonts w:ascii="Garamond" w:hAnsi="Garamond"/>
          <w:b/>
          <w:bCs/>
          <w:u w:val="single"/>
        </w:rPr>
        <w:t>4. Conclusion</w:t>
      </w:r>
    </w:p>
    <w:p w14:paraId="16220A2D" w14:textId="77777777" w:rsidR="001B3FC2" w:rsidRDefault="001B3FC2" w:rsidP="001B3FC2">
      <w:pPr>
        <w:spacing w:line="480" w:lineRule="auto"/>
        <w:rPr>
          <w:rFonts w:ascii="Garamond" w:hAnsi="Garamond"/>
          <w:b/>
          <w:bCs/>
          <w:u w:val="single"/>
        </w:rPr>
      </w:pPr>
    </w:p>
    <w:p w14:paraId="713A7810" w14:textId="33C5DAF4" w:rsidR="005764B9" w:rsidRDefault="001B3FC2" w:rsidP="00377F51">
      <w:pPr>
        <w:spacing w:line="480" w:lineRule="auto"/>
        <w:rPr>
          <w:rFonts w:ascii="Garamond" w:hAnsi="Garamond"/>
        </w:rPr>
      </w:pPr>
      <w:r>
        <w:rPr>
          <w:rFonts w:ascii="Garamond" w:hAnsi="Garamond"/>
        </w:rPr>
        <w:t>As outlined above, t</w:t>
      </w:r>
      <w:r w:rsidRPr="00CE580A">
        <w:rPr>
          <w:rFonts w:ascii="Garamond" w:hAnsi="Garamond"/>
        </w:rPr>
        <w:t xml:space="preserve">his research </w:t>
      </w:r>
      <w:r>
        <w:rPr>
          <w:rFonts w:ascii="Garamond" w:hAnsi="Garamond"/>
        </w:rPr>
        <w:t>will employ CDA and MCDA</w:t>
      </w:r>
      <w:r w:rsidRPr="00CE580A">
        <w:rPr>
          <w:rFonts w:ascii="Garamond" w:hAnsi="Garamond"/>
        </w:rPr>
        <w:t xml:space="preserve"> to explore </w:t>
      </w:r>
      <w:r w:rsidR="00B40E55">
        <w:rPr>
          <w:rFonts w:ascii="Garamond" w:hAnsi="Garamond"/>
        </w:rPr>
        <w:t>disability representation</w:t>
      </w:r>
      <w:r w:rsidRPr="00CE580A">
        <w:rPr>
          <w:rFonts w:ascii="Garamond" w:hAnsi="Garamond"/>
        </w:rPr>
        <w:t xml:space="preserve"> in the </w:t>
      </w:r>
      <w:r>
        <w:rPr>
          <w:rFonts w:ascii="Garamond" w:hAnsi="Garamond"/>
        </w:rPr>
        <w:t>R</w:t>
      </w:r>
      <w:r w:rsidRPr="00CE580A">
        <w:rPr>
          <w:rFonts w:ascii="Garamond" w:hAnsi="Garamond"/>
        </w:rPr>
        <w:t>TV show </w:t>
      </w:r>
      <w:r w:rsidRPr="00CE580A">
        <w:rPr>
          <w:rFonts w:ascii="Garamond" w:hAnsi="Garamond"/>
          <w:i/>
          <w:iCs/>
        </w:rPr>
        <w:t>L</w:t>
      </w:r>
      <w:r>
        <w:rPr>
          <w:rFonts w:ascii="Garamond" w:hAnsi="Garamond"/>
          <w:i/>
          <w:iCs/>
        </w:rPr>
        <w:t xml:space="preserve">OTS. </w:t>
      </w:r>
      <w:r w:rsidRPr="00CE580A">
        <w:rPr>
          <w:rFonts w:ascii="Garamond" w:hAnsi="Garamond"/>
        </w:rPr>
        <w:t xml:space="preserve">By </w:t>
      </w:r>
      <w:r>
        <w:rPr>
          <w:rFonts w:ascii="Garamond" w:hAnsi="Garamond"/>
        </w:rPr>
        <w:t xml:space="preserve">analysing </w:t>
      </w:r>
      <w:r w:rsidR="00636AFA">
        <w:rPr>
          <w:rFonts w:ascii="Garamond" w:hAnsi="Garamond"/>
        </w:rPr>
        <w:t>key themes</w:t>
      </w:r>
      <w:r w:rsidRPr="00CE580A">
        <w:rPr>
          <w:rFonts w:ascii="Garamond" w:hAnsi="Garamond"/>
        </w:rPr>
        <w:t xml:space="preserve"> and semiotic elements </w:t>
      </w:r>
      <w:r>
        <w:rPr>
          <w:rFonts w:ascii="Garamond" w:hAnsi="Garamond"/>
        </w:rPr>
        <w:t xml:space="preserve">in the first season, the study aims to uncover the social attitudes </w:t>
      </w:r>
      <w:r w:rsidRPr="00CE580A">
        <w:rPr>
          <w:rFonts w:ascii="Garamond" w:hAnsi="Garamond"/>
        </w:rPr>
        <w:t>and ideologies embedded within the show</w:t>
      </w:r>
      <w:r w:rsidR="005764B9">
        <w:rPr>
          <w:rFonts w:ascii="Garamond" w:hAnsi="Garamond"/>
        </w:rPr>
        <w:t xml:space="preserve">, </w:t>
      </w:r>
      <w:r>
        <w:rPr>
          <w:rFonts w:ascii="Garamond" w:hAnsi="Garamond"/>
        </w:rPr>
        <w:t xml:space="preserve">assess how they </w:t>
      </w:r>
      <w:r w:rsidRPr="00CE580A">
        <w:rPr>
          <w:rFonts w:ascii="Garamond" w:hAnsi="Garamond"/>
        </w:rPr>
        <w:t>align with or challenge prevailing societal views</w:t>
      </w:r>
      <w:r>
        <w:rPr>
          <w:rFonts w:ascii="Garamond" w:hAnsi="Garamond"/>
        </w:rPr>
        <w:t xml:space="preserve"> on </w:t>
      </w:r>
      <w:r w:rsidR="00636AFA">
        <w:rPr>
          <w:rFonts w:ascii="Garamond" w:hAnsi="Garamond"/>
        </w:rPr>
        <w:t>autism</w:t>
      </w:r>
      <w:r w:rsidR="005764B9">
        <w:rPr>
          <w:rFonts w:ascii="Garamond" w:hAnsi="Garamond"/>
        </w:rPr>
        <w:t>,</w:t>
      </w:r>
      <w:r w:rsidR="00636AFA">
        <w:rPr>
          <w:rFonts w:ascii="Garamond" w:hAnsi="Garamond"/>
        </w:rPr>
        <w:t xml:space="preserve"> and consider t</w:t>
      </w:r>
      <w:r>
        <w:rPr>
          <w:rFonts w:ascii="Garamond" w:hAnsi="Garamond"/>
        </w:rPr>
        <w:t xml:space="preserve">heir </w:t>
      </w:r>
      <w:r w:rsidRPr="00CE580A">
        <w:rPr>
          <w:rFonts w:ascii="Garamond" w:hAnsi="Garamond"/>
        </w:rPr>
        <w:t>impact on both neurotypical and neurodiverse audiences</w:t>
      </w:r>
      <w:r w:rsidR="00762603">
        <w:rPr>
          <w:rFonts w:ascii="Garamond" w:hAnsi="Garamond"/>
        </w:rPr>
        <w:t>.</w:t>
      </w:r>
    </w:p>
    <w:p w14:paraId="2DDCE618" w14:textId="77777777" w:rsidR="00377F51" w:rsidRPr="00377F51" w:rsidRDefault="00377F51" w:rsidP="00377F51">
      <w:pPr>
        <w:spacing w:line="480" w:lineRule="auto"/>
        <w:rPr>
          <w:rFonts w:ascii="Garamond" w:hAnsi="Garamond"/>
        </w:rPr>
      </w:pPr>
    </w:p>
    <w:p w14:paraId="632C447A" w14:textId="4C9452D4" w:rsidR="001B3FC2" w:rsidRPr="001B3FC2" w:rsidRDefault="001B3FC2" w:rsidP="00E2456A">
      <w:pPr>
        <w:spacing w:line="480" w:lineRule="auto"/>
        <w:jc w:val="center"/>
        <w:rPr>
          <w:rFonts w:ascii="Garamond" w:hAnsi="Garamond"/>
          <w:b/>
          <w:bCs/>
          <w:u w:val="single"/>
        </w:rPr>
      </w:pPr>
      <w:r>
        <w:rPr>
          <w:rFonts w:ascii="Garamond" w:hAnsi="Garamond"/>
          <w:b/>
          <w:bCs/>
          <w:u w:val="single"/>
        </w:rPr>
        <w:lastRenderedPageBreak/>
        <w:t>Analysis and Discussion</w:t>
      </w:r>
    </w:p>
    <w:p w14:paraId="5CB9F0AF" w14:textId="77777777" w:rsidR="001B3FC2" w:rsidRDefault="001B3FC2" w:rsidP="001B3FC2">
      <w:pPr>
        <w:spacing w:line="480" w:lineRule="auto"/>
        <w:rPr>
          <w:rFonts w:ascii="Garamond" w:hAnsi="Garamond"/>
        </w:rPr>
      </w:pPr>
    </w:p>
    <w:p w14:paraId="1A9F79E9" w14:textId="3D788582" w:rsidR="0060078B" w:rsidRDefault="005764B9" w:rsidP="001B3FC2">
      <w:pPr>
        <w:spacing w:line="480" w:lineRule="auto"/>
        <w:rPr>
          <w:rFonts w:ascii="Garamond" w:hAnsi="Garamond"/>
        </w:rPr>
      </w:pPr>
      <w:r>
        <w:rPr>
          <w:rFonts w:ascii="Garamond" w:hAnsi="Garamond"/>
        </w:rPr>
        <w:t>As outlined in the methodology, t</w:t>
      </w:r>
      <w:r w:rsidR="0099079E" w:rsidRPr="0099079E">
        <w:rPr>
          <w:rFonts w:ascii="Garamond" w:hAnsi="Garamond"/>
        </w:rPr>
        <w:t xml:space="preserve">he table in </w:t>
      </w:r>
      <w:r w:rsidR="0099079E" w:rsidRPr="0099079E">
        <w:rPr>
          <w:rFonts w:ascii="Garamond" w:hAnsi="Garamond"/>
          <w:i/>
          <w:iCs/>
        </w:rPr>
        <w:t xml:space="preserve">Figure </w:t>
      </w:r>
      <w:r>
        <w:rPr>
          <w:rFonts w:ascii="Garamond" w:hAnsi="Garamond"/>
          <w:i/>
          <w:iCs/>
        </w:rPr>
        <w:t>1</w:t>
      </w:r>
      <w:r w:rsidR="0099079E" w:rsidRPr="0099079E">
        <w:rPr>
          <w:rFonts w:ascii="Garamond" w:hAnsi="Garamond"/>
        </w:rPr>
        <w:t xml:space="preserve"> lists the six participants from </w:t>
      </w:r>
      <w:proofErr w:type="gramStart"/>
      <w:r w:rsidR="0099079E" w:rsidRPr="0099079E">
        <w:rPr>
          <w:rFonts w:ascii="Garamond" w:hAnsi="Garamond"/>
          <w:i/>
          <w:iCs/>
        </w:rPr>
        <w:t>LOTS</w:t>
      </w:r>
      <w:proofErr w:type="gramEnd"/>
      <w:r w:rsidR="0099079E" w:rsidRPr="0099079E">
        <w:rPr>
          <w:rFonts w:ascii="Garamond" w:hAnsi="Garamond"/>
          <w:i/>
          <w:iCs/>
        </w:rPr>
        <w:t xml:space="preserve"> Se</w:t>
      </w:r>
      <w:r w:rsidR="0047196D">
        <w:rPr>
          <w:rFonts w:ascii="Garamond" w:hAnsi="Garamond"/>
          <w:i/>
          <w:iCs/>
        </w:rPr>
        <w:t>ason 1</w:t>
      </w:r>
      <w:r w:rsidR="0099079E" w:rsidRPr="0099079E">
        <w:rPr>
          <w:rFonts w:ascii="Garamond" w:hAnsi="Garamond"/>
          <w:i/>
          <w:iCs/>
        </w:rPr>
        <w:t xml:space="preserve"> </w:t>
      </w:r>
      <w:r w:rsidR="0099079E" w:rsidRPr="0099079E">
        <w:rPr>
          <w:rFonts w:ascii="Garamond" w:hAnsi="Garamond"/>
        </w:rPr>
        <w:t xml:space="preserve">(2022) and the six identified themes. This table reflects my initial observations made during my first viewing of the show, where I transcribed segments of dialogue and sound that I found relevant to the themes being explored in relation to the show's representation of disability and categorised them according to the corresponding participant and theme. During my second viewing, I identified three recurring semiotic elements and created an additional coding table, shown in </w:t>
      </w:r>
      <w:r w:rsidR="0099079E" w:rsidRPr="0099079E">
        <w:rPr>
          <w:rFonts w:ascii="Garamond" w:hAnsi="Garamond"/>
          <w:i/>
          <w:iCs/>
        </w:rPr>
        <w:t>Figure Two</w:t>
      </w:r>
      <w:r w:rsidR="0099079E" w:rsidRPr="0099079E">
        <w:rPr>
          <w:rFonts w:ascii="Garamond" w:hAnsi="Garamond"/>
        </w:rPr>
        <w:t>. I sorted the most pertinent data from the initial transcripts into this new table, organising it by theme and the associated semiotic element.</w:t>
      </w:r>
    </w:p>
    <w:p w14:paraId="6AA17F89" w14:textId="77777777" w:rsidR="0099079E" w:rsidRDefault="0099079E" w:rsidP="001B3FC2">
      <w:pPr>
        <w:spacing w:line="480" w:lineRule="auto"/>
        <w:rPr>
          <w:rFonts w:ascii="Garamond" w:hAnsi="Garamond"/>
        </w:rPr>
      </w:pPr>
    </w:p>
    <w:p w14:paraId="435AC800" w14:textId="23119C2F" w:rsidR="0060078B" w:rsidRPr="0060078B" w:rsidRDefault="001B3FC2" w:rsidP="001B3FC2">
      <w:pPr>
        <w:spacing w:line="480" w:lineRule="auto"/>
        <w:rPr>
          <w:rFonts w:ascii="Garamond" w:hAnsi="Garamond"/>
        </w:rPr>
      </w:pPr>
      <w:r w:rsidRPr="0055028F">
        <w:rPr>
          <w:rFonts w:ascii="Garamond" w:hAnsi="Garamond"/>
        </w:rPr>
        <w:t xml:space="preserve">This section </w:t>
      </w:r>
      <w:r w:rsidR="0060078B">
        <w:rPr>
          <w:rFonts w:ascii="Garamond" w:hAnsi="Garamond"/>
        </w:rPr>
        <w:t>offers</w:t>
      </w:r>
      <w:r w:rsidRPr="0055028F">
        <w:rPr>
          <w:rFonts w:ascii="Garamond" w:hAnsi="Garamond"/>
        </w:rPr>
        <w:t xml:space="preserve"> an analysis of </w:t>
      </w:r>
      <w:r w:rsidR="009B6562">
        <w:rPr>
          <w:rFonts w:ascii="Garamond" w:hAnsi="Garamond"/>
        </w:rPr>
        <w:t>the</w:t>
      </w:r>
      <w:r w:rsidR="0060078B">
        <w:rPr>
          <w:rFonts w:ascii="Garamond" w:hAnsi="Garamond"/>
        </w:rPr>
        <w:t xml:space="preserve"> data presented in </w:t>
      </w:r>
      <w:r w:rsidR="0060078B" w:rsidRPr="0060078B">
        <w:rPr>
          <w:rFonts w:ascii="Garamond" w:hAnsi="Garamond"/>
          <w:i/>
          <w:iCs/>
        </w:rPr>
        <w:t xml:space="preserve">Figure </w:t>
      </w:r>
      <w:r w:rsidR="005764B9">
        <w:rPr>
          <w:rFonts w:ascii="Garamond" w:hAnsi="Garamond"/>
          <w:i/>
          <w:iCs/>
        </w:rPr>
        <w:t>1</w:t>
      </w:r>
      <w:r w:rsidR="0060078B">
        <w:rPr>
          <w:rFonts w:ascii="Garamond" w:hAnsi="Garamond"/>
        </w:rPr>
        <w:t xml:space="preserve"> and </w:t>
      </w:r>
      <w:r w:rsidR="0060078B">
        <w:rPr>
          <w:rFonts w:ascii="Garamond" w:hAnsi="Garamond"/>
          <w:i/>
          <w:iCs/>
        </w:rPr>
        <w:t xml:space="preserve">Figure </w:t>
      </w:r>
      <w:r w:rsidR="005764B9">
        <w:rPr>
          <w:rFonts w:ascii="Garamond" w:hAnsi="Garamond"/>
          <w:i/>
          <w:iCs/>
        </w:rPr>
        <w:t>2</w:t>
      </w:r>
      <w:r w:rsidR="0060078B">
        <w:rPr>
          <w:rFonts w:ascii="Garamond" w:hAnsi="Garamond"/>
          <w:i/>
          <w:iCs/>
        </w:rPr>
        <w:t xml:space="preserve">. </w:t>
      </w:r>
      <w:r w:rsidR="009B6562">
        <w:rPr>
          <w:rFonts w:ascii="Garamond" w:hAnsi="Garamond"/>
        </w:rPr>
        <w:t>Through a critical a</w:t>
      </w:r>
      <w:r w:rsidR="0060078B">
        <w:rPr>
          <w:rFonts w:ascii="Garamond" w:hAnsi="Garamond"/>
        </w:rPr>
        <w:t>pproach</w:t>
      </w:r>
      <w:r w:rsidR="009B6562">
        <w:rPr>
          <w:rFonts w:ascii="Garamond" w:hAnsi="Garamond"/>
        </w:rPr>
        <w:t xml:space="preserve"> grounded in CDA and MCDA, I will</w:t>
      </w:r>
      <w:r w:rsidR="00146756">
        <w:rPr>
          <w:rFonts w:ascii="Garamond" w:hAnsi="Garamond"/>
        </w:rPr>
        <w:t xml:space="preserve"> address my research questions by examining how the series constructs disability</w:t>
      </w:r>
      <w:r w:rsidR="0060078B">
        <w:rPr>
          <w:rFonts w:ascii="Garamond" w:hAnsi="Garamond"/>
        </w:rPr>
        <w:t xml:space="preserve"> and its intersection with romance and sexuality through the identified themes and semiotic elements. Additionally, </w:t>
      </w:r>
      <w:r w:rsidR="009B6562">
        <w:rPr>
          <w:rFonts w:ascii="Garamond" w:hAnsi="Garamond"/>
        </w:rPr>
        <w:t>I will</w:t>
      </w:r>
      <w:r w:rsidR="0060078B">
        <w:rPr>
          <w:rFonts w:ascii="Garamond" w:hAnsi="Garamond"/>
        </w:rPr>
        <w:t xml:space="preserve"> </w:t>
      </w:r>
      <w:r w:rsidR="009B6562">
        <w:rPr>
          <w:rFonts w:ascii="Garamond" w:hAnsi="Garamond"/>
        </w:rPr>
        <w:t>evaluate how these thematic</w:t>
      </w:r>
      <w:r w:rsidR="0060078B">
        <w:rPr>
          <w:rFonts w:ascii="Garamond" w:hAnsi="Garamond"/>
        </w:rPr>
        <w:t xml:space="preserve"> and semiotic</w:t>
      </w:r>
      <w:r w:rsidR="009B6562">
        <w:rPr>
          <w:rFonts w:ascii="Garamond" w:hAnsi="Garamond"/>
        </w:rPr>
        <w:t xml:space="preserve"> </w:t>
      </w:r>
      <w:r w:rsidR="0060078B">
        <w:rPr>
          <w:rFonts w:ascii="Garamond" w:hAnsi="Garamond"/>
        </w:rPr>
        <w:t xml:space="preserve">resources </w:t>
      </w:r>
      <w:r w:rsidR="00146756">
        <w:rPr>
          <w:rFonts w:ascii="Garamond" w:hAnsi="Garamond"/>
        </w:rPr>
        <w:t>align with</w:t>
      </w:r>
      <w:r w:rsidR="009B6562">
        <w:rPr>
          <w:rFonts w:ascii="Garamond" w:hAnsi="Garamond"/>
        </w:rPr>
        <w:t xml:space="preserve"> and influence societal attitudes toward disability</w:t>
      </w:r>
      <w:r w:rsidR="000C0BA0">
        <w:rPr>
          <w:rFonts w:ascii="Garamond" w:hAnsi="Garamond"/>
        </w:rPr>
        <w:t>, romance,</w:t>
      </w:r>
      <w:r w:rsidR="009B6562">
        <w:rPr>
          <w:rFonts w:ascii="Garamond" w:hAnsi="Garamond"/>
        </w:rPr>
        <w:t xml:space="preserve"> and sexuality</w:t>
      </w:r>
      <w:r w:rsidR="0060078B">
        <w:rPr>
          <w:rFonts w:ascii="Garamond" w:hAnsi="Garamond"/>
        </w:rPr>
        <w:t>.</w:t>
      </w:r>
    </w:p>
    <w:p w14:paraId="7C3E0F90" w14:textId="77777777" w:rsidR="0060078B" w:rsidRPr="009B6562" w:rsidRDefault="0060078B" w:rsidP="001B3FC2">
      <w:pPr>
        <w:spacing w:line="480" w:lineRule="auto"/>
        <w:rPr>
          <w:rFonts w:ascii="Garamond" w:hAnsi="Garamond"/>
        </w:rPr>
      </w:pPr>
    </w:p>
    <w:p w14:paraId="7B84F4A9" w14:textId="77777777" w:rsidR="001B3FC2" w:rsidRPr="006E3395" w:rsidRDefault="001B3FC2" w:rsidP="001B3FC2">
      <w:pPr>
        <w:spacing w:line="480" w:lineRule="auto"/>
        <w:rPr>
          <w:rFonts w:ascii="Garamond" w:hAnsi="Garamond"/>
          <w:b/>
          <w:bCs/>
          <w:u w:val="single"/>
        </w:rPr>
      </w:pPr>
      <w:r w:rsidRPr="006E3395">
        <w:rPr>
          <w:rFonts w:ascii="Garamond" w:hAnsi="Garamond"/>
          <w:b/>
          <w:bCs/>
          <w:u w:val="single"/>
        </w:rPr>
        <w:t>1. Romance</w:t>
      </w:r>
    </w:p>
    <w:p w14:paraId="36AAFC2B" w14:textId="77777777" w:rsidR="001B3FC2" w:rsidRPr="001B3FC2" w:rsidRDefault="001B3FC2" w:rsidP="001B3FC2">
      <w:pPr>
        <w:spacing w:line="480" w:lineRule="auto"/>
        <w:rPr>
          <w:rFonts w:ascii="Garamond" w:hAnsi="Garamond"/>
          <w:b/>
          <w:bCs/>
        </w:rPr>
      </w:pPr>
    </w:p>
    <w:p w14:paraId="5898D25D" w14:textId="4D1140D5" w:rsidR="001B3FC2" w:rsidRPr="001B3FC2" w:rsidRDefault="000C0BA0" w:rsidP="001B3FC2">
      <w:pPr>
        <w:spacing w:line="480" w:lineRule="auto"/>
        <w:rPr>
          <w:rFonts w:ascii="Garamond" w:hAnsi="Garamond"/>
        </w:rPr>
      </w:pPr>
      <w:r>
        <w:rPr>
          <w:rFonts w:ascii="Garamond" w:hAnsi="Garamond"/>
        </w:rPr>
        <w:t>As discussed in the literature review, t</w:t>
      </w:r>
      <w:r w:rsidR="001B3FC2" w:rsidRPr="001B3FC2">
        <w:rPr>
          <w:rFonts w:ascii="Garamond" w:hAnsi="Garamond"/>
        </w:rPr>
        <w:t xml:space="preserve">he romantic desires and experiences of autistic individuals are typically overlooked or misrepresented in popular culture. Brooks (2018, p.175) underscores this issue, observing that “mainstream media communicates the message that autism and romance are </w:t>
      </w:r>
      <w:proofErr w:type="gramStart"/>
      <w:r w:rsidR="001B3FC2" w:rsidRPr="001B3FC2">
        <w:rPr>
          <w:rFonts w:ascii="Garamond" w:hAnsi="Garamond"/>
        </w:rPr>
        <w:t>diametrically-opposed</w:t>
      </w:r>
      <w:proofErr w:type="gramEnd"/>
      <w:r w:rsidR="001B3FC2" w:rsidRPr="001B3FC2">
        <w:rPr>
          <w:rFonts w:ascii="Garamond" w:hAnsi="Garamond"/>
        </w:rPr>
        <w:t xml:space="preserve"> concepts”. This prevailing narrative reinforces the stereotype that autistic people are uninterested in or incapable of forming romantic relationships. </w:t>
      </w:r>
      <w:r w:rsidR="001B3FC2" w:rsidRPr="001B3FC2">
        <w:rPr>
          <w:rFonts w:ascii="Garamond" w:hAnsi="Garamond"/>
        </w:rPr>
        <w:lastRenderedPageBreak/>
        <w:t>However, </w:t>
      </w:r>
      <w:r w:rsidR="001B3FC2" w:rsidRPr="001B3FC2">
        <w:rPr>
          <w:rFonts w:ascii="Garamond" w:hAnsi="Garamond"/>
          <w:i/>
          <w:iCs/>
        </w:rPr>
        <w:t xml:space="preserve">LOTS </w:t>
      </w:r>
      <w:r w:rsidR="001B3FC2" w:rsidRPr="001B3FC2">
        <w:rPr>
          <w:rFonts w:ascii="Garamond" w:hAnsi="Garamond"/>
        </w:rPr>
        <w:t>actively confronts these misconceptions by explicitly focusing on the romantic pursuits of autistic individuals</w:t>
      </w:r>
      <w:r w:rsidR="005764B9">
        <w:rPr>
          <w:rFonts w:ascii="Garamond" w:hAnsi="Garamond"/>
        </w:rPr>
        <w:t>.</w:t>
      </w:r>
    </w:p>
    <w:p w14:paraId="79CB2454" w14:textId="77777777" w:rsidR="001B3FC2" w:rsidRPr="001B3FC2" w:rsidRDefault="001B3FC2" w:rsidP="001B3FC2">
      <w:pPr>
        <w:spacing w:line="480" w:lineRule="auto"/>
        <w:rPr>
          <w:rFonts w:ascii="Garamond" w:hAnsi="Garamond"/>
        </w:rPr>
      </w:pPr>
    </w:p>
    <w:p w14:paraId="6AD65AD0" w14:textId="2EB2EC54" w:rsidR="001B3FC2" w:rsidRPr="001B3FC2" w:rsidRDefault="001B3FC2" w:rsidP="001B3FC2">
      <w:pPr>
        <w:spacing w:line="480" w:lineRule="auto"/>
        <w:rPr>
          <w:rFonts w:ascii="Garamond" w:hAnsi="Garamond"/>
        </w:rPr>
      </w:pPr>
      <w:r w:rsidRPr="001B3FC2">
        <w:rPr>
          <w:rFonts w:ascii="Garamond" w:hAnsi="Garamond"/>
        </w:rPr>
        <w:t xml:space="preserve">In the participants’ respective introductory interviews in </w:t>
      </w:r>
      <w:r w:rsidRPr="001B3FC2">
        <w:rPr>
          <w:rFonts w:ascii="Garamond" w:hAnsi="Garamond"/>
          <w:i/>
          <w:iCs/>
        </w:rPr>
        <w:t xml:space="preserve">Episode </w:t>
      </w:r>
      <w:r w:rsidR="000C0BA0">
        <w:rPr>
          <w:rFonts w:ascii="Garamond" w:hAnsi="Garamond"/>
          <w:i/>
          <w:iCs/>
        </w:rPr>
        <w:t>1</w:t>
      </w:r>
      <w:r w:rsidR="0060078B">
        <w:rPr>
          <w:rFonts w:ascii="Garamond" w:hAnsi="Garamond"/>
        </w:rPr>
        <w:t xml:space="preserve">, as recorded in </w:t>
      </w:r>
      <w:r w:rsidR="0060078B">
        <w:rPr>
          <w:rFonts w:ascii="Garamond" w:hAnsi="Garamond"/>
          <w:i/>
          <w:iCs/>
        </w:rPr>
        <w:t>Figure 1</w:t>
      </w:r>
      <w:r w:rsidR="0060078B">
        <w:rPr>
          <w:rFonts w:ascii="Garamond" w:hAnsi="Garamond"/>
        </w:rPr>
        <w:t xml:space="preserve">, </w:t>
      </w:r>
      <w:r w:rsidRPr="0060078B">
        <w:rPr>
          <w:rFonts w:ascii="Garamond" w:hAnsi="Garamond"/>
        </w:rPr>
        <w:t>they</w:t>
      </w:r>
      <w:r w:rsidRPr="001B3FC2">
        <w:rPr>
          <w:rFonts w:ascii="Garamond" w:hAnsi="Garamond"/>
        </w:rPr>
        <w:t xml:space="preserve"> each express</w:t>
      </w:r>
      <w:r w:rsidR="00B40E55">
        <w:rPr>
          <w:rFonts w:ascii="Garamond" w:hAnsi="Garamond"/>
        </w:rPr>
        <w:t>ed</w:t>
      </w:r>
      <w:r w:rsidRPr="001B3FC2">
        <w:rPr>
          <w:rFonts w:ascii="Garamond" w:hAnsi="Garamond"/>
        </w:rPr>
        <w:t xml:space="preserve"> a desire for love and companionship (LOTS, 2022). Their candid discussions about what they seek in a partner </w:t>
      </w:r>
      <w:r w:rsidR="00163C18">
        <w:rPr>
          <w:rFonts w:ascii="Garamond" w:hAnsi="Garamond"/>
        </w:rPr>
        <w:t>illustrate that</w:t>
      </w:r>
      <w:r w:rsidRPr="001B3FC2">
        <w:rPr>
          <w:rFonts w:ascii="Garamond" w:hAnsi="Garamond"/>
        </w:rPr>
        <w:t xml:space="preserve"> their </w:t>
      </w:r>
      <w:r w:rsidR="00163C18">
        <w:rPr>
          <w:rFonts w:ascii="Garamond" w:hAnsi="Garamond"/>
        </w:rPr>
        <w:t xml:space="preserve">romantic </w:t>
      </w:r>
      <w:r w:rsidRPr="001B3FC2">
        <w:rPr>
          <w:rFonts w:ascii="Garamond" w:hAnsi="Garamond"/>
        </w:rPr>
        <w:t xml:space="preserve">desires are </w:t>
      </w:r>
      <w:proofErr w:type="gramStart"/>
      <w:r w:rsidRPr="001B3FC2">
        <w:rPr>
          <w:rFonts w:ascii="Garamond" w:hAnsi="Garamond"/>
        </w:rPr>
        <w:t>similar to</w:t>
      </w:r>
      <w:proofErr w:type="gramEnd"/>
      <w:r w:rsidRPr="001B3FC2">
        <w:rPr>
          <w:rFonts w:ascii="Garamond" w:hAnsi="Garamond"/>
        </w:rPr>
        <w:t xml:space="preserve"> those of neurotypical individuals. Abbey, for instance, emphasises the importance of commonality in a relationship, stating that she wants to be with someone who shares her interests</w:t>
      </w:r>
      <w:r w:rsidR="000C0BA0">
        <w:rPr>
          <w:rFonts w:ascii="Garamond" w:hAnsi="Garamond"/>
        </w:rPr>
        <w:t>, partly</w:t>
      </w:r>
      <w:r w:rsidRPr="001B3FC2">
        <w:rPr>
          <w:rFonts w:ascii="Garamond" w:hAnsi="Garamond"/>
        </w:rPr>
        <w:t xml:space="preserve"> “so he can understand [her] autism” (LOTS, 2022, ep.1). Similarly, James expresses a desire for “a woman who is similar to” him and “fairly attractive,” reflecting a blend of emotional connection and physical attraction that is typical in romantic relationships. Dani, on the other hand, prefers “somebody who is motivated and has really great hygiene,” a practical and relatable want (LOTS, 2022, ep.1). These examples collectively debunk the stereotype that autistic individuals are indifferent to or incapable of understanding romantic relationships. Instead, they </w:t>
      </w:r>
      <w:r w:rsidR="000C0BA0">
        <w:rPr>
          <w:rFonts w:ascii="Garamond" w:hAnsi="Garamond"/>
        </w:rPr>
        <w:t xml:space="preserve">demonstrate </w:t>
      </w:r>
      <w:r w:rsidR="00163C18">
        <w:rPr>
          <w:rFonts w:ascii="Garamond" w:hAnsi="Garamond"/>
        </w:rPr>
        <w:t xml:space="preserve">a range of </w:t>
      </w:r>
      <w:r w:rsidR="000C0BA0">
        <w:rPr>
          <w:rFonts w:ascii="Garamond" w:hAnsi="Garamond"/>
        </w:rPr>
        <w:t>desired traits in a romantic partner that resonate with many viewers, regardless of their neurological makeup.</w:t>
      </w:r>
    </w:p>
    <w:p w14:paraId="3C66C4F7" w14:textId="77777777" w:rsidR="001B3FC2" w:rsidRPr="001B3FC2" w:rsidRDefault="001B3FC2" w:rsidP="001B3FC2">
      <w:pPr>
        <w:spacing w:line="480" w:lineRule="auto"/>
        <w:rPr>
          <w:rFonts w:ascii="Garamond" w:hAnsi="Garamond"/>
        </w:rPr>
      </w:pPr>
    </w:p>
    <w:p w14:paraId="4D9F04AE" w14:textId="026D4B9E" w:rsidR="001B3FC2" w:rsidRPr="001B3FC2" w:rsidRDefault="001B3FC2" w:rsidP="001B3FC2">
      <w:pPr>
        <w:spacing w:line="480" w:lineRule="auto"/>
        <w:rPr>
          <w:rFonts w:ascii="Garamond" w:hAnsi="Garamond"/>
        </w:rPr>
      </w:pPr>
      <w:r w:rsidRPr="001B3FC2">
        <w:rPr>
          <w:rFonts w:ascii="Garamond" w:hAnsi="Garamond"/>
        </w:rPr>
        <w:t>The participants’ discussions of loneliness further deepen the exploration of their romantic desires. Steve, for example, shares that he gets “really lonely”</w:t>
      </w:r>
      <w:r w:rsidR="000C0BA0">
        <w:rPr>
          <w:rFonts w:ascii="Garamond" w:hAnsi="Garamond"/>
        </w:rPr>
        <w:t>, fearing</w:t>
      </w:r>
      <w:r w:rsidRPr="001B3FC2">
        <w:rPr>
          <w:rFonts w:ascii="Garamond" w:hAnsi="Garamond"/>
        </w:rPr>
        <w:t xml:space="preserve"> that he is “not going to meet anybody and…. [is] just going to be alone” (LOTS, 2022, ep.3). Kaelynn echoes this sentiment, </w:t>
      </w:r>
      <w:proofErr w:type="gramStart"/>
      <w:r w:rsidRPr="001B3FC2">
        <w:rPr>
          <w:rFonts w:ascii="Garamond" w:hAnsi="Garamond"/>
        </w:rPr>
        <w:t>frankly</w:t>
      </w:r>
      <w:proofErr w:type="gramEnd"/>
      <w:r w:rsidRPr="001B3FC2">
        <w:rPr>
          <w:rFonts w:ascii="Garamond" w:hAnsi="Garamond"/>
        </w:rPr>
        <w:t xml:space="preserve"> stating that she wants a romantic partner because she does not “want to die alone” (LOTS, 2022, ep.2). Abbey also admits that she doesn’t “want to be single forever… </w:t>
      </w:r>
      <w:proofErr w:type="spellStart"/>
      <w:r w:rsidRPr="001B3FC2">
        <w:rPr>
          <w:rFonts w:ascii="Garamond" w:hAnsi="Garamond"/>
        </w:rPr>
        <w:t>‘cause</w:t>
      </w:r>
      <w:proofErr w:type="spellEnd"/>
      <w:r w:rsidRPr="001B3FC2">
        <w:rPr>
          <w:rFonts w:ascii="Garamond" w:hAnsi="Garamond"/>
        </w:rPr>
        <w:t xml:space="preserve"> [she does not] </w:t>
      </w:r>
      <w:proofErr w:type="spellStart"/>
      <w:r w:rsidRPr="001B3FC2">
        <w:rPr>
          <w:rFonts w:ascii="Garamond" w:hAnsi="Garamond"/>
        </w:rPr>
        <w:t>wanna</w:t>
      </w:r>
      <w:proofErr w:type="spellEnd"/>
      <w:r w:rsidRPr="001B3FC2">
        <w:rPr>
          <w:rFonts w:ascii="Garamond" w:hAnsi="Garamond"/>
        </w:rPr>
        <w:t xml:space="preserve"> feel lonely” (LOTS, 2022, ep.1). These expressions of loneliness and the fear of perpetual solitude align with scholarly research,</w:t>
      </w:r>
      <w:r w:rsidR="00163C18">
        <w:rPr>
          <w:rFonts w:ascii="Garamond" w:hAnsi="Garamond"/>
        </w:rPr>
        <w:t xml:space="preserve"> detailed in the literature review,</w:t>
      </w:r>
      <w:r w:rsidRPr="001B3FC2">
        <w:rPr>
          <w:rFonts w:ascii="Garamond" w:hAnsi="Garamond"/>
        </w:rPr>
        <w:t xml:space="preserve"> which indicates that many individuals with disabilities who are not in romantic relationships experience heightened feelings of loneliness (Bates et al., 2017; </w:t>
      </w:r>
      <w:proofErr w:type="spellStart"/>
      <w:r w:rsidRPr="001B3FC2">
        <w:rPr>
          <w:rFonts w:ascii="Garamond" w:hAnsi="Garamond"/>
        </w:rPr>
        <w:t>Shpigelman</w:t>
      </w:r>
      <w:proofErr w:type="spellEnd"/>
      <w:r w:rsidRPr="001B3FC2">
        <w:rPr>
          <w:rFonts w:ascii="Garamond" w:hAnsi="Garamond"/>
        </w:rPr>
        <w:t xml:space="preserve"> and </w:t>
      </w:r>
      <w:proofErr w:type="spellStart"/>
      <w:r w:rsidRPr="001B3FC2">
        <w:rPr>
          <w:rFonts w:ascii="Garamond" w:hAnsi="Garamond"/>
        </w:rPr>
        <w:t>Vorobioff</w:t>
      </w:r>
      <w:proofErr w:type="spellEnd"/>
      <w:r w:rsidRPr="001B3FC2">
        <w:rPr>
          <w:rFonts w:ascii="Garamond" w:hAnsi="Garamond"/>
        </w:rPr>
        <w:t xml:space="preserve">, 2021). By </w:t>
      </w:r>
      <w:r w:rsidRPr="001B3FC2">
        <w:rPr>
          <w:rFonts w:ascii="Garamond" w:hAnsi="Garamond"/>
        </w:rPr>
        <w:lastRenderedPageBreak/>
        <w:t>vocalising these fears, the participants in </w:t>
      </w:r>
      <w:r w:rsidRPr="001B3FC2">
        <w:rPr>
          <w:rFonts w:ascii="Garamond" w:hAnsi="Garamond"/>
          <w:i/>
          <w:iCs/>
        </w:rPr>
        <w:t>LOTS</w:t>
      </w:r>
      <w:r w:rsidRPr="001B3FC2">
        <w:rPr>
          <w:rFonts w:ascii="Garamond" w:hAnsi="Garamond"/>
        </w:rPr>
        <w:t xml:space="preserve"> challenge the </w:t>
      </w:r>
      <w:r w:rsidR="000C0BA0">
        <w:rPr>
          <w:rFonts w:ascii="Garamond" w:hAnsi="Garamond"/>
        </w:rPr>
        <w:t>stereotype</w:t>
      </w:r>
      <w:r w:rsidRPr="001B3FC2">
        <w:rPr>
          <w:rFonts w:ascii="Garamond" w:hAnsi="Garamond"/>
        </w:rPr>
        <w:t xml:space="preserve"> that autistic individuals are content with isolation, instead show</w:t>
      </w:r>
      <w:r w:rsidR="000C0BA0">
        <w:rPr>
          <w:rFonts w:ascii="Garamond" w:hAnsi="Garamond"/>
        </w:rPr>
        <w:t>cas</w:t>
      </w:r>
      <w:r w:rsidRPr="001B3FC2">
        <w:rPr>
          <w:rFonts w:ascii="Garamond" w:hAnsi="Garamond"/>
        </w:rPr>
        <w:t>ing their longing for connection and intimacy.</w:t>
      </w:r>
    </w:p>
    <w:p w14:paraId="688375F4" w14:textId="77777777" w:rsidR="001B3FC2" w:rsidRPr="001B3FC2" w:rsidRDefault="001B3FC2" w:rsidP="001B3FC2">
      <w:pPr>
        <w:spacing w:line="480" w:lineRule="auto"/>
        <w:rPr>
          <w:rFonts w:ascii="Garamond" w:hAnsi="Garamond"/>
        </w:rPr>
      </w:pPr>
    </w:p>
    <w:p w14:paraId="1650FD51" w14:textId="37FF70E8" w:rsidR="001B3FC2" w:rsidRPr="001B3FC2" w:rsidRDefault="001B3FC2" w:rsidP="001B3FC2">
      <w:pPr>
        <w:spacing w:line="480" w:lineRule="auto"/>
        <w:rPr>
          <w:rFonts w:ascii="Garamond" w:hAnsi="Garamond"/>
        </w:rPr>
      </w:pPr>
      <w:r w:rsidRPr="001B3FC2">
        <w:rPr>
          <w:rFonts w:ascii="Garamond" w:hAnsi="Garamond"/>
        </w:rPr>
        <w:t>The show also debunks the myth of autistic people lacking romantic attraction to others by featuring participants who openly discuss their past romantic experiences</w:t>
      </w:r>
      <w:r w:rsidR="0060078B">
        <w:rPr>
          <w:rFonts w:ascii="Garamond" w:hAnsi="Garamond"/>
        </w:rPr>
        <w:t xml:space="preserve">, which is evident in the significant number of transcriptions in the romance sections in both </w:t>
      </w:r>
      <w:r w:rsidR="0060078B">
        <w:rPr>
          <w:rFonts w:ascii="Garamond" w:hAnsi="Garamond"/>
          <w:i/>
          <w:iCs/>
        </w:rPr>
        <w:t xml:space="preserve">Figure </w:t>
      </w:r>
      <w:r w:rsidR="00163C18">
        <w:rPr>
          <w:rFonts w:ascii="Garamond" w:hAnsi="Garamond"/>
          <w:i/>
          <w:iCs/>
        </w:rPr>
        <w:t>1</w:t>
      </w:r>
      <w:r w:rsidR="0060078B">
        <w:rPr>
          <w:rFonts w:ascii="Garamond" w:hAnsi="Garamond"/>
        </w:rPr>
        <w:t xml:space="preserve"> and </w:t>
      </w:r>
      <w:r w:rsidR="0060078B">
        <w:rPr>
          <w:rFonts w:ascii="Garamond" w:hAnsi="Garamond"/>
          <w:i/>
          <w:iCs/>
        </w:rPr>
        <w:t xml:space="preserve">Figure </w:t>
      </w:r>
      <w:r w:rsidR="00163C18">
        <w:rPr>
          <w:rFonts w:ascii="Garamond" w:hAnsi="Garamond"/>
          <w:i/>
          <w:iCs/>
        </w:rPr>
        <w:t>2</w:t>
      </w:r>
      <w:r w:rsidR="0060078B">
        <w:rPr>
          <w:rFonts w:ascii="Garamond" w:hAnsi="Garamond"/>
          <w:i/>
          <w:iCs/>
        </w:rPr>
        <w:t xml:space="preserve">. </w:t>
      </w:r>
      <w:r w:rsidR="0060078B">
        <w:rPr>
          <w:rFonts w:ascii="Garamond" w:hAnsi="Garamond"/>
        </w:rPr>
        <w:t xml:space="preserve">A specific example is Abbey, who </w:t>
      </w:r>
      <w:r w:rsidRPr="001B3FC2">
        <w:rPr>
          <w:rFonts w:ascii="Garamond" w:hAnsi="Garamond"/>
        </w:rPr>
        <w:t>reminisces about being in love with her high school boyfriend</w:t>
      </w:r>
      <w:r w:rsidR="0060078B">
        <w:rPr>
          <w:rFonts w:ascii="Garamond" w:hAnsi="Garamond"/>
        </w:rPr>
        <w:t xml:space="preserve"> and describes </w:t>
      </w:r>
      <w:r w:rsidRPr="001B3FC2">
        <w:rPr>
          <w:rFonts w:ascii="Garamond" w:hAnsi="Garamond"/>
        </w:rPr>
        <w:t>the relationship as making her feel “romantic” and “safe” (LOTS, 2022, ep.1). Her emphasis on feeling “safe” in a relationship highlights the emotional depth and vulnerability that often accompanies romantic connections, countering the stereotype that autistic individuals are emotionally detached. James, too, shares that he has “had a few girlfriends in the past,” though they were “very short-term relationships.” He also mentions that he has tried online dating, although admits that he “very sadly… had no luck with” it</w:t>
      </w:r>
      <w:r w:rsidR="000C0BA0">
        <w:rPr>
          <w:rFonts w:ascii="Garamond" w:hAnsi="Garamond"/>
        </w:rPr>
        <w:t xml:space="preserve"> </w:t>
      </w:r>
      <w:r w:rsidR="000C0BA0" w:rsidRPr="001B3FC2">
        <w:rPr>
          <w:rFonts w:ascii="Garamond" w:hAnsi="Garamond"/>
        </w:rPr>
        <w:t>(LOTS, 2022, ep.2</w:t>
      </w:r>
      <w:r w:rsidR="000C0BA0">
        <w:rPr>
          <w:rFonts w:ascii="Garamond" w:hAnsi="Garamond"/>
        </w:rPr>
        <w:t>). This narrative not only humanises James</w:t>
      </w:r>
      <w:r w:rsidRPr="001B3FC2">
        <w:rPr>
          <w:rFonts w:ascii="Garamond" w:hAnsi="Garamond"/>
        </w:rPr>
        <w:t xml:space="preserve"> </w:t>
      </w:r>
      <w:r w:rsidR="000C0BA0">
        <w:rPr>
          <w:rFonts w:ascii="Garamond" w:hAnsi="Garamond"/>
        </w:rPr>
        <w:t>by</w:t>
      </w:r>
      <w:r w:rsidRPr="001B3FC2">
        <w:rPr>
          <w:rFonts w:ascii="Garamond" w:hAnsi="Garamond"/>
        </w:rPr>
        <w:t xml:space="preserve"> highlighting </w:t>
      </w:r>
      <w:r w:rsidR="000C0BA0">
        <w:rPr>
          <w:rFonts w:ascii="Garamond" w:hAnsi="Garamond"/>
        </w:rPr>
        <w:t>the</w:t>
      </w:r>
      <w:r w:rsidRPr="001B3FC2">
        <w:rPr>
          <w:rFonts w:ascii="Garamond" w:hAnsi="Garamond"/>
        </w:rPr>
        <w:t xml:space="preserve"> </w:t>
      </w:r>
      <w:r w:rsidR="000C0BA0" w:rsidRPr="001B3FC2">
        <w:rPr>
          <w:rFonts w:ascii="Garamond" w:hAnsi="Garamond"/>
        </w:rPr>
        <w:t>common struggle</w:t>
      </w:r>
      <w:r w:rsidRPr="001B3FC2">
        <w:rPr>
          <w:rFonts w:ascii="Garamond" w:hAnsi="Garamond"/>
        </w:rPr>
        <w:t xml:space="preserve"> many people face </w:t>
      </w:r>
      <w:r w:rsidR="000C0BA0">
        <w:rPr>
          <w:rFonts w:ascii="Garamond" w:hAnsi="Garamond"/>
        </w:rPr>
        <w:t xml:space="preserve">in </w:t>
      </w:r>
      <w:r w:rsidRPr="001B3FC2">
        <w:rPr>
          <w:rFonts w:ascii="Garamond" w:hAnsi="Garamond"/>
        </w:rPr>
        <w:t xml:space="preserve">their </w:t>
      </w:r>
      <w:r w:rsidR="000C0BA0">
        <w:rPr>
          <w:rFonts w:ascii="Garamond" w:hAnsi="Garamond"/>
        </w:rPr>
        <w:t>quest for</w:t>
      </w:r>
      <w:r w:rsidRPr="001B3FC2">
        <w:rPr>
          <w:rFonts w:ascii="Garamond" w:hAnsi="Garamond"/>
        </w:rPr>
        <w:t xml:space="preserve"> love, </w:t>
      </w:r>
      <w:r w:rsidR="000C0BA0">
        <w:rPr>
          <w:rFonts w:ascii="Garamond" w:hAnsi="Garamond"/>
        </w:rPr>
        <w:t>but it also challenges the stereotype that autistic individuals are neither capable of nor interested in romantic relationships.</w:t>
      </w:r>
    </w:p>
    <w:p w14:paraId="3C12C094" w14:textId="77777777" w:rsidR="001B3FC2" w:rsidRPr="006E3395" w:rsidRDefault="001B3FC2" w:rsidP="001B3FC2">
      <w:pPr>
        <w:spacing w:line="480" w:lineRule="auto"/>
        <w:rPr>
          <w:rFonts w:ascii="Garamond" w:hAnsi="Garamond"/>
          <w:b/>
          <w:bCs/>
          <w:u w:val="single"/>
        </w:rPr>
      </w:pPr>
    </w:p>
    <w:p w14:paraId="3672B16D" w14:textId="77777777" w:rsidR="001B3FC2" w:rsidRPr="006E3395" w:rsidRDefault="001B3FC2" w:rsidP="001B3FC2">
      <w:pPr>
        <w:spacing w:line="480" w:lineRule="auto"/>
        <w:rPr>
          <w:rFonts w:ascii="Garamond" w:hAnsi="Garamond"/>
          <w:b/>
          <w:bCs/>
          <w:u w:val="single"/>
        </w:rPr>
      </w:pPr>
      <w:r w:rsidRPr="006E3395">
        <w:rPr>
          <w:rFonts w:ascii="Garamond" w:hAnsi="Garamond"/>
          <w:b/>
          <w:bCs/>
          <w:u w:val="single"/>
        </w:rPr>
        <w:t>2. Sexuality</w:t>
      </w:r>
    </w:p>
    <w:p w14:paraId="690D7D42" w14:textId="77777777" w:rsidR="001B3FC2" w:rsidRPr="001B3FC2" w:rsidRDefault="001B3FC2" w:rsidP="001B3FC2">
      <w:pPr>
        <w:spacing w:line="480" w:lineRule="auto"/>
        <w:rPr>
          <w:rFonts w:ascii="Garamond" w:hAnsi="Garamond"/>
          <w:b/>
          <w:bCs/>
        </w:rPr>
      </w:pPr>
    </w:p>
    <w:p w14:paraId="458B44F0" w14:textId="6FAEAE40" w:rsidR="001B3FC2" w:rsidRPr="001B3FC2" w:rsidRDefault="001B3FC2" w:rsidP="001B3FC2">
      <w:pPr>
        <w:spacing w:line="480" w:lineRule="auto"/>
        <w:rPr>
          <w:rFonts w:ascii="Garamond" w:hAnsi="Garamond"/>
        </w:rPr>
      </w:pPr>
      <w:r w:rsidRPr="001B3FC2">
        <w:rPr>
          <w:rFonts w:ascii="Garamond" w:hAnsi="Garamond"/>
        </w:rPr>
        <w:t xml:space="preserve">Sexuality, and intimacy are also frequently marginalised aspects of the autistic experience. As outlined in the literature review, those with developmental disabilities, including autism, have historically been prejudicially depicted as either asexual, sexually immature, or hypersexual. This has fostered the harmful belief that sexuality and autism are incompatible, with the former often viewed as a potential threat from which autistic people need protection (Moore, 2022). It is these stereotypes that </w:t>
      </w:r>
      <w:r w:rsidRPr="001B3FC2">
        <w:rPr>
          <w:rFonts w:ascii="Garamond" w:hAnsi="Garamond"/>
          <w:i/>
          <w:iCs/>
        </w:rPr>
        <w:t>LOTS</w:t>
      </w:r>
      <w:r w:rsidRPr="001B3FC2">
        <w:rPr>
          <w:rFonts w:ascii="Garamond" w:hAnsi="Garamond"/>
        </w:rPr>
        <w:t xml:space="preserve"> seeks to dispel by presenting autistic individuals as fully capable and interested in intimate relationships.</w:t>
      </w:r>
    </w:p>
    <w:p w14:paraId="0AE07D9D" w14:textId="77777777" w:rsidR="001B3FC2" w:rsidRPr="001B3FC2" w:rsidRDefault="001B3FC2" w:rsidP="001B3FC2">
      <w:pPr>
        <w:spacing w:line="480" w:lineRule="auto"/>
        <w:rPr>
          <w:rFonts w:ascii="Garamond" w:hAnsi="Garamond"/>
        </w:rPr>
      </w:pPr>
    </w:p>
    <w:p w14:paraId="79702DF5" w14:textId="3DB2F0C0" w:rsidR="000C0BA0" w:rsidRDefault="001B3FC2" w:rsidP="000C0BA0">
      <w:pPr>
        <w:spacing w:line="480" w:lineRule="auto"/>
        <w:rPr>
          <w:rFonts w:ascii="Garamond" w:hAnsi="Garamond"/>
        </w:rPr>
      </w:pPr>
      <w:r w:rsidRPr="001B3FC2">
        <w:rPr>
          <w:rFonts w:ascii="Garamond" w:hAnsi="Garamond"/>
        </w:rPr>
        <w:t xml:space="preserve">This narrative is evident in Dani’s explicit expression of sexual desire in </w:t>
      </w:r>
      <w:r w:rsidRPr="001B3FC2">
        <w:rPr>
          <w:rFonts w:ascii="Garamond" w:hAnsi="Garamond"/>
          <w:i/>
          <w:iCs/>
        </w:rPr>
        <w:t xml:space="preserve">Episode </w:t>
      </w:r>
      <w:r w:rsidR="000C0BA0">
        <w:rPr>
          <w:rFonts w:ascii="Garamond" w:hAnsi="Garamond"/>
          <w:i/>
          <w:iCs/>
        </w:rPr>
        <w:t>1</w:t>
      </w:r>
      <w:r w:rsidR="00163C18">
        <w:rPr>
          <w:rFonts w:ascii="Garamond" w:hAnsi="Garamond"/>
          <w:i/>
          <w:iCs/>
        </w:rPr>
        <w:t xml:space="preserve">, </w:t>
      </w:r>
      <w:r w:rsidR="00163C18">
        <w:rPr>
          <w:rFonts w:ascii="Garamond" w:hAnsi="Garamond"/>
        </w:rPr>
        <w:t xml:space="preserve">as noted in </w:t>
      </w:r>
      <w:r w:rsidR="00163C18">
        <w:rPr>
          <w:rFonts w:ascii="Garamond" w:hAnsi="Garamond"/>
          <w:i/>
          <w:iCs/>
        </w:rPr>
        <w:t>Figure 1</w:t>
      </w:r>
      <w:r w:rsidR="00163C18" w:rsidRPr="00163C18">
        <w:rPr>
          <w:rFonts w:ascii="Garamond" w:hAnsi="Garamond"/>
        </w:rPr>
        <w:t xml:space="preserve"> and</w:t>
      </w:r>
      <w:r w:rsidR="00163C18">
        <w:rPr>
          <w:rFonts w:ascii="Garamond" w:hAnsi="Garamond"/>
          <w:i/>
          <w:iCs/>
        </w:rPr>
        <w:t xml:space="preserve"> Figure 2</w:t>
      </w:r>
      <w:r w:rsidRPr="001B3FC2">
        <w:rPr>
          <w:rFonts w:ascii="Garamond" w:hAnsi="Garamond"/>
          <w:i/>
          <w:iCs/>
        </w:rPr>
        <w:t xml:space="preserve">. </w:t>
      </w:r>
      <w:r w:rsidRPr="001B3FC2">
        <w:rPr>
          <w:rFonts w:ascii="Garamond" w:hAnsi="Garamond"/>
        </w:rPr>
        <w:t xml:space="preserve">Dani explains that she had a “practice boyfriend”, which she describes as “somebody that you… use for practicing… kissing”. Her aunt then </w:t>
      </w:r>
      <w:r w:rsidR="00B40E55" w:rsidRPr="001B3FC2">
        <w:rPr>
          <w:rFonts w:ascii="Garamond" w:hAnsi="Garamond"/>
        </w:rPr>
        <w:t>clarifi</w:t>
      </w:r>
      <w:r w:rsidR="00B40E55">
        <w:rPr>
          <w:rFonts w:ascii="Garamond" w:hAnsi="Garamond"/>
        </w:rPr>
        <w:t>es</w:t>
      </w:r>
      <w:r w:rsidRPr="001B3FC2">
        <w:rPr>
          <w:rFonts w:ascii="Garamond" w:hAnsi="Garamond"/>
        </w:rPr>
        <w:t xml:space="preserve"> that Dani “wanted to learn how to kiss so [they] looked up a YouTube video about how to learn how to kiss, and they used a cupcake to show how to kiss. </w:t>
      </w:r>
      <w:proofErr w:type="gramStart"/>
      <w:r w:rsidRPr="001B3FC2">
        <w:rPr>
          <w:rFonts w:ascii="Garamond" w:hAnsi="Garamond"/>
        </w:rPr>
        <w:t>So</w:t>
      </w:r>
      <w:proofErr w:type="gramEnd"/>
      <w:r w:rsidRPr="001B3FC2">
        <w:rPr>
          <w:rFonts w:ascii="Garamond" w:hAnsi="Garamond"/>
        </w:rPr>
        <w:t xml:space="preserve"> then she picked that up and started using that with boys” (LOTS, 2022, ep.1). </w:t>
      </w:r>
    </w:p>
    <w:p w14:paraId="19ABFDAA" w14:textId="77777777" w:rsidR="000C0BA0" w:rsidRDefault="000C0BA0" w:rsidP="000C0BA0">
      <w:pPr>
        <w:spacing w:line="480" w:lineRule="auto"/>
        <w:rPr>
          <w:rFonts w:ascii="Garamond" w:hAnsi="Garamond"/>
        </w:rPr>
      </w:pPr>
    </w:p>
    <w:p w14:paraId="60513731" w14:textId="498B3756" w:rsidR="001B3FC2" w:rsidRDefault="000C0BA0" w:rsidP="001B3FC2">
      <w:pPr>
        <w:spacing w:line="480" w:lineRule="auto"/>
        <w:rPr>
          <w:rFonts w:ascii="Garamond" w:hAnsi="Garamond"/>
        </w:rPr>
      </w:pPr>
      <w:r w:rsidRPr="001B3FC2">
        <w:rPr>
          <w:rFonts w:ascii="Garamond" w:hAnsi="Garamond"/>
        </w:rPr>
        <w:t>Dani’s serious demeanour and factual tone when discussing her “practice boyfriend” and learning how to kiss demonstrate that she takes this topic seriously.</w:t>
      </w:r>
      <w:r>
        <w:rPr>
          <w:rFonts w:ascii="Garamond" w:hAnsi="Garamond"/>
        </w:rPr>
        <w:t xml:space="preserve"> Additionally, </w:t>
      </w:r>
      <w:r w:rsidRPr="001B3FC2">
        <w:rPr>
          <w:rFonts w:ascii="Garamond" w:hAnsi="Garamond"/>
        </w:rPr>
        <w:t>Dani’s efforts to practice how to kiss</w:t>
      </w:r>
      <w:r>
        <w:rPr>
          <w:rFonts w:ascii="Garamond" w:hAnsi="Garamond"/>
        </w:rPr>
        <w:t xml:space="preserve"> indicate</w:t>
      </w:r>
      <w:r w:rsidRPr="001B3FC2">
        <w:rPr>
          <w:rFonts w:ascii="Garamond" w:hAnsi="Garamond"/>
        </w:rPr>
        <w:t xml:space="preserve"> her inclination and right to explore and understand her sexuality, which is often overlooked for people with disabilities, particularly in television. Indeed, although there has been a slight incline in recent years, such as Netflix’s </w:t>
      </w:r>
      <w:r w:rsidRPr="001B3FC2">
        <w:rPr>
          <w:rFonts w:ascii="Garamond" w:hAnsi="Garamond"/>
          <w:i/>
          <w:iCs/>
        </w:rPr>
        <w:t xml:space="preserve">The Queen’s Gambit </w:t>
      </w:r>
      <w:r w:rsidRPr="001B3FC2">
        <w:rPr>
          <w:rFonts w:ascii="Garamond" w:hAnsi="Garamond"/>
        </w:rPr>
        <w:t>(2020), very few television shows represent autistic people with sexual desires (</w:t>
      </w:r>
      <w:proofErr w:type="spellStart"/>
      <w:r w:rsidRPr="001B3FC2">
        <w:rPr>
          <w:rFonts w:ascii="Garamond" w:hAnsi="Garamond"/>
        </w:rPr>
        <w:t>Aspler</w:t>
      </w:r>
      <w:proofErr w:type="spellEnd"/>
      <w:r w:rsidRPr="001B3FC2">
        <w:rPr>
          <w:rFonts w:ascii="Garamond" w:hAnsi="Garamond"/>
        </w:rPr>
        <w:t xml:space="preserve"> </w:t>
      </w:r>
      <w:r>
        <w:rPr>
          <w:rFonts w:ascii="Garamond" w:hAnsi="Garamond"/>
        </w:rPr>
        <w:t>et al.</w:t>
      </w:r>
      <w:r w:rsidRPr="001B3FC2">
        <w:rPr>
          <w:rFonts w:ascii="Garamond" w:hAnsi="Garamond"/>
        </w:rPr>
        <w:t>, 2022; Brooks, 2018). Hence</w:t>
      </w:r>
      <w:r>
        <w:rPr>
          <w:rFonts w:ascii="Garamond" w:hAnsi="Garamond"/>
        </w:rPr>
        <w:t>,</w:t>
      </w:r>
      <w:r w:rsidRPr="001B3FC2">
        <w:rPr>
          <w:rFonts w:ascii="Garamond" w:hAnsi="Garamond"/>
        </w:rPr>
        <w:t xml:space="preserve"> </w:t>
      </w:r>
      <w:r w:rsidRPr="001B3FC2">
        <w:rPr>
          <w:rFonts w:ascii="Garamond" w:hAnsi="Garamond"/>
          <w:i/>
          <w:iCs/>
        </w:rPr>
        <w:t>LOTS</w:t>
      </w:r>
      <w:r w:rsidRPr="001B3FC2">
        <w:rPr>
          <w:rFonts w:ascii="Garamond" w:hAnsi="Garamond"/>
        </w:rPr>
        <w:t xml:space="preserve">’ portrayal challenges the pervasive stereotype in popular media that individuals with autism or other disabilities are disinterested in or incapable of experiencing sexual desire and helps normalise the idea that autistic individuals, like anyone else, have a valid interest in and yearning for sexual intimacy. </w:t>
      </w:r>
    </w:p>
    <w:p w14:paraId="09EFA4A0" w14:textId="77777777" w:rsidR="000C0BA0" w:rsidRPr="001B3FC2" w:rsidRDefault="000C0BA0" w:rsidP="001B3FC2">
      <w:pPr>
        <w:spacing w:line="480" w:lineRule="auto"/>
        <w:rPr>
          <w:rFonts w:ascii="Garamond" w:hAnsi="Garamond"/>
        </w:rPr>
      </w:pPr>
    </w:p>
    <w:p w14:paraId="26BF48AA" w14:textId="0AAF4484" w:rsidR="001B3FC2" w:rsidRPr="001B3FC2" w:rsidRDefault="001B3FC2" w:rsidP="001B3FC2">
      <w:pPr>
        <w:spacing w:line="480" w:lineRule="auto"/>
        <w:rPr>
          <w:rFonts w:ascii="Garamond" w:hAnsi="Garamond"/>
        </w:rPr>
      </w:pPr>
      <w:r w:rsidRPr="001B3FC2">
        <w:rPr>
          <w:rFonts w:ascii="Garamond" w:hAnsi="Garamond"/>
        </w:rPr>
        <w:t xml:space="preserve">Dani </w:t>
      </w:r>
      <w:r w:rsidR="000C0BA0">
        <w:rPr>
          <w:rFonts w:ascii="Garamond" w:hAnsi="Garamond"/>
        </w:rPr>
        <w:t xml:space="preserve">goes on to </w:t>
      </w:r>
      <w:r w:rsidRPr="001B3FC2">
        <w:rPr>
          <w:rFonts w:ascii="Garamond" w:hAnsi="Garamond"/>
        </w:rPr>
        <w:t xml:space="preserve">demonstrate what she </w:t>
      </w:r>
      <w:r w:rsidR="000C0BA0">
        <w:rPr>
          <w:rFonts w:ascii="Garamond" w:hAnsi="Garamond"/>
        </w:rPr>
        <w:t>learned from the YouTube video</w:t>
      </w:r>
      <w:r w:rsidRPr="001B3FC2">
        <w:rPr>
          <w:rFonts w:ascii="Garamond" w:hAnsi="Garamond"/>
        </w:rPr>
        <w:t>, explaining that you “hold up a cupcake, like you’re licking the icing”</w:t>
      </w:r>
      <w:r w:rsidR="00B40E55">
        <w:rPr>
          <w:rFonts w:ascii="Garamond" w:hAnsi="Garamond"/>
        </w:rPr>
        <w:t>,</w:t>
      </w:r>
      <w:r w:rsidRPr="001B3FC2">
        <w:rPr>
          <w:rFonts w:ascii="Garamond" w:hAnsi="Garamond"/>
        </w:rPr>
        <w:t xml:space="preserve"> and mimics the actions</w:t>
      </w:r>
      <w:r w:rsidR="00B40E55">
        <w:rPr>
          <w:rFonts w:ascii="Garamond" w:hAnsi="Garamond"/>
        </w:rPr>
        <w:t xml:space="preserve"> of</w:t>
      </w:r>
      <w:r w:rsidRPr="001B3FC2">
        <w:rPr>
          <w:rFonts w:ascii="Garamond" w:hAnsi="Garamond"/>
        </w:rPr>
        <w:t xml:space="preserve"> closing her eyes and licking an imaginary cupcake. At first, her aunt and uncle laugh at this action, and Dani is shown to be fighting a smile as she </w:t>
      </w:r>
      <w:r w:rsidR="00B40E55">
        <w:rPr>
          <w:rFonts w:ascii="Garamond" w:hAnsi="Garamond"/>
        </w:rPr>
        <w:t>does</w:t>
      </w:r>
      <w:r w:rsidRPr="001B3FC2">
        <w:rPr>
          <w:rFonts w:ascii="Garamond" w:hAnsi="Garamond"/>
        </w:rPr>
        <w:t xml:space="preserve"> this, suggesting that her demonstration is at least partly for comic effect. However, as she seems to get more passionate – opening her mouth wider and using her tongue more – her aunt’s laugh becomes more awkward, and her uncle, clearly uncomfortable, interjects with a hesitant “Uh… No”, indicating their discomfort at the thought </w:t>
      </w:r>
      <w:r w:rsidRPr="001B3FC2">
        <w:rPr>
          <w:rFonts w:ascii="Garamond" w:hAnsi="Garamond"/>
        </w:rPr>
        <w:lastRenderedPageBreak/>
        <w:t xml:space="preserve">of Dani </w:t>
      </w:r>
      <w:proofErr w:type="gramStart"/>
      <w:r w:rsidRPr="001B3FC2">
        <w:rPr>
          <w:rFonts w:ascii="Garamond" w:hAnsi="Garamond"/>
        </w:rPr>
        <w:t>actually engaging</w:t>
      </w:r>
      <w:proofErr w:type="gramEnd"/>
      <w:r w:rsidRPr="001B3FC2">
        <w:rPr>
          <w:rFonts w:ascii="Garamond" w:hAnsi="Garamond"/>
        </w:rPr>
        <w:t xml:space="preserve"> in this activity. Dani’s aunt proceeds to say, “Okay, you’re grossing out Uncle,” as the camera pans to him, smiling uncomfortably and glancing awkwardly to the side (LOTS, 2022, ep.1). </w:t>
      </w:r>
    </w:p>
    <w:p w14:paraId="3F7266A3" w14:textId="77777777" w:rsidR="001B3FC2" w:rsidRPr="001B3FC2" w:rsidRDefault="001B3FC2" w:rsidP="001B3FC2">
      <w:pPr>
        <w:spacing w:line="480" w:lineRule="auto"/>
        <w:rPr>
          <w:rFonts w:ascii="Garamond" w:hAnsi="Garamond"/>
        </w:rPr>
      </w:pPr>
    </w:p>
    <w:p w14:paraId="7DBAD652" w14:textId="0DC724AC" w:rsidR="001B3FC2" w:rsidRDefault="000C0BA0" w:rsidP="001B3FC2">
      <w:pPr>
        <w:spacing w:line="480" w:lineRule="auto"/>
        <w:rPr>
          <w:rFonts w:ascii="Garamond" w:hAnsi="Garamond"/>
        </w:rPr>
      </w:pPr>
      <w:r>
        <w:rPr>
          <w:rFonts w:ascii="Garamond" w:hAnsi="Garamond"/>
        </w:rPr>
        <w:t>Her</w:t>
      </w:r>
      <w:r w:rsidR="001B3FC2" w:rsidRPr="001B3FC2">
        <w:rPr>
          <w:rFonts w:ascii="Garamond" w:hAnsi="Garamond"/>
        </w:rPr>
        <w:t xml:space="preserve"> aunt and uncle’s laughter diminishes the credibility of her interest and invites the audience to laugh too, undermining the seriousness of her exploration of sexuality (Kulick, 2024). Additionally, the shift in her relatives’ reactions from amusement to discomfort reflects a broader societal tendency to infantilise autistic individuals, often dismissing their sexual development as inappropriate or something to be joked about. </w:t>
      </w:r>
      <w:r>
        <w:rPr>
          <w:rFonts w:ascii="Garamond" w:hAnsi="Garamond"/>
        </w:rPr>
        <w:t xml:space="preserve">Moreover, </w:t>
      </w:r>
      <w:r w:rsidR="00163C18">
        <w:rPr>
          <w:rFonts w:ascii="Garamond" w:hAnsi="Garamond"/>
        </w:rPr>
        <w:t>her</w:t>
      </w:r>
      <w:r w:rsidR="001B3FC2" w:rsidRPr="001B3FC2">
        <w:rPr>
          <w:rFonts w:ascii="Garamond" w:hAnsi="Garamond"/>
        </w:rPr>
        <w:t xml:space="preserve"> uncle’s uneasy reaction highlights the awkwardness that can arise when autistic people express their sexuality, subtly reinforcing the idea that their sexual desires are something to be contained or discouraged (Ruble and Dalrymple, 1993; Travers and </w:t>
      </w:r>
      <w:proofErr w:type="spellStart"/>
      <w:r w:rsidR="001B3FC2" w:rsidRPr="001B3FC2">
        <w:rPr>
          <w:rFonts w:ascii="Garamond" w:hAnsi="Garamond"/>
        </w:rPr>
        <w:t>Tincani</w:t>
      </w:r>
      <w:proofErr w:type="spellEnd"/>
      <w:r w:rsidR="001B3FC2" w:rsidRPr="001B3FC2">
        <w:rPr>
          <w:rFonts w:ascii="Garamond" w:hAnsi="Garamond"/>
        </w:rPr>
        <w:t>, 2010). This portrayal risks perpetuating the stereotype that autistic people’s sexual expressions are inherently problematic or socially unacceptable</w:t>
      </w:r>
      <w:r w:rsidR="00C92A37">
        <w:rPr>
          <w:rFonts w:ascii="Garamond" w:hAnsi="Garamond"/>
        </w:rPr>
        <w:t>.</w:t>
      </w:r>
      <w:r w:rsidR="001B3FC2" w:rsidRPr="001B3FC2">
        <w:rPr>
          <w:rFonts w:ascii="Garamond" w:hAnsi="Garamond"/>
        </w:rPr>
        <w:t xml:space="preserve"> </w:t>
      </w:r>
    </w:p>
    <w:p w14:paraId="27166105" w14:textId="77777777" w:rsidR="00C92A37" w:rsidRDefault="00C92A37" w:rsidP="001B3FC2">
      <w:pPr>
        <w:spacing w:line="480" w:lineRule="auto"/>
        <w:rPr>
          <w:rFonts w:ascii="Garamond" w:hAnsi="Garamond"/>
        </w:rPr>
      </w:pPr>
    </w:p>
    <w:p w14:paraId="642E5AD1" w14:textId="4A602C29" w:rsidR="00C92A37" w:rsidRDefault="00C92A37" w:rsidP="001B3FC2">
      <w:pPr>
        <w:spacing w:line="480" w:lineRule="auto"/>
        <w:rPr>
          <w:rFonts w:ascii="Garamond" w:hAnsi="Garamond"/>
        </w:rPr>
      </w:pPr>
      <w:r>
        <w:rPr>
          <w:rFonts w:ascii="Garamond" w:hAnsi="Garamond"/>
        </w:rPr>
        <w:t xml:space="preserve">This is exacerbated by the show’s </w:t>
      </w:r>
      <w:r w:rsidRPr="00C92A37">
        <w:rPr>
          <w:rFonts w:ascii="Garamond" w:hAnsi="Garamond"/>
        </w:rPr>
        <w:t xml:space="preserve">limited engagement with the topic of sexuality, as reflected in the sparse data in the sexuality column in </w:t>
      </w:r>
      <w:r w:rsidRPr="00C92A37">
        <w:rPr>
          <w:rFonts w:ascii="Garamond" w:hAnsi="Garamond"/>
          <w:i/>
          <w:iCs/>
        </w:rPr>
        <w:t>Figure 1</w:t>
      </w:r>
      <w:r w:rsidRPr="00C92A37">
        <w:rPr>
          <w:rFonts w:ascii="Garamond" w:hAnsi="Garamond"/>
        </w:rPr>
        <w:t xml:space="preserve">. While the show makes strides in presenting autistic individuals as capable </w:t>
      </w:r>
      <w:r w:rsidR="0060078B">
        <w:rPr>
          <w:rFonts w:ascii="Garamond" w:hAnsi="Garamond"/>
        </w:rPr>
        <w:t xml:space="preserve">and wanting </w:t>
      </w:r>
      <w:r w:rsidRPr="00C92A37">
        <w:rPr>
          <w:rFonts w:ascii="Garamond" w:hAnsi="Garamond"/>
        </w:rPr>
        <w:t xml:space="preserve">of romantic </w:t>
      </w:r>
      <w:proofErr w:type="gramStart"/>
      <w:r w:rsidR="0060078B" w:rsidRPr="00C92A37">
        <w:rPr>
          <w:rFonts w:ascii="Garamond" w:hAnsi="Garamond"/>
        </w:rPr>
        <w:t>relationships</w:t>
      </w:r>
      <w:r w:rsidR="0060078B">
        <w:rPr>
          <w:rFonts w:ascii="Garamond" w:hAnsi="Garamond"/>
        </w:rPr>
        <w:t>,</w:t>
      </w:r>
      <w:r w:rsidR="0060078B" w:rsidRPr="00C92A37">
        <w:rPr>
          <w:rFonts w:ascii="Garamond" w:hAnsi="Garamond"/>
        </w:rPr>
        <w:t xml:space="preserve"> and</w:t>
      </w:r>
      <w:proofErr w:type="gramEnd"/>
      <w:r>
        <w:rPr>
          <w:rFonts w:ascii="Garamond" w:hAnsi="Garamond"/>
        </w:rPr>
        <w:t xml:space="preserve"> </w:t>
      </w:r>
      <w:r w:rsidRPr="001B3FC2">
        <w:rPr>
          <w:rFonts w:ascii="Garamond" w:hAnsi="Garamond"/>
        </w:rPr>
        <w:t>exhibits</w:t>
      </w:r>
      <w:r>
        <w:rPr>
          <w:rFonts w:ascii="Garamond" w:hAnsi="Garamond"/>
        </w:rPr>
        <w:t xml:space="preserve"> some</w:t>
      </w:r>
      <w:r w:rsidRPr="001B3FC2">
        <w:rPr>
          <w:rFonts w:ascii="Garamond" w:hAnsi="Garamond"/>
        </w:rPr>
        <w:t xml:space="preserve"> progressive representations of</w:t>
      </w:r>
      <w:r>
        <w:rPr>
          <w:rFonts w:ascii="Garamond" w:hAnsi="Garamond"/>
        </w:rPr>
        <w:t xml:space="preserve"> </w:t>
      </w:r>
      <w:r w:rsidRPr="001B3FC2">
        <w:rPr>
          <w:rFonts w:ascii="Garamond" w:hAnsi="Garamond"/>
        </w:rPr>
        <w:t>sexuality within the autistic community</w:t>
      </w:r>
      <w:r w:rsidRPr="00C92A37">
        <w:rPr>
          <w:rFonts w:ascii="Garamond" w:hAnsi="Garamond"/>
        </w:rPr>
        <w:t xml:space="preserve"> </w:t>
      </w:r>
      <w:r>
        <w:rPr>
          <w:rFonts w:ascii="Garamond" w:hAnsi="Garamond"/>
        </w:rPr>
        <w:t xml:space="preserve">as evident in this example of Dani, </w:t>
      </w:r>
      <w:r>
        <w:rPr>
          <w:rFonts w:ascii="Garamond" w:hAnsi="Garamond"/>
          <w:i/>
          <w:iCs/>
        </w:rPr>
        <w:t xml:space="preserve">LOTS’ </w:t>
      </w:r>
      <w:r>
        <w:rPr>
          <w:rFonts w:ascii="Garamond" w:hAnsi="Garamond"/>
        </w:rPr>
        <w:t xml:space="preserve">general </w:t>
      </w:r>
      <w:r w:rsidR="0060078B">
        <w:rPr>
          <w:rFonts w:ascii="Garamond" w:hAnsi="Garamond"/>
        </w:rPr>
        <w:t>failure</w:t>
      </w:r>
      <w:r w:rsidRPr="00C92A37">
        <w:rPr>
          <w:rFonts w:ascii="Garamond" w:hAnsi="Garamond"/>
        </w:rPr>
        <w:t xml:space="preserve"> to </w:t>
      </w:r>
      <w:r>
        <w:rPr>
          <w:rFonts w:ascii="Garamond" w:hAnsi="Garamond"/>
        </w:rPr>
        <w:t>explore its participants’</w:t>
      </w:r>
      <w:r w:rsidRPr="00C92A37">
        <w:rPr>
          <w:rFonts w:ascii="Garamond" w:hAnsi="Garamond"/>
        </w:rPr>
        <w:t xml:space="preserve"> sexual identities or desires </w:t>
      </w:r>
      <w:r>
        <w:rPr>
          <w:rFonts w:ascii="Garamond" w:hAnsi="Garamond"/>
        </w:rPr>
        <w:t>is</w:t>
      </w:r>
      <w:r w:rsidRPr="00C92A37">
        <w:rPr>
          <w:rFonts w:ascii="Garamond" w:hAnsi="Garamond"/>
        </w:rPr>
        <w:t xml:space="preserve"> a missed opportunity to challenge pervasive stereotypes.</w:t>
      </w:r>
      <w:r>
        <w:rPr>
          <w:rFonts w:ascii="Garamond" w:hAnsi="Garamond"/>
        </w:rPr>
        <w:t xml:space="preserve"> </w:t>
      </w:r>
    </w:p>
    <w:p w14:paraId="126557BC" w14:textId="77777777" w:rsidR="00C92A37" w:rsidRPr="001B3FC2" w:rsidRDefault="00C92A37" w:rsidP="001B3FC2">
      <w:pPr>
        <w:spacing w:line="480" w:lineRule="auto"/>
        <w:rPr>
          <w:rFonts w:ascii="Garamond" w:hAnsi="Garamond"/>
        </w:rPr>
      </w:pPr>
    </w:p>
    <w:p w14:paraId="07301E48" w14:textId="77777777" w:rsidR="001B3FC2" w:rsidRPr="006E3395" w:rsidRDefault="001B3FC2" w:rsidP="001B3FC2">
      <w:pPr>
        <w:spacing w:line="480" w:lineRule="auto"/>
        <w:rPr>
          <w:rFonts w:ascii="Garamond" w:hAnsi="Garamond"/>
          <w:b/>
          <w:bCs/>
          <w:u w:val="single"/>
        </w:rPr>
      </w:pPr>
      <w:r w:rsidRPr="006E3395">
        <w:rPr>
          <w:rFonts w:ascii="Garamond" w:hAnsi="Garamond"/>
          <w:b/>
          <w:bCs/>
          <w:u w:val="single"/>
        </w:rPr>
        <w:t>3. Heterosexuality</w:t>
      </w:r>
    </w:p>
    <w:p w14:paraId="5C0660B5" w14:textId="77777777" w:rsidR="001B3FC2" w:rsidRPr="001B3FC2" w:rsidRDefault="001B3FC2" w:rsidP="001B3FC2">
      <w:pPr>
        <w:spacing w:line="480" w:lineRule="auto"/>
        <w:rPr>
          <w:rFonts w:ascii="Garamond" w:hAnsi="Garamond"/>
          <w:b/>
          <w:bCs/>
        </w:rPr>
      </w:pPr>
    </w:p>
    <w:p w14:paraId="7BB8F490" w14:textId="74DCE28B" w:rsidR="001B3FC2" w:rsidRPr="001B3FC2" w:rsidRDefault="001B3FC2" w:rsidP="001B3FC2">
      <w:pPr>
        <w:spacing w:line="480" w:lineRule="auto"/>
        <w:rPr>
          <w:rFonts w:ascii="Garamond" w:hAnsi="Garamond"/>
        </w:rPr>
      </w:pPr>
      <w:r w:rsidRPr="001B3FC2">
        <w:rPr>
          <w:rFonts w:ascii="Garamond" w:hAnsi="Garamond"/>
        </w:rPr>
        <w:t xml:space="preserve">Another limitation of </w:t>
      </w:r>
      <w:r w:rsidRPr="001B3FC2">
        <w:rPr>
          <w:rFonts w:ascii="Garamond" w:hAnsi="Garamond"/>
          <w:i/>
          <w:iCs/>
        </w:rPr>
        <w:t xml:space="preserve">LOTS’ </w:t>
      </w:r>
      <w:r w:rsidRPr="001B3FC2">
        <w:rPr>
          <w:rFonts w:ascii="Garamond" w:hAnsi="Garamond"/>
        </w:rPr>
        <w:t>representation</w:t>
      </w:r>
      <w:r w:rsidR="000C0BA0">
        <w:rPr>
          <w:rFonts w:ascii="Garamond" w:hAnsi="Garamond"/>
        </w:rPr>
        <w:t xml:space="preserve"> of disability</w:t>
      </w:r>
      <w:r w:rsidRPr="001B3FC2">
        <w:rPr>
          <w:rFonts w:ascii="Garamond" w:hAnsi="Garamond"/>
        </w:rPr>
        <w:t xml:space="preserve"> is its </w:t>
      </w:r>
      <w:r w:rsidR="0060078B">
        <w:rPr>
          <w:rFonts w:ascii="Garamond" w:hAnsi="Garamond"/>
        </w:rPr>
        <w:t>implicit</w:t>
      </w:r>
      <w:r w:rsidRPr="001B3FC2">
        <w:rPr>
          <w:rFonts w:ascii="Garamond" w:hAnsi="Garamond"/>
        </w:rPr>
        <w:t xml:space="preserve"> theme of heterosexuality. The show’s focus on heterosexual relationships suggests that romantic success is measured by </w:t>
      </w:r>
      <w:r w:rsidRPr="001B3FC2">
        <w:rPr>
          <w:rFonts w:ascii="Garamond" w:hAnsi="Garamond"/>
        </w:rPr>
        <w:lastRenderedPageBreak/>
        <w:t xml:space="preserve">traditional, heteronormative standards. By adhering to this heteronormative framework, </w:t>
      </w:r>
      <w:r w:rsidRPr="001B3FC2">
        <w:rPr>
          <w:rFonts w:ascii="Garamond" w:hAnsi="Garamond"/>
          <w:i/>
          <w:iCs/>
        </w:rPr>
        <w:t>LOTS’</w:t>
      </w:r>
      <w:r w:rsidRPr="001B3FC2">
        <w:rPr>
          <w:rFonts w:ascii="Garamond" w:hAnsi="Garamond"/>
        </w:rPr>
        <w:t xml:space="preserve"> risks perpetuating ableist and heterosexist structures, marginalising those who do not conform to these conventional moulds</w:t>
      </w:r>
      <w:r w:rsidR="000C0BA0">
        <w:rPr>
          <w:rFonts w:ascii="Garamond" w:hAnsi="Garamond"/>
        </w:rPr>
        <w:t>.</w:t>
      </w:r>
    </w:p>
    <w:p w14:paraId="018B3F56" w14:textId="77777777" w:rsidR="001B3FC2" w:rsidRPr="001B3FC2" w:rsidRDefault="001B3FC2" w:rsidP="001B3FC2">
      <w:pPr>
        <w:spacing w:line="480" w:lineRule="auto"/>
        <w:rPr>
          <w:rFonts w:ascii="Garamond" w:hAnsi="Garamond"/>
        </w:rPr>
      </w:pPr>
    </w:p>
    <w:p w14:paraId="560985DB" w14:textId="4305A4A0" w:rsidR="001B3FC2" w:rsidRPr="001B3FC2" w:rsidRDefault="001B3FC2" w:rsidP="001B3FC2">
      <w:pPr>
        <w:spacing w:line="480" w:lineRule="auto"/>
        <w:rPr>
          <w:rFonts w:ascii="Garamond" w:hAnsi="Garamond"/>
        </w:rPr>
      </w:pPr>
      <w:r w:rsidRPr="001B3FC2">
        <w:rPr>
          <w:rFonts w:ascii="Garamond" w:hAnsi="Garamond"/>
        </w:rPr>
        <w:t>Indeed, although Dani identifies as pansexual, the first season of LOTS exclusively features heterosexual dates and relationships</w:t>
      </w:r>
      <w:r w:rsidR="000C0BA0">
        <w:rPr>
          <w:rFonts w:ascii="Garamond" w:hAnsi="Garamond"/>
        </w:rPr>
        <w:t xml:space="preserve"> (Nico, 2024)</w:t>
      </w:r>
      <w:r w:rsidRPr="001B3FC2">
        <w:rPr>
          <w:rFonts w:ascii="Garamond" w:hAnsi="Garamond"/>
        </w:rPr>
        <w:t xml:space="preserve">. </w:t>
      </w:r>
      <w:r w:rsidR="00163C18">
        <w:rPr>
          <w:rFonts w:ascii="Garamond" w:hAnsi="Garamond"/>
        </w:rPr>
        <w:t>As discussed in the literature review, t</w:t>
      </w:r>
      <w:r w:rsidRPr="001B3FC2">
        <w:rPr>
          <w:rFonts w:ascii="Garamond" w:hAnsi="Garamond"/>
        </w:rPr>
        <w:t xml:space="preserve">his lack of representation misses an important opportunity to showcase the full spectrum of sexual and gender diversity within the autistic community. Given that research indicates a higher percentage of LGBTQ+ individuals within the autistic population compared to the general population, the show's narrow focus on heterosexual relationships is a notable oversight (Hillier et al., 2020; Sarris, 2024). This exclusion reinforces the notion that heterosexual pairings are the ideal, leaving little room for other identities and experiences. </w:t>
      </w:r>
    </w:p>
    <w:p w14:paraId="46610491" w14:textId="77777777" w:rsidR="001B3FC2" w:rsidRPr="001B3FC2" w:rsidRDefault="001B3FC2" w:rsidP="001B3FC2">
      <w:pPr>
        <w:spacing w:line="480" w:lineRule="auto"/>
        <w:rPr>
          <w:rFonts w:ascii="Garamond" w:hAnsi="Garamond"/>
        </w:rPr>
      </w:pPr>
    </w:p>
    <w:p w14:paraId="12F90419" w14:textId="678A01CC" w:rsidR="001B3FC2" w:rsidRPr="001B3FC2" w:rsidRDefault="001B3FC2" w:rsidP="001B3FC2">
      <w:pPr>
        <w:spacing w:line="480" w:lineRule="auto"/>
        <w:rPr>
          <w:rFonts w:ascii="Garamond" w:hAnsi="Garamond"/>
        </w:rPr>
      </w:pPr>
      <w:r w:rsidRPr="001B3FC2">
        <w:rPr>
          <w:rFonts w:ascii="Garamond" w:hAnsi="Garamond"/>
        </w:rPr>
        <w:t xml:space="preserve">Furthermore, </w:t>
      </w:r>
      <w:r w:rsidRPr="001B3FC2">
        <w:rPr>
          <w:rFonts w:ascii="Garamond" w:hAnsi="Garamond"/>
          <w:i/>
          <w:iCs/>
        </w:rPr>
        <w:t>LOTS</w:t>
      </w:r>
      <w:r w:rsidRPr="001B3FC2">
        <w:rPr>
          <w:rFonts w:ascii="Garamond" w:hAnsi="Garamond"/>
        </w:rPr>
        <w:t xml:space="preserve"> reinforces conventional, heteronormative gender roles and dynamics in its portrayal of dating. </w:t>
      </w:r>
      <w:r w:rsidR="000C0BA0">
        <w:rPr>
          <w:rFonts w:ascii="Garamond" w:hAnsi="Garamond"/>
        </w:rPr>
        <w:t>The</w:t>
      </w:r>
      <w:r w:rsidRPr="001B3FC2">
        <w:rPr>
          <w:rFonts w:ascii="Garamond" w:hAnsi="Garamond"/>
        </w:rPr>
        <w:t xml:space="preserve"> show </w:t>
      </w:r>
      <w:r w:rsidR="00163C18">
        <w:rPr>
          <w:rFonts w:ascii="Garamond" w:hAnsi="Garamond"/>
        </w:rPr>
        <w:t>sometimes</w:t>
      </w:r>
      <w:r w:rsidRPr="001B3FC2">
        <w:rPr>
          <w:rFonts w:ascii="Garamond" w:hAnsi="Garamond"/>
        </w:rPr>
        <w:t xml:space="preserve"> depicts men as taking on more active roles—initiating dates, paying for meals, and making the first moves - while women are cast in more passive roles (Wall, 2022). This dynamic not only upholds outdated societal expectations but also limits the portrayal of diverse gender expressions and relationship models. </w:t>
      </w:r>
    </w:p>
    <w:p w14:paraId="761EE941" w14:textId="77777777" w:rsidR="001B3FC2" w:rsidRPr="001B3FC2" w:rsidRDefault="001B3FC2" w:rsidP="001B3FC2">
      <w:pPr>
        <w:spacing w:line="480" w:lineRule="auto"/>
        <w:rPr>
          <w:rFonts w:ascii="Garamond" w:hAnsi="Garamond"/>
        </w:rPr>
      </w:pPr>
    </w:p>
    <w:p w14:paraId="1AE748F8" w14:textId="77777777" w:rsidR="001B3FC2" w:rsidRPr="001B3FC2" w:rsidRDefault="001B3FC2" w:rsidP="001B3FC2">
      <w:pPr>
        <w:spacing w:line="480" w:lineRule="auto"/>
        <w:rPr>
          <w:rFonts w:ascii="Garamond" w:hAnsi="Garamond"/>
        </w:rPr>
      </w:pPr>
      <w:r w:rsidRPr="001B3FC2">
        <w:rPr>
          <w:rFonts w:ascii="Garamond" w:hAnsi="Garamond"/>
        </w:rPr>
        <w:t xml:space="preserve">This is illustrated in Subodh’s “practice date” with relationship expert Jennifer Cook, orchestrated by his mother in their back garden. The setup mimicked a restaurant setting, including a table, chairs, and menus. As soon as Subodh and Jennifer arrived at the table, Jennifer advised Subodh that a “nice thing to do” would be to “pull the seat out” for his date, subtly instructing him to adhere to conventional gender roles where the man takes on a chivalrous, leading role (LOTS, 2022, ep.3). This moment not only emphasises Subodh's </w:t>
      </w:r>
      <w:r w:rsidRPr="001B3FC2">
        <w:rPr>
          <w:rFonts w:ascii="Garamond" w:hAnsi="Garamond"/>
        </w:rPr>
        <w:lastRenderedPageBreak/>
        <w:t xml:space="preserve">compliance with these traditional norms but also signals to the audience that his role as the male participant is to prioritise the comfort and needs of the female. </w:t>
      </w:r>
    </w:p>
    <w:p w14:paraId="35E70A37" w14:textId="77777777" w:rsidR="001B3FC2" w:rsidRPr="001B3FC2" w:rsidRDefault="001B3FC2" w:rsidP="001B3FC2">
      <w:pPr>
        <w:spacing w:line="480" w:lineRule="auto"/>
        <w:rPr>
          <w:rFonts w:ascii="Garamond" w:hAnsi="Garamond"/>
        </w:rPr>
      </w:pPr>
    </w:p>
    <w:p w14:paraId="7B7FBBB0" w14:textId="16ECBA05" w:rsidR="001B3FC2" w:rsidRPr="001B3FC2" w:rsidRDefault="001B3FC2" w:rsidP="001B3FC2">
      <w:pPr>
        <w:spacing w:line="480" w:lineRule="auto"/>
        <w:rPr>
          <w:rFonts w:ascii="Garamond" w:hAnsi="Garamond"/>
        </w:rPr>
      </w:pPr>
      <w:r w:rsidRPr="001B3FC2">
        <w:rPr>
          <w:rFonts w:ascii="Garamond" w:hAnsi="Garamond"/>
        </w:rPr>
        <w:t>Similarly, when Subodh attempts to order his meal first, he is quickly corrected. His mother’s firm “No, no, no” and Jennifer’s gentle prompting for him to allow her to order first underscore the expectation that the man should defer to the woman in this situation (LOTS, 2022, ep.3). This scene reinforces the heteronormative expectation that Subodh should perform these gestures to meet societal expectations of masculinity and proper behaviour on a date (Morr</w:t>
      </w:r>
      <w:r w:rsidR="00787AA1">
        <w:rPr>
          <w:rFonts w:ascii="Garamond" w:hAnsi="Garamond"/>
        </w:rPr>
        <w:t xml:space="preserve"> </w:t>
      </w:r>
      <w:proofErr w:type="spellStart"/>
      <w:r w:rsidR="00ED704E">
        <w:rPr>
          <w:rFonts w:ascii="Garamond" w:hAnsi="Garamond"/>
        </w:rPr>
        <w:t>S</w:t>
      </w:r>
      <w:r w:rsidRPr="001B3FC2">
        <w:rPr>
          <w:rFonts w:ascii="Garamond" w:hAnsi="Garamond"/>
        </w:rPr>
        <w:t>erewicz</w:t>
      </w:r>
      <w:proofErr w:type="spellEnd"/>
      <w:r w:rsidRPr="001B3FC2">
        <w:rPr>
          <w:rFonts w:ascii="Garamond" w:hAnsi="Garamond"/>
        </w:rPr>
        <w:t xml:space="preserve"> and Gale, 2008).</w:t>
      </w:r>
    </w:p>
    <w:p w14:paraId="6E505BBA" w14:textId="77777777" w:rsidR="001B3FC2" w:rsidRPr="001B3FC2" w:rsidRDefault="001B3FC2" w:rsidP="001B3FC2">
      <w:pPr>
        <w:spacing w:line="480" w:lineRule="auto"/>
        <w:rPr>
          <w:rFonts w:ascii="Garamond" w:hAnsi="Garamond"/>
        </w:rPr>
      </w:pPr>
    </w:p>
    <w:p w14:paraId="1BDBD41A" w14:textId="77777777" w:rsidR="001B3FC2" w:rsidRPr="001B3FC2" w:rsidRDefault="001B3FC2" w:rsidP="001B3FC2">
      <w:pPr>
        <w:spacing w:line="480" w:lineRule="auto"/>
        <w:rPr>
          <w:rFonts w:ascii="Garamond" w:hAnsi="Garamond"/>
        </w:rPr>
      </w:pPr>
      <w:r w:rsidRPr="001B3FC2">
        <w:rPr>
          <w:rFonts w:ascii="Garamond" w:hAnsi="Garamond"/>
        </w:rPr>
        <w:t>The culmination of this gendered instruction occurs at the end of the simulated date when Subodh asks Jennifer if she “would want to split the bill”, to which she replies, “Absolutely. That would be fine”. However, this is quickly undercut by Subodh’s mother, who intervenes, advising him that, “As a man, you should be paying the bill” (LOTS, 2022, ep.3). This directive not only reinforces the traditional expectation that men should financially provide for women but also perpetuates the notion that financial power and responsibility in a relationship should rest with the man, thereby reinforcing heteronormative and patriarchal norms (Lamont, 2014).</w:t>
      </w:r>
    </w:p>
    <w:p w14:paraId="5B64A1B7" w14:textId="77777777" w:rsidR="001B3FC2" w:rsidRPr="001B3FC2" w:rsidRDefault="001B3FC2" w:rsidP="001B3FC2">
      <w:pPr>
        <w:spacing w:line="480" w:lineRule="auto"/>
        <w:rPr>
          <w:rFonts w:ascii="Garamond" w:hAnsi="Garamond"/>
        </w:rPr>
      </w:pPr>
      <w:r w:rsidRPr="001B3FC2">
        <w:rPr>
          <w:rFonts w:ascii="Garamond" w:hAnsi="Garamond"/>
        </w:rPr>
        <w:t xml:space="preserve"> </w:t>
      </w:r>
    </w:p>
    <w:p w14:paraId="3E9CD321" w14:textId="160BC956" w:rsidR="001B3FC2" w:rsidRPr="0060078B" w:rsidRDefault="001B3FC2" w:rsidP="001B3FC2">
      <w:pPr>
        <w:spacing w:line="480" w:lineRule="auto"/>
        <w:rPr>
          <w:rFonts w:ascii="Garamond" w:hAnsi="Garamond"/>
        </w:rPr>
      </w:pPr>
      <w:r w:rsidRPr="001B3FC2">
        <w:rPr>
          <w:rFonts w:ascii="Garamond" w:hAnsi="Garamond"/>
        </w:rPr>
        <w:t xml:space="preserve">These repeated interventions by Jennifer and Subodh’s mother throughout the practice date highlight the show’s underlying adherence to conventional gender dynamics despite its broader aim of challenging stereotypes surrounding autism and relationships. By displaying these instructions for Subodh to follow traditional gender rules, </w:t>
      </w:r>
      <w:r w:rsidRPr="001B3FC2">
        <w:rPr>
          <w:rFonts w:ascii="Garamond" w:hAnsi="Garamond"/>
          <w:i/>
          <w:iCs/>
        </w:rPr>
        <w:t>LOTS</w:t>
      </w:r>
      <w:r w:rsidRPr="001B3FC2">
        <w:rPr>
          <w:rFonts w:ascii="Garamond" w:hAnsi="Garamond"/>
        </w:rPr>
        <w:t xml:space="preserve"> inadvertently upholds a heteronormative structure in dating, where men are expected to lead and provide. This approach not only limits the portrayal of diverse relationships within the autistic community but also reinforces outdated gender norms.</w:t>
      </w:r>
      <w:r w:rsidR="0060078B">
        <w:rPr>
          <w:rFonts w:ascii="Garamond" w:hAnsi="Garamond"/>
        </w:rPr>
        <w:t xml:space="preserve"> However, as reflected in the minimal data for the heterosexuality section in </w:t>
      </w:r>
      <w:r w:rsidR="0060078B">
        <w:rPr>
          <w:rFonts w:ascii="Garamond" w:hAnsi="Garamond"/>
          <w:i/>
          <w:iCs/>
        </w:rPr>
        <w:t xml:space="preserve">Figure 1 </w:t>
      </w:r>
      <w:r w:rsidR="0060078B">
        <w:rPr>
          <w:rFonts w:ascii="Garamond" w:hAnsi="Garamond"/>
        </w:rPr>
        <w:t xml:space="preserve">and </w:t>
      </w:r>
      <w:r w:rsidR="0060078B">
        <w:rPr>
          <w:rFonts w:ascii="Garamond" w:hAnsi="Garamond"/>
          <w:i/>
          <w:iCs/>
        </w:rPr>
        <w:t>Figure 2</w:t>
      </w:r>
      <w:r w:rsidR="0060078B">
        <w:rPr>
          <w:rFonts w:ascii="Garamond" w:hAnsi="Garamond"/>
        </w:rPr>
        <w:t>, this limitation is not a central aspect of the show.</w:t>
      </w:r>
    </w:p>
    <w:p w14:paraId="215C772D" w14:textId="77777777" w:rsidR="001B3FC2" w:rsidRPr="001B3FC2" w:rsidRDefault="001B3FC2" w:rsidP="001B3FC2">
      <w:pPr>
        <w:spacing w:line="480" w:lineRule="auto"/>
        <w:rPr>
          <w:rFonts w:ascii="Garamond" w:hAnsi="Garamond"/>
        </w:rPr>
      </w:pPr>
    </w:p>
    <w:p w14:paraId="7354B92F" w14:textId="77777777" w:rsidR="001B3FC2" w:rsidRPr="006E3395" w:rsidRDefault="001B3FC2" w:rsidP="001B3FC2">
      <w:pPr>
        <w:spacing w:line="480" w:lineRule="auto"/>
        <w:rPr>
          <w:rFonts w:ascii="Garamond" w:hAnsi="Garamond"/>
          <w:b/>
          <w:bCs/>
          <w:u w:val="single"/>
        </w:rPr>
      </w:pPr>
      <w:r w:rsidRPr="006E3395">
        <w:rPr>
          <w:rFonts w:ascii="Garamond" w:hAnsi="Garamond"/>
          <w:b/>
          <w:bCs/>
          <w:u w:val="single"/>
        </w:rPr>
        <w:t>4. Supercrip</w:t>
      </w:r>
    </w:p>
    <w:p w14:paraId="145136FD" w14:textId="77777777" w:rsidR="001B3FC2" w:rsidRPr="001B3FC2" w:rsidRDefault="001B3FC2" w:rsidP="001B3FC2">
      <w:pPr>
        <w:spacing w:line="480" w:lineRule="auto"/>
        <w:rPr>
          <w:rFonts w:ascii="Garamond" w:hAnsi="Garamond"/>
          <w:b/>
          <w:bCs/>
        </w:rPr>
      </w:pPr>
    </w:p>
    <w:p w14:paraId="0AB74594" w14:textId="1E46C8A3" w:rsidR="001B3FC2" w:rsidRPr="001B3FC2" w:rsidRDefault="001B3FC2" w:rsidP="001B3FC2">
      <w:pPr>
        <w:spacing w:line="480" w:lineRule="auto"/>
        <w:rPr>
          <w:rFonts w:ascii="Garamond" w:hAnsi="Garamond"/>
        </w:rPr>
      </w:pPr>
      <w:r w:rsidRPr="001B3FC2">
        <w:rPr>
          <w:rFonts w:ascii="Garamond" w:hAnsi="Garamond"/>
        </w:rPr>
        <w:t>An</w:t>
      </w:r>
      <w:r w:rsidR="00163C18">
        <w:rPr>
          <w:rFonts w:ascii="Garamond" w:hAnsi="Garamond"/>
        </w:rPr>
        <w:t xml:space="preserve"> additional</w:t>
      </w:r>
      <w:r w:rsidRPr="001B3FC2">
        <w:rPr>
          <w:rFonts w:ascii="Garamond" w:hAnsi="Garamond"/>
        </w:rPr>
        <w:t xml:space="preserve"> harmful theme in the series is the “supercrip” narrative. Kama (2004) defines the "regular supercrip" as the portrayal of disabled individuals being celebrated for accomplishing everyday tasks, which are depicted as significant achievements solely owing to their disability. Schalk (2016) argues that this narrative both normalises and marginalises people with disabilities, as it relies on the ableist assumption that they are inherently incapable of performing these actions. Such portrayals reinforce problematic stereotypes (Harnett, 2000; Müller et al., 2012) and suggest that success in sexuality and romance for </w:t>
      </w:r>
      <w:r w:rsidR="000C0BA0">
        <w:rPr>
          <w:rFonts w:ascii="Garamond" w:hAnsi="Garamond"/>
        </w:rPr>
        <w:t>people with disabilities</w:t>
      </w:r>
      <w:r w:rsidRPr="001B3FC2">
        <w:rPr>
          <w:rFonts w:ascii="Garamond" w:hAnsi="Garamond"/>
        </w:rPr>
        <w:t xml:space="preserve"> is defined by the ability to overcome and conform to societal norms rather than challenging or broadening the understanding of what fulfilling relationships and sexual identities can look like</w:t>
      </w:r>
      <w:r w:rsidR="00163C18">
        <w:rPr>
          <w:rFonts w:ascii="Garamond" w:hAnsi="Garamond"/>
        </w:rPr>
        <w:t>.</w:t>
      </w:r>
    </w:p>
    <w:p w14:paraId="33F5050D" w14:textId="77777777" w:rsidR="001B3FC2" w:rsidRPr="001B3FC2" w:rsidRDefault="001B3FC2" w:rsidP="001B3FC2">
      <w:pPr>
        <w:spacing w:line="480" w:lineRule="auto"/>
        <w:rPr>
          <w:rFonts w:ascii="Garamond" w:hAnsi="Garamond"/>
        </w:rPr>
      </w:pPr>
    </w:p>
    <w:p w14:paraId="59CF85BC" w14:textId="36B37EC8" w:rsidR="001B3FC2" w:rsidRPr="001B3FC2" w:rsidRDefault="001B3FC2" w:rsidP="001B3FC2">
      <w:pPr>
        <w:spacing w:line="480" w:lineRule="auto"/>
        <w:rPr>
          <w:rFonts w:ascii="Garamond" w:hAnsi="Garamond"/>
        </w:rPr>
      </w:pPr>
      <w:r w:rsidRPr="001B3FC2">
        <w:rPr>
          <w:rFonts w:ascii="Garamond" w:hAnsi="Garamond"/>
        </w:rPr>
        <w:t xml:space="preserve">In </w:t>
      </w:r>
      <w:r w:rsidRPr="001B3FC2">
        <w:rPr>
          <w:rFonts w:ascii="Garamond" w:hAnsi="Garamond"/>
          <w:i/>
          <w:iCs/>
        </w:rPr>
        <w:t>LOTS</w:t>
      </w:r>
      <w:r w:rsidRPr="001B3FC2">
        <w:rPr>
          <w:rFonts w:ascii="Garamond" w:hAnsi="Garamond"/>
        </w:rPr>
        <w:t>, this narrative is particularly evident in the way the show emphasises the participants' progress in overcoming communication challenges and forming relationships, often at the expense of addressing the broader societal and structural barriers that contribute to these challenges (Moore, 2022). A</w:t>
      </w:r>
      <w:r w:rsidR="0060078B">
        <w:rPr>
          <w:rFonts w:ascii="Garamond" w:hAnsi="Garamond"/>
        </w:rPr>
        <w:t xml:space="preserve">s presented in </w:t>
      </w:r>
      <w:r w:rsidR="0060078B">
        <w:rPr>
          <w:rFonts w:ascii="Garamond" w:hAnsi="Garamond"/>
          <w:i/>
          <w:iCs/>
        </w:rPr>
        <w:t>Figure 2</w:t>
      </w:r>
      <w:r w:rsidR="0060078B">
        <w:rPr>
          <w:rFonts w:ascii="Garamond" w:hAnsi="Garamond"/>
        </w:rPr>
        <w:t>, a</w:t>
      </w:r>
      <w:r w:rsidRPr="001B3FC2">
        <w:rPr>
          <w:rFonts w:ascii="Garamond" w:hAnsi="Garamond"/>
        </w:rPr>
        <w:t xml:space="preserve"> clear example is when Abbey’s mother, Christine, recalls the</w:t>
      </w:r>
      <w:r w:rsidR="0060078B">
        <w:rPr>
          <w:rFonts w:ascii="Garamond" w:hAnsi="Garamond"/>
        </w:rPr>
        <w:t xml:space="preserve"> lead up to and</w:t>
      </w:r>
      <w:r w:rsidRPr="001B3FC2">
        <w:rPr>
          <w:rFonts w:ascii="Garamond" w:hAnsi="Garamond"/>
        </w:rPr>
        <w:t xml:space="preserve"> moment of Abbey’s autism diagnosis, describing it as “really awful” and something she did not want to believe. She then goes on to express her amazement at Abbey, admitting that she “could never have imagined” that Abbey would achieve what she has today (LOTS, 2022, ep.1). While Christine’s sentiment is heartfelt, it is emblematic of the supercrip narrative. Rather than celebrating Abbey’s communicative and behavioural accomplishments as part of her natural growth and development, the narrative positions them as exceptional, emphasising her difference from neurotypical peers rather than her inherent capabilities.</w:t>
      </w:r>
    </w:p>
    <w:p w14:paraId="094A581D" w14:textId="77777777" w:rsidR="001B3FC2" w:rsidRPr="001B3FC2" w:rsidRDefault="001B3FC2" w:rsidP="001B3FC2">
      <w:pPr>
        <w:spacing w:line="480" w:lineRule="auto"/>
        <w:rPr>
          <w:rFonts w:ascii="Garamond" w:hAnsi="Garamond"/>
        </w:rPr>
      </w:pPr>
    </w:p>
    <w:p w14:paraId="042309B6" w14:textId="5D0D3F4D" w:rsidR="001B3FC2" w:rsidRPr="001B3FC2" w:rsidRDefault="001B3FC2" w:rsidP="001B3FC2">
      <w:pPr>
        <w:spacing w:line="480" w:lineRule="auto"/>
        <w:rPr>
          <w:rFonts w:ascii="Garamond" w:hAnsi="Garamond"/>
        </w:rPr>
      </w:pPr>
      <w:r w:rsidRPr="001B3FC2">
        <w:rPr>
          <w:rFonts w:ascii="Garamond" w:hAnsi="Garamond"/>
        </w:rPr>
        <w:lastRenderedPageBreak/>
        <w:t>Moreover, in the final episode of the first season, after Abbey and David officially become boyfriend and girlfriend, Christine shares that she is “speechless”, describing their union as “a gift” to her and expressing how “grateful” she feels</w:t>
      </w:r>
      <w:r w:rsidR="000C0BA0">
        <w:rPr>
          <w:rFonts w:ascii="Garamond" w:hAnsi="Garamond"/>
        </w:rPr>
        <w:t xml:space="preserve"> (LOTS, 2022, ep.6)</w:t>
      </w:r>
      <w:r w:rsidRPr="001B3FC2">
        <w:rPr>
          <w:rFonts w:ascii="Garamond" w:hAnsi="Garamond"/>
        </w:rPr>
        <w:t>. This portrayal frames Abbey’s romantic success as an extraordinary and unexpected achievement owing to her autism, reinforcing the supercrip narrative. By presenting typical milestones, like forming a relationship, as monumental triumphs for autistic individuals, the show amplifies the perceived difference between autistic and neurotypical experiences. This emphasis suggests that romantic and sexual success is particularly remarkable for people with disabilities, inadvertently reinforcing ableist stereotypes and implying that such achievements are not natural.</w:t>
      </w:r>
    </w:p>
    <w:p w14:paraId="4F382EEF" w14:textId="77777777" w:rsidR="001B3FC2" w:rsidRPr="006E3395" w:rsidRDefault="001B3FC2" w:rsidP="001B3FC2">
      <w:pPr>
        <w:spacing w:line="480" w:lineRule="auto"/>
        <w:rPr>
          <w:rFonts w:ascii="Garamond" w:hAnsi="Garamond"/>
          <w:u w:val="single"/>
        </w:rPr>
      </w:pPr>
    </w:p>
    <w:p w14:paraId="396D59EC" w14:textId="77777777" w:rsidR="001B3FC2" w:rsidRPr="006E3395" w:rsidRDefault="001B3FC2" w:rsidP="001B3FC2">
      <w:pPr>
        <w:spacing w:line="480" w:lineRule="auto"/>
        <w:rPr>
          <w:rFonts w:ascii="Garamond" w:hAnsi="Garamond"/>
          <w:b/>
          <w:bCs/>
          <w:u w:val="single"/>
        </w:rPr>
      </w:pPr>
      <w:r w:rsidRPr="006E3395">
        <w:rPr>
          <w:rFonts w:ascii="Garamond" w:hAnsi="Garamond"/>
          <w:b/>
          <w:bCs/>
          <w:u w:val="single"/>
        </w:rPr>
        <w:t>5. Othering</w:t>
      </w:r>
    </w:p>
    <w:p w14:paraId="331F7712" w14:textId="77777777" w:rsidR="001B3FC2" w:rsidRPr="001B3FC2" w:rsidRDefault="001B3FC2" w:rsidP="001B3FC2">
      <w:pPr>
        <w:spacing w:line="480" w:lineRule="auto"/>
        <w:rPr>
          <w:rFonts w:ascii="Garamond" w:hAnsi="Garamond"/>
          <w:b/>
          <w:bCs/>
        </w:rPr>
      </w:pPr>
    </w:p>
    <w:p w14:paraId="5927BA31" w14:textId="2BE00B3D" w:rsidR="001B3FC2" w:rsidRPr="001B3FC2" w:rsidRDefault="001B3FC2" w:rsidP="001B3FC2">
      <w:pPr>
        <w:spacing w:line="480" w:lineRule="auto"/>
        <w:rPr>
          <w:rFonts w:ascii="Garamond" w:hAnsi="Garamond"/>
        </w:rPr>
      </w:pPr>
      <w:r w:rsidRPr="001B3FC2">
        <w:rPr>
          <w:rFonts w:ascii="Garamond" w:hAnsi="Garamond"/>
        </w:rPr>
        <w:t>Furthermore,</w:t>
      </w:r>
      <w:r w:rsidR="0060078B">
        <w:rPr>
          <w:rFonts w:ascii="Garamond" w:hAnsi="Garamond"/>
        </w:rPr>
        <w:t xml:space="preserve"> as illustrated by the multiple examples in </w:t>
      </w:r>
      <w:r w:rsidR="0060078B">
        <w:rPr>
          <w:rFonts w:ascii="Garamond" w:hAnsi="Garamond"/>
          <w:i/>
          <w:iCs/>
        </w:rPr>
        <w:t>Figure 1</w:t>
      </w:r>
      <w:r w:rsidR="0060078B">
        <w:rPr>
          <w:rFonts w:ascii="Garamond" w:hAnsi="Garamond"/>
        </w:rPr>
        <w:t xml:space="preserve"> and </w:t>
      </w:r>
      <w:r w:rsidR="0060078B">
        <w:rPr>
          <w:rFonts w:ascii="Garamond" w:hAnsi="Garamond"/>
          <w:i/>
          <w:iCs/>
        </w:rPr>
        <w:t>Figure 2</w:t>
      </w:r>
      <w:r w:rsidR="0060078B">
        <w:rPr>
          <w:rFonts w:ascii="Garamond" w:hAnsi="Garamond"/>
        </w:rPr>
        <w:t>,</w:t>
      </w:r>
      <w:r w:rsidRPr="0060078B">
        <w:rPr>
          <w:rFonts w:ascii="Garamond" w:hAnsi="Garamond"/>
          <w:i/>
          <w:iCs/>
        </w:rPr>
        <w:t xml:space="preserve"> LOTS</w:t>
      </w:r>
      <w:r w:rsidRPr="001B3FC2">
        <w:rPr>
          <w:rFonts w:ascii="Garamond" w:hAnsi="Garamond"/>
        </w:rPr>
        <w:t xml:space="preserve"> repeatedly positions autistic individuals as "Other”</w:t>
      </w:r>
      <w:r w:rsidR="0060078B">
        <w:rPr>
          <w:rFonts w:ascii="Garamond" w:hAnsi="Garamond"/>
        </w:rPr>
        <w:t xml:space="preserve"> </w:t>
      </w:r>
      <w:r w:rsidRPr="001B3FC2">
        <w:rPr>
          <w:rFonts w:ascii="Garamond" w:hAnsi="Garamond"/>
        </w:rPr>
        <w:t>by emphasising their differences from neurotypical people. This process of othering involves reducing the individuals to an outsider status, often perceived negatively and accorded less respect than the normative "Self." As a result, those who are deemed different are marginalised within social interactions (Canales, 2000).</w:t>
      </w:r>
    </w:p>
    <w:p w14:paraId="641EBCAB" w14:textId="77777777" w:rsidR="001B3FC2" w:rsidRPr="001B3FC2" w:rsidRDefault="001B3FC2" w:rsidP="001B3FC2">
      <w:pPr>
        <w:spacing w:line="480" w:lineRule="auto"/>
        <w:rPr>
          <w:rFonts w:ascii="Garamond" w:hAnsi="Garamond"/>
        </w:rPr>
      </w:pPr>
    </w:p>
    <w:p w14:paraId="0A38E848" w14:textId="6EF9AFF1" w:rsidR="001B3FC2" w:rsidRPr="001B3FC2" w:rsidRDefault="001B3FC2" w:rsidP="001B3FC2">
      <w:pPr>
        <w:spacing w:line="480" w:lineRule="auto"/>
        <w:rPr>
          <w:rFonts w:ascii="Garamond" w:hAnsi="Garamond"/>
        </w:rPr>
      </w:pPr>
      <w:r w:rsidRPr="001B3FC2">
        <w:rPr>
          <w:rFonts w:ascii="Garamond" w:hAnsi="Garamond"/>
        </w:rPr>
        <w:t xml:space="preserve">People with disabilities have long been subjected to significant marginalisation through cultural othering – a process that has created the “disabled Other” (Goodley and </w:t>
      </w:r>
      <w:proofErr w:type="spellStart"/>
      <w:r w:rsidRPr="001B3FC2">
        <w:rPr>
          <w:rFonts w:ascii="Garamond" w:hAnsi="Garamond"/>
        </w:rPr>
        <w:t>Lawthom</w:t>
      </w:r>
      <w:proofErr w:type="spellEnd"/>
      <w:r w:rsidRPr="001B3FC2">
        <w:rPr>
          <w:rFonts w:ascii="Garamond" w:hAnsi="Garamond"/>
        </w:rPr>
        <w:t>, 2013). Richards</w:t>
      </w:r>
      <w:r w:rsidR="00787AA1">
        <w:rPr>
          <w:rFonts w:ascii="Garamond" w:hAnsi="Garamond"/>
        </w:rPr>
        <w:t xml:space="preserve"> </w:t>
      </w:r>
      <w:r w:rsidR="00787AA1" w:rsidRPr="001B3FC2">
        <w:rPr>
          <w:rFonts w:ascii="Garamond" w:hAnsi="Garamond"/>
        </w:rPr>
        <w:t>(</w:t>
      </w:r>
      <w:r w:rsidR="00787AA1">
        <w:rPr>
          <w:rFonts w:ascii="Garamond" w:hAnsi="Garamond"/>
        </w:rPr>
        <w:t xml:space="preserve">2008, </w:t>
      </w:r>
      <w:r w:rsidR="00787AA1" w:rsidRPr="001B3FC2">
        <w:rPr>
          <w:rFonts w:ascii="Garamond" w:hAnsi="Garamond"/>
        </w:rPr>
        <w:t>p. 1719)</w:t>
      </w:r>
      <w:r w:rsidRPr="001B3FC2">
        <w:rPr>
          <w:rFonts w:ascii="Garamond" w:hAnsi="Garamond"/>
        </w:rPr>
        <w:t xml:space="preserve"> observes that “people with disabilities or illnesses are often reduced to the status of malfunctioning bodies and viewed as lacking capacity to put forward their point of view”</w:t>
      </w:r>
      <w:r w:rsidR="00787AA1">
        <w:rPr>
          <w:rFonts w:ascii="Garamond" w:hAnsi="Garamond"/>
        </w:rPr>
        <w:t>.</w:t>
      </w:r>
      <w:r w:rsidRPr="001B3FC2">
        <w:rPr>
          <w:rFonts w:ascii="Garamond" w:hAnsi="Garamond"/>
        </w:rPr>
        <w:t xml:space="preserve"> This reductionist view is shaped by societal norms regarding what constitutes ability and a "normal" body. In the context of </w:t>
      </w:r>
      <w:r w:rsidRPr="001B3FC2">
        <w:rPr>
          <w:rFonts w:ascii="Garamond" w:hAnsi="Garamond"/>
          <w:i/>
          <w:iCs/>
        </w:rPr>
        <w:t>LOTS</w:t>
      </w:r>
      <w:r w:rsidRPr="001B3FC2">
        <w:rPr>
          <w:rFonts w:ascii="Garamond" w:hAnsi="Garamond"/>
        </w:rPr>
        <w:t xml:space="preserve">, the notion of the “disabled Other” is perpetuated by the show’s </w:t>
      </w:r>
      <w:r w:rsidR="000C0BA0">
        <w:rPr>
          <w:rFonts w:ascii="Garamond" w:hAnsi="Garamond"/>
        </w:rPr>
        <w:t>portrayal of</w:t>
      </w:r>
      <w:r w:rsidRPr="001B3FC2">
        <w:rPr>
          <w:rFonts w:ascii="Garamond" w:hAnsi="Garamond"/>
        </w:rPr>
        <w:t xml:space="preserve"> its autistic participants as fundamentally distinct from neurotypical individuals</w:t>
      </w:r>
      <w:r w:rsidR="000C0BA0">
        <w:rPr>
          <w:rFonts w:ascii="Garamond" w:hAnsi="Garamond"/>
        </w:rPr>
        <w:t>. The show does this by highlighting</w:t>
      </w:r>
      <w:r w:rsidRPr="001B3FC2">
        <w:rPr>
          <w:rFonts w:ascii="Garamond" w:hAnsi="Garamond"/>
        </w:rPr>
        <w:t xml:space="preserve"> their perceived social difficulties, particularly their </w:t>
      </w:r>
      <w:r w:rsidRPr="001B3FC2">
        <w:rPr>
          <w:rFonts w:ascii="Garamond" w:hAnsi="Garamond"/>
        </w:rPr>
        <w:lastRenderedPageBreak/>
        <w:t>struggles to meet romantic partners and go on “successful” dates</w:t>
      </w:r>
      <w:r w:rsidR="000C0BA0">
        <w:rPr>
          <w:rFonts w:ascii="Garamond" w:hAnsi="Garamond"/>
        </w:rPr>
        <w:t>, and t</w:t>
      </w:r>
      <w:r w:rsidRPr="001B3FC2">
        <w:rPr>
          <w:rFonts w:ascii="Garamond" w:hAnsi="Garamond"/>
        </w:rPr>
        <w:t xml:space="preserve">heir differences, </w:t>
      </w:r>
      <w:r w:rsidR="000C0BA0">
        <w:rPr>
          <w:rFonts w:ascii="Garamond" w:hAnsi="Garamond"/>
        </w:rPr>
        <w:t>depicting</w:t>
      </w:r>
      <w:r w:rsidRPr="001B3FC2">
        <w:rPr>
          <w:rFonts w:ascii="Garamond" w:hAnsi="Garamond"/>
        </w:rPr>
        <w:t xml:space="preserve"> them as abnormal or unusual in comparison to neurotypical people.</w:t>
      </w:r>
    </w:p>
    <w:p w14:paraId="4433C4CF" w14:textId="77777777" w:rsidR="001B3FC2" w:rsidRPr="001B3FC2" w:rsidRDefault="001B3FC2" w:rsidP="001B3FC2">
      <w:pPr>
        <w:spacing w:line="480" w:lineRule="auto"/>
        <w:rPr>
          <w:rFonts w:ascii="Garamond" w:hAnsi="Garamond"/>
        </w:rPr>
      </w:pPr>
    </w:p>
    <w:p w14:paraId="11120AF3" w14:textId="4B485F01" w:rsidR="001B3FC2" w:rsidRPr="001B3FC2" w:rsidRDefault="001B3FC2" w:rsidP="001B3FC2">
      <w:pPr>
        <w:spacing w:line="480" w:lineRule="auto"/>
        <w:rPr>
          <w:rFonts w:ascii="Garamond" w:hAnsi="Garamond"/>
        </w:rPr>
      </w:pPr>
      <w:r w:rsidRPr="001B3FC2">
        <w:rPr>
          <w:rFonts w:ascii="Garamond" w:hAnsi="Garamond"/>
        </w:rPr>
        <w:t xml:space="preserve">This portrayal can be understood through Bourdieu's (2004) concept of </w:t>
      </w:r>
      <w:r w:rsidRPr="001B3FC2">
        <w:rPr>
          <w:rFonts w:ascii="Garamond" w:hAnsi="Garamond"/>
          <w:i/>
          <w:iCs/>
        </w:rPr>
        <w:t>habitus</w:t>
      </w:r>
      <w:r w:rsidRPr="001B3FC2">
        <w:rPr>
          <w:rFonts w:ascii="Garamond" w:hAnsi="Garamond"/>
        </w:rPr>
        <w:t xml:space="preserve">, where individuals' behaviours and dispositions are shaped by their environment. Within </w:t>
      </w:r>
      <w:r w:rsidRPr="001B3FC2">
        <w:rPr>
          <w:rFonts w:ascii="Garamond" w:hAnsi="Garamond"/>
          <w:i/>
          <w:iCs/>
        </w:rPr>
        <w:t>LOTS</w:t>
      </w:r>
      <w:r w:rsidRPr="001B3FC2">
        <w:rPr>
          <w:rFonts w:ascii="Garamond" w:hAnsi="Garamond"/>
        </w:rPr>
        <w:t>, the neurotypical habitus is positioned as the standard, with any deviation from it framed as a deficiency rather than a natural variation</w:t>
      </w:r>
      <w:r w:rsidR="000C0BA0">
        <w:rPr>
          <w:rFonts w:ascii="Garamond" w:hAnsi="Garamond"/>
        </w:rPr>
        <w:t xml:space="preserve"> (Moore, 2022)</w:t>
      </w:r>
      <w:r w:rsidRPr="001B3FC2">
        <w:rPr>
          <w:rFonts w:ascii="Garamond" w:hAnsi="Garamond"/>
        </w:rPr>
        <w:t xml:space="preserve">. For instance, the show emphasises </w:t>
      </w:r>
      <w:r w:rsidR="000C0BA0">
        <w:rPr>
          <w:rFonts w:ascii="Garamond" w:hAnsi="Garamond"/>
        </w:rPr>
        <w:t xml:space="preserve">the </w:t>
      </w:r>
      <w:r w:rsidRPr="001B3FC2">
        <w:rPr>
          <w:rFonts w:ascii="Garamond" w:hAnsi="Garamond"/>
        </w:rPr>
        <w:t>participants' hobbies and interests, often depicted as repetitive or narrowly focused, which aligns with the diagnostic criteria for autism (Smith et al., 2009; Edwards et al., 2024). This focus not only reinforces the view of autistic individuals as "</w:t>
      </w:r>
      <w:r w:rsidR="00163C18">
        <w:rPr>
          <w:rFonts w:ascii="Garamond" w:hAnsi="Garamond"/>
        </w:rPr>
        <w:t>O</w:t>
      </w:r>
      <w:r w:rsidRPr="001B3FC2">
        <w:rPr>
          <w:rFonts w:ascii="Garamond" w:hAnsi="Garamond"/>
        </w:rPr>
        <w:t>ther" but also perpetuates a narrative that views their differences as deficiencies rather than recognising them as expressions of diversity.</w:t>
      </w:r>
    </w:p>
    <w:p w14:paraId="7C3AC645" w14:textId="77777777" w:rsidR="001B3FC2" w:rsidRPr="001B3FC2" w:rsidRDefault="001B3FC2" w:rsidP="001B3FC2">
      <w:pPr>
        <w:spacing w:line="480" w:lineRule="auto"/>
        <w:rPr>
          <w:rFonts w:ascii="Garamond" w:hAnsi="Garamond"/>
        </w:rPr>
      </w:pPr>
    </w:p>
    <w:p w14:paraId="75D53588" w14:textId="4F0E327F" w:rsidR="001B3FC2" w:rsidRPr="001B3FC2" w:rsidRDefault="001B3FC2" w:rsidP="001B3FC2">
      <w:pPr>
        <w:spacing w:line="480" w:lineRule="auto"/>
        <w:rPr>
          <w:rFonts w:ascii="Garamond" w:hAnsi="Garamond"/>
        </w:rPr>
      </w:pPr>
      <w:r w:rsidRPr="001B3FC2">
        <w:rPr>
          <w:rFonts w:ascii="Garamond" w:hAnsi="Garamond"/>
        </w:rPr>
        <w:t xml:space="preserve">A case in point is when James gives a tour of his room, showcasing his stone collection, a preserved alligator head, various swords, and his stamp collections, which he describes as “interesting conversation pieces” that “add character to the room.” When Cian asks, “Who comes in here for the conversation pieces?” James candidly replies, “Actually, nobody really… I guess it’s for my own benefit” (LOTS, 2022, ep.1). This scene highlights the show's tendency to focus on the perceived eccentricities of autistic individuals, contributing to their othering. By emphasising James' unique interests and collections, the show inadvertently frames him as different or unusual by neurotypical standards. The emphasis on these collections as "conversation pieces" that do not serve their intended social purpose further reinforces the idea that his interests are peculiar or socially isolating. Moreover, the quirky, staccato background music </w:t>
      </w:r>
      <w:r w:rsidR="00B40E55">
        <w:rPr>
          <w:rFonts w:ascii="Garamond" w:hAnsi="Garamond"/>
        </w:rPr>
        <w:t>accompanying</w:t>
      </w:r>
      <w:r w:rsidRPr="001B3FC2">
        <w:rPr>
          <w:rFonts w:ascii="Garamond" w:hAnsi="Garamond"/>
        </w:rPr>
        <w:t xml:space="preserve"> the shots of James’ possessions enhances this sense of otherness, adding a somewhat comical tone that accentuates the perceived oddity of his collections. This musical choice almost inadvertently reduces James’ passions to mere idiosyncrasies rather than recognising them as legitimate expressions of his identity and individuality. </w:t>
      </w:r>
    </w:p>
    <w:p w14:paraId="0F7394FA" w14:textId="77777777" w:rsidR="001B3FC2" w:rsidRPr="001B3FC2" w:rsidRDefault="001B3FC2" w:rsidP="001B3FC2">
      <w:pPr>
        <w:spacing w:line="480" w:lineRule="auto"/>
        <w:rPr>
          <w:rFonts w:ascii="Garamond" w:hAnsi="Garamond"/>
        </w:rPr>
      </w:pPr>
    </w:p>
    <w:p w14:paraId="6026E3F4" w14:textId="7A9940F8" w:rsidR="001B3FC2" w:rsidRPr="001B3FC2" w:rsidRDefault="001B3FC2" w:rsidP="001B3FC2">
      <w:pPr>
        <w:spacing w:line="480" w:lineRule="auto"/>
        <w:rPr>
          <w:rFonts w:ascii="Garamond" w:hAnsi="Garamond"/>
        </w:rPr>
      </w:pPr>
      <w:r w:rsidRPr="001B3FC2">
        <w:rPr>
          <w:rFonts w:ascii="Garamond" w:hAnsi="Garamond"/>
        </w:rPr>
        <w:t xml:space="preserve">Similarly, Dani’s passion for animation is a recurring focus in the show, but it is often framed as an obsession, contributing to her portrayal as "Other." Throughout the first </w:t>
      </w:r>
      <w:r w:rsidR="0047196D">
        <w:rPr>
          <w:rFonts w:ascii="Garamond" w:hAnsi="Garamond"/>
        </w:rPr>
        <w:t>season</w:t>
      </w:r>
      <w:r w:rsidRPr="001B3FC2">
        <w:rPr>
          <w:rFonts w:ascii="Garamond" w:hAnsi="Garamond"/>
        </w:rPr>
        <w:t>, Dani frequently discusses her love for animatio</w:t>
      </w:r>
      <w:r w:rsidR="00163C18">
        <w:rPr>
          <w:rFonts w:ascii="Garamond" w:hAnsi="Garamond"/>
        </w:rPr>
        <w:t xml:space="preserve">n, as evident in the multiple examples in Dani’s column in </w:t>
      </w:r>
      <w:r w:rsidR="00163C18">
        <w:rPr>
          <w:rFonts w:ascii="Garamond" w:hAnsi="Garamond"/>
          <w:i/>
          <w:iCs/>
        </w:rPr>
        <w:t>Figure 1</w:t>
      </w:r>
      <w:r w:rsidRPr="001B3FC2">
        <w:rPr>
          <w:rFonts w:ascii="Garamond" w:hAnsi="Garamond"/>
        </w:rPr>
        <w:t xml:space="preserve">. The show features her showcasing her animation awards in </w:t>
      </w:r>
      <w:r w:rsidRPr="001B3FC2">
        <w:rPr>
          <w:rFonts w:ascii="Garamond" w:hAnsi="Garamond"/>
          <w:i/>
          <w:iCs/>
        </w:rPr>
        <w:t>Episode 1</w:t>
      </w:r>
      <w:r w:rsidRPr="001B3FC2">
        <w:rPr>
          <w:rFonts w:ascii="Garamond" w:hAnsi="Garamond"/>
        </w:rPr>
        <w:t xml:space="preserve">, which should be moments of pride, yet they are often presented in a way that suggests an excessive preoccupation (LOTS, 2022). </w:t>
      </w:r>
    </w:p>
    <w:p w14:paraId="4F03FD21" w14:textId="77777777" w:rsidR="001B3FC2" w:rsidRPr="001B3FC2" w:rsidRDefault="001B3FC2" w:rsidP="001B3FC2">
      <w:pPr>
        <w:spacing w:line="480" w:lineRule="auto"/>
        <w:rPr>
          <w:rFonts w:ascii="Garamond" w:hAnsi="Garamond"/>
        </w:rPr>
      </w:pPr>
    </w:p>
    <w:p w14:paraId="6712ADA2" w14:textId="02BB9C1B" w:rsidR="001B3FC2" w:rsidRPr="001B3FC2" w:rsidRDefault="001B3FC2" w:rsidP="001B3FC2">
      <w:pPr>
        <w:spacing w:line="480" w:lineRule="auto"/>
        <w:rPr>
          <w:rFonts w:ascii="Garamond" w:hAnsi="Garamond"/>
        </w:rPr>
      </w:pPr>
      <w:r w:rsidRPr="001B3FC2">
        <w:rPr>
          <w:rFonts w:ascii="Garamond" w:hAnsi="Garamond"/>
        </w:rPr>
        <w:t>Dani is also shown multiple times to turn her conversations toward her interest in animation, reinforcing the notion that her passion is all-consuming. For instance, when seeing her good friend Devin, she quickly pivots their conversation about the French décor in the bar to the “biggest animation festival in the whole world” in France. Devin’s response, jokingly exclaiming, “You talk about animation nonstop!” before swiftly changing the topic to her dating life, underscores the show’s portrayal of Dani’s interest as socially inappropriate or obsessive</w:t>
      </w:r>
      <w:r w:rsidR="000C0BA0">
        <w:rPr>
          <w:rFonts w:ascii="Garamond" w:hAnsi="Garamond"/>
        </w:rPr>
        <w:t xml:space="preserve"> (LOTS, 2022, ep.1)</w:t>
      </w:r>
      <w:r w:rsidRPr="001B3FC2">
        <w:rPr>
          <w:rFonts w:ascii="Garamond" w:hAnsi="Garamond"/>
        </w:rPr>
        <w:t xml:space="preserve">. This framing contributes to the process of othering by positioning Dani’s enthusiasm for animation as abnormal. </w:t>
      </w:r>
    </w:p>
    <w:p w14:paraId="529C071A" w14:textId="77777777" w:rsidR="001B3FC2" w:rsidRPr="001B3FC2" w:rsidRDefault="001B3FC2" w:rsidP="001B3FC2">
      <w:pPr>
        <w:spacing w:line="480" w:lineRule="auto"/>
        <w:rPr>
          <w:rFonts w:ascii="Garamond" w:hAnsi="Garamond"/>
        </w:rPr>
      </w:pPr>
    </w:p>
    <w:p w14:paraId="46C955D3" w14:textId="77777777" w:rsidR="001B3FC2" w:rsidRPr="001B3FC2" w:rsidRDefault="001B3FC2" w:rsidP="001B3FC2">
      <w:pPr>
        <w:spacing w:line="480" w:lineRule="auto"/>
        <w:rPr>
          <w:rFonts w:ascii="Garamond" w:hAnsi="Garamond"/>
        </w:rPr>
      </w:pPr>
      <w:r w:rsidRPr="001B3FC2">
        <w:rPr>
          <w:rFonts w:ascii="Garamond" w:hAnsi="Garamond"/>
        </w:rPr>
        <w:t xml:space="preserve">Furthermore, Dani’s experience at a speed dating event in the final two episodes of the first season demonstrates the show’s tendency to emphasise autistic </w:t>
      </w:r>
      <w:proofErr w:type="gramStart"/>
      <w:r w:rsidRPr="001B3FC2">
        <w:rPr>
          <w:rFonts w:ascii="Garamond" w:hAnsi="Garamond"/>
        </w:rPr>
        <w:t>individuals’</w:t>
      </w:r>
      <w:proofErr w:type="gramEnd"/>
      <w:r w:rsidRPr="001B3FC2">
        <w:rPr>
          <w:rFonts w:ascii="Garamond" w:hAnsi="Garamond"/>
        </w:rPr>
        <w:t xml:space="preserve"> perceived social awkwardness and narrow interests. During each of her dates, Dani steers the conversation toward her passion for animation, even when it is unrelated to the topic at hand. For instance, when her first date, John, describes his career as an aerospace engineer, Dani tells him that “animation could work with aerospace stuff” and immediately inquires whether he has ever attended animation conventions or events. When John admits that he has "never been," the camera zooms in on Dani’s disappointed smile, and the background noises grow louder, heightening the silence and awkwardness of the interaction. The show further accentuates this </w:t>
      </w:r>
      <w:r w:rsidRPr="001B3FC2">
        <w:rPr>
          <w:rFonts w:ascii="Garamond" w:hAnsi="Garamond"/>
        </w:rPr>
        <w:lastRenderedPageBreak/>
        <w:t>sense of discomfort when John tries to redirect the conversation by asking about Dani's interests outside of work. Dani responds that she enjoys drawing and “research[</w:t>
      </w:r>
      <w:proofErr w:type="spellStart"/>
      <w:r w:rsidRPr="001B3FC2">
        <w:rPr>
          <w:rFonts w:ascii="Garamond" w:hAnsi="Garamond"/>
        </w:rPr>
        <w:t>ing</w:t>
      </w:r>
      <w:proofErr w:type="spellEnd"/>
      <w:r w:rsidRPr="001B3FC2">
        <w:rPr>
          <w:rFonts w:ascii="Garamond" w:hAnsi="Garamond"/>
        </w:rPr>
        <w:t>] on Google on anything that is related to animation”, which prompts the camera to focus on John's awkward smile, subtly implying that he is at a loss for how to engage with her (LOTS, 2022, ep.5).</w:t>
      </w:r>
    </w:p>
    <w:p w14:paraId="34EE5047" w14:textId="77777777" w:rsidR="001B3FC2" w:rsidRPr="001B3FC2" w:rsidRDefault="001B3FC2" w:rsidP="001B3FC2">
      <w:pPr>
        <w:spacing w:line="480" w:lineRule="auto"/>
        <w:rPr>
          <w:rFonts w:ascii="Garamond" w:hAnsi="Garamond"/>
        </w:rPr>
      </w:pPr>
    </w:p>
    <w:p w14:paraId="358A785A" w14:textId="77777777" w:rsidR="001B3FC2" w:rsidRPr="001B3FC2" w:rsidRDefault="001B3FC2" w:rsidP="001B3FC2">
      <w:pPr>
        <w:spacing w:line="480" w:lineRule="auto"/>
        <w:rPr>
          <w:rFonts w:ascii="Garamond" w:hAnsi="Garamond"/>
        </w:rPr>
      </w:pPr>
      <w:r w:rsidRPr="001B3FC2">
        <w:rPr>
          <w:rFonts w:ascii="Garamond" w:hAnsi="Garamond"/>
        </w:rPr>
        <w:t>This scene illustrates how the show reinforces Dani’s status as “Other” by focusing on her perceived inability to connect with others outside of her specialised interest in animation. By repeatedly depicting her as socially awkward and fixated on animation, the show implicitly frames her passion as a hindrance rather than a positive aspect of her identity. The emphasis on the silence, awkwardness, and John's discomfort highlights Dani’s difference from neurotypical expectations of social interaction, further marginalising her.</w:t>
      </w:r>
    </w:p>
    <w:p w14:paraId="1C37F641" w14:textId="77777777" w:rsidR="001B3FC2" w:rsidRPr="001B3FC2" w:rsidRDefault="001B3FC2" w:rsidP="001B3FC2">
      <w:pPr>
        <w:spacing w:line="480" w:lineRule="auto"/>
        <w:rPr>
          <w:rFonts w:ascii="Garamond" w:hAnsi="Garamond"/>
        </w:rPr>
      </w:pPr>
    </w:p>
    <w:p w14:paraId="29EEE21F" w14:textId="77777777" w:rsidR="001B3FC2" w:rsidRPr="001B3FC2" w:rsidRDefault="001B3FC2" w:rsidP="001B3FC2">
      <w:pPr>
        <w:spacing w:line="480" w:lineRule="auto"/>
        <w:rPr>
          <w:rFonts w:ascii="Garamond" w:hAnsi="Garamond"/>
        </w:rPr>
      </w:pPr>
      <w:r w:rsidRPr="001B3FC2">
        <w:rPr>
          <w:rFonts w:ascii="Garamond" w:hAnsi="Garamond"/>
        </w:rPr>
        <w:t>In addition to highlighting the perceived eccentricities of autistic participants, </w:t>
      </w:r>
      <w:r w:rsidRPr="001B3FC2">
        <w:rPr>
          <w:rFonts w:ascii="Garamond" w:hAnsi="Garamond"/>
          <w:i/>
          <w:iCs/>
        </w:rPr>
        <w:t>LOTS</w:t>
      </w:r>
      <w:r w:rsidRPr="001B3FC2">
        <w:rPr>
          <w:rFonts w:ascii="Garamond" w:hAnsi="Garamond"/>
        </w:rPr>
        <w:t> also underscores its reliance on neurotypical norms in its dating scenarios. Many of the dates in the show occur in conventional settings like busy restaurants, which can be overwhelming for autistic individuals owing to sensory sensitivities and the complexities of social interaction in such environments (Park-Cardoso and da Silva, 2021; Beale-Ellis, 2017). By positioning neurotypical dating standards as the benchmark for success, the show implicitly suggests that autistic individuals must adapt to these. This further contributes to the process of othering by reinforcing the idea that normalcy is measured by adherence to neurotypical expectations.</w:t>
      </w:r>
    </w:p>
    <w:p w14:paraId="4C65962E" w14:textId="77777777" w:rsidR="001B3FC2" w:rsidRPr="001B3FC2" w:rsidRDefault="001B3FC2" w:rsidP="001B3FC2">
      <w:pPr>
        <w:spacing w:line="480" w:lineRule="auto"/>
        <w:rPr>
          <w:rFonts w:ascii="Garamond" w:hAnsi="Garamond"/>
        </w:rPr>
      </w:pPr>
    </w:p>
    <w:p w14:paraId="307CD5D6" w14:textId="2073B034" w:rsidR="001B3FC2" w:rsidRDefault="001B3FC2" w:rsidP="001B3FC2">
      <w:pPr>
        <w:spacing w:line="480" w:lineRule="auto"/>
        <w:rPr>
          <w:rFonts w:ascii="Garamond" w:hAnsi="Garamond"/>
        </w:rPr>
      </w:pPr>
      <w:r w:rsidRPr="001B3FC2">
        <w:rPr>
          <w:rFonts w:ascii="Garamond" w:hAnsi="Garamond"/>
        </w:rPr>
        <w:t>Although some of the dates are more private and tailored to the participant</w:t>
      </w:r>
      <w:r w:rsidR="00B40E55">
        <w:rPr>
          <w:rFonts w:ascii="Garamond" w:hAnsi="Garamond"/>
        </w:rPr>
        <w:t>’</w:t>
      </w:r>
      <w:r w:rsidRPr="001B3FC2">
        <w:rPr>
          <w:rFonts w:ascii="Garamond" w:hAnsi="Garamond"/>
        </w:rPr>
        <w:t xml:space="preserve">s interests, such as James’ second date with Emma at a medieval Renaissance fair in </w:t>
      </w:r>
      <w:r w:rsidRPr="001B3FC2">
        <w:rPr>
          <w:rFonts w:ascii="Garamond" w:hAnsi="Garamond"/>
          <w:i/>
          <w:iCs/>
        </w:rPr>
        <w:t>Episode 5</w:t>
      </w:r>
      <w:r w:rsidRPr="001B3FC2">
        <w:rPr>
          <w:rFonts w:ascii="Garamond" w:hAnsi="Garamond"/>
        </w:rPr>
        <w:t>, the show’s use of quirky</w:t>
      </w:r>
      <w:r w:rsidR="00173BCD">
        <w:rPr>
          <w:rFonts w:ascii="Garamond" w:hAnsi="Garamond"/>
        </w:rPr>
        <w:t xml:space="preserve"> and playful</w:t>
      </w:r>
      <w:r w:rsidRPr="001B3FC2">
        <w:rPr>
          <w:rFonts w:ascii="Garamond" w:hAnsi="Garamond"/>
        </w:rPr>
        <w:t xml:space="preserve"> music </w:t>
      </w:r>
      <w:r w:rsidR="00173BCD">
        <w:rPr>
          <w:rFonts w:ascii="Garamond" w:hAnsi="Garamond"/>
        </w:rPr>
        <w:t>frames</w:t>
      </w:r>
      <w:r w:rsidRPr="001B3FC2">
        <w:rPr>
          <w:rFonts w:ascii="Garamond" w:hAnsi="Garamond"/>
        </w:rPr>
        <w:t xml:space="preserve"> these settings as unusual and comical. This </w:t>
      </w:r>
      <w:r w:rsidR="00173BCD">
        <w:rPr>
          <w:rFonts w:ascii="Garamond" w:hAnsi="Garamond"/>
        </w:rPr>
        <w:t>musical</w:t>
      </w:r>
      <w:r w:rsidRPr="001B3FC2">
        <w:rPr>
          <w:rFonts w:ascii="Garamond" w:hAnsi="Garamond"/>
        </w:rPr>
        <w:t xml:space="preserve"> style subtly reinforces the idea that such tailored experiences are eccentric or humorous deviations from the </w:t>
      </w:r>
      <w:r w:rsidRPr="001B3FC2">
        <w:rPr>
          <w:rFonts w:ascii="Garamond" w:hAnsi="Garamond"/>
        </w:rPr>
        <w:lastRenderedPageBreak/>
        <w:t>dating norm, perpetuating the sense of otherness by reinforcing the idea that the participants’ preferences are out of the ordinary.</w:t>
      </w:r>
    </w:p>
    <w:p w14:paraId="34D42678" w14:textId="77777777" w:rsidR="00ED704E" w:rsidRPr="00ED704E" w:rsidRDefault="00ED704E" w:rsidP="001B3FC2">
      <w:pPr>
        <w:spacing w:line="480" w:lineRule="auto"/>
        <w:rPr>
          <w:rFonts w:ascii="Garamond" w:hAnsi="Garamond"/>
        </w:rPr>
      </w:pPr>
    </w:p>
    <w:p w14:paraId="40244A69" w14:textId="77777777" w:rsidR="001B3FC2" w:rsidRPr="006E3395" w:rsidRDefault="001B3FC2" w:rsidP="001B3FC2">
      <w:pPr>
        <w:spacing w:line="480" w:lineRule="auto"/>
        <w:rPr>
          <w:rFonts w:ascii="Garamond" w:hAnsi="Garamond"/>
          <w:b/>
          <w:bCs/>
          <w:u w:val="single"/>
        </w:rPr>
      </w:pPr>
      <w:r w:rsidRPr="006E3395">
        <w:rPr>
          <w:rFonts w:ascii="Garamond" w:hAnsi="Garamond"/>
          <w:b/>
          <w:bCs/>
          <w:u w:val="single"/>
        </w:rPr>
        <w:t>6. Infantilisation</w:t>
      </w:r>
    </w:p>
    <w:p w14:paraId="4B47658D" w14:textId="77777777" w:rsidR="001B3FC2" w:rsidRPr="001B3FC2" w:rsidRDefault="001B3FC2" w:rsidP="001B3FC2">
      <w:pPr>
        <w:spacing w:line="480" w:lineRule="auto"/>
        <w:rPr>
          <w:rFonts w:ascii="Garamond" w:hAnsi="Garamond"/>
          <w:b/>
          <w:bCs/>
        </w:rPr>
      </w:pPr>
    </w:p>
    <w:p w14:paraId="3B15A055" w14:textId="0B06AD6E" w:rsidR="00900C93" w:rsidRDefault="001B3FC2" w:rsidP="001B3FC2">
      <w:pPr>
        <w:spacing w:line="480" w:lineRule="auto"/>
        <w:rPr>
          <w:rFonts w:ascii="Garamond" w:hAnsi="Garamond"/>
        </w:rPr>
      </w:pPr>
      <w:r w:rsidRPr="001B3FC2">
        <w:rPr>
          <w:rFonts w:ascii="Garamond" w:hAnsi="Garamond"/>
        </w:rPr>
        <w:t xml:space="preserve">The theme of infantilisation in </w:t>
      </w:r>
      <w:r w:rsidRPr="001B3FC2">
        <w:rPr>
          <w:rFonts w:ascii="Garamond" w:hAnsi="Garamond"/>
          <w:i/>
          <w:iCs/>
        </w:rPr>
        <w:t>LOTS</w:t>
      </w:r>
      <w:r w:rsidRPr="001B3FC2">
        <w:rPr>
          <w:rFonts w:ascii="Garamond" w:hAnsi="Garamond"/>
        </w:rPr>
        <w:t xml:space="preserve"> is also pervasive</w:t>
      </w:r>
      <w:r w:rsidR="007617EA">
        <w:rPr>
          <w:rFonts w:ascii="Garamond" w:hAnsi="Garamond"/>
        </w:rPr>
        <w:t xml:space="preserve">. </w:t>
      </w:r>
      <w:r w:rsidRPr="001B3FC2">
        <w:rPr>
          <w:rFonts w:ascii="Garamond" w:hAnsi="Garamond"/>
        </w:rPr>
        <w:t xml:space="preserve">A </w:t>
      </w:r>
      <w:r w:rsidR="000C0BA0">
        <w:rPr>
          <w:rFonts w:ascii="Garamond" w:hAnsi="Garamond"/>
        </w:rPr>
        <w:t>frequent</w:t>
      </w:r>
      <w:r w:rsidRPr="001B3FC2">
        <w:rPr>
          <w:rFonts w:ascii="Garamond" w:hAnsi="Garamond"/>
        </w:rPr>
        <w:t xml:space="preserve"> example throughout the se</w:t>
      </w:r>
      <w:r w:rsidR="0047196D">
        <w:rPr>
          <w:rFonts w:ascii="Garamond" w:hAnsi="Garamond"/>
        </w:rPr>
        <w:t>ason</w:t>
      </w:r>
      <w:r w:rsidR="0060078B">
        <w:rPr>
          <w:rFonts w:ascii="Garamond" w:hAnsi="Garamond"/>
        </w:rPr>
        <w:t>, as cited</w:t>
      </w:r>
      <w:r w:rsidR="00FD5F88">
        <w:rPr>
          <w:rFonts w:ascii="Garamond" w:hAnsi="Garamond"/>
        </w:rPr>
        <w:t xml:space="preserve"> multiple times</w:t>
      </w:r>
      <w:r w:rsidR="0060078B">
        <w:rPr>
          <w:rFonts w:ascii="Garamond" w:hAnsi="Garamond"/>
        </w:rPr>
        <w:t xml:space="preserve"> in </w:t>
      </w:r>
      <w:r w:rsidR="0060078B">
        <w:rPr>
          <w:rFonts w:ascii="Garamond" w:hAnsi="Garamond"/>
          <w:i/>
          <w:iCs/>
        </w:rPr>
        <w:t xml:space="preserve">Figure </w:t>
      </w:r>
      <w:r w:rsidR="00ED704E">
        <w:rPr>
          <w:rFonts w:ascii="Garamond" w:hAnsi="Garamond"/>
          <w:i/>
          <w:iCs/>
        </w:rPr>
        <w:t>1</w:t>
      </w:r>
      <w:r w:rsidR="00ED704E">
        <w:rPr>
          <w:rFonts w:ascii="Garamond" w:hAnsi="Garamond"/>
        </w:rPr>
        <w:t xml:space="preserve">, </w:t>
      </w:r>
      <w:r w:rsidR="00ED704E" w:rsidRPr="001B3FC2">
        <w:rPr>
          <w:rFonts w:ascii="Garamond" w:hAnsi="Garamond"/>
        </w:rPr>
        <w:t>is</w:t>
      </w:r>
      <w:r w:rsidRPr="001B3FC2">
        <w:rPr>
          <w:rFonts w:ascii="Garamond" w:hAnsi="Garamond"/>
        </w:rPr>
        <w:t xml:space="preserve"> how the narrator introduces the participants’ dates by reducing them to a few superficial traits, including two of their likes</w:t>
      </w:r>
      <w:r w:rsidR="00163C18">
        <w:rPr>
          <w:rFonts w:ascii="Garamond" w:hAnsi="Garamond"/>
        </w:rPr>
        <w:t xml:space="preserve"> </w:t>
      </w:r>
      <w:r w:rsidRPr="001B3FC2">
        <w:rPr>
          <w:rFonts w:ascii="Garamond" w:hAnsi="Garamond"/>
        </w:rPr>
        <w:t>and two</w:t>
      </w:r>
      <w:r w:rsidR="00163C18">
        <w:rPr>
          <w:rFonts w:ascii="Garamond" w:hAnsi="Garamond"/>
        </w:rPr>
        <w:t xml:space="preserve"> of their</w:t>
      </w:r>
      <w:r w:rsidRPr="001B3FC2">
        <w:rPr>
          <w:rFonts w:ascii="Garamond" w:hAnsi="Garamond"/>
        </w:rPr>
        <w:t xml:space="preserve"> dislikes</w:t>
      </w:r>
      <w:r w:rsidR="00163C18">
        <w:rPr>
          <w:rFonts w:ascii="Garamond" w:hAnsi="Garamond"/>
        </w:rPr>
        <w:t xml:space="preserve">. </w:t>
      </w:r>
      <w:r w:rsidRPr="001B3FC2">
        <w:rPr>
          <w:rFonts w:ascii="Garamond" w:hAnsi="Garamond"/>
        </w:rPr>
        <w:t>This reductive portrayal</w:t>
      </w:r>
      <w:r w:rsidR="007617EA">
        <w:rPr>
          <w:rFonts w:ascii="Garamond" w:hAnsi="Garamond"/>
        </w:rPr>
        <w:t xml:space="preserve"> dates</w:t>
      </w:r>
      <w:r w:rsidRPr="001B3FC2">
        <w:rPr>
          <w:rFonts w:ascii="Garamond" w:hAnsi="Garamond"/>
        </w:rPr>
        <w:t xml:space="preserve"> excludes their professional and social lives and oversimplifies their personalities, stripping away their complexity </w:t>
      </w:r>
      <w:r w:rsidR="00900C93">
        <w:rPr>
          <w:rFonts w:ascii="Garamond" w:hAnsi="Garamond"/>
        </w:rPr>
        <w:t xml:space="preserve">by only indicating their childlike traits </w:t>
      </w:r>
      <w:r w:rsidRPr="001B3FC2">
        <w:rPr>
          <w:rFonts w:ascii="Garamond" w:hAnsi="Garamond"/>
        </w:rPr>
        <w:t xml:space="preserve">(Agarwal, 2024). </w:t>
      </w:r>
    </w:p>
    <w:p w14:paraId="4AD4AB99" w14:textId="77777777" w:rsidR="00900C93" w:rsidRDefault="00900C93" w:rsidP="001B3FC2">
      <w:pPr>
        <w:spacing w:line="480" w:lineRule="auto"/>
        <w:rPr>
          <w:rFonts w:ascii="Garamond" w:hAnsi="Garamond"/>
        </w:rPr>
      </w:pPr>
    </w:p>
    <w:p w14:paraId="6C8FBA3D" w14:textId="33E48A02" w:rsidR="00900C93" w:rsidRPr="001B3FC2" w:rsidRDefault="00900C93" w:rsidP="00900C93">
      <w:pPr>
        <w:spacing w:line="480" w:lineRule="auto"/>
        <w:rPr>
          <w:rFonts w:ascii="Garamond" w:hAnsi="Garamond"/>
        </w:rPr>
      </w:pPr>
      <w:r w:rsidRPr="001B3FC2">
        <w:rPr>
          <w:rFonts w:ascii="Garamond" w:hAnsi="Garamond"/>
        </w:rPr>
        <w:t>These introductions are accompanied by exaggerated visuals</w:t>
      </w:r>
      <w:r>
        <w:rPr>
          <w:rFonts w:ascii="Garamond" w:hAnsi="Garamond"/>
        </w:rPr>
        <w:t xml:space="preserve"> and whimsical music, further trivialising the participants’ dates. </w:t>
      </w:r>
      <w:r w:rsidRPr="001B3FC2">
        <w:rPr>
          <w:rFonts w:ascii="Garamond" w:hAnsi="Garamond"/>
        </w:rPr>
        <w:t xml:space="preserve">Luterman (2020), an autistic reviewer of </w:t>
      </w:r>
      <w:r w:rsidRPr="001B3FC2">
        <w:rPr>
          <w:rFonts w:ascii="Garamond" w:hAnsi="Garamond"/>
          <w:i/>
          <w:iCs/>
        </w:rPr>
        <w:t>LOTS,</w:t>
      </w:r>
      <w:r w:rsidRPr="001B3FC2">
        <w:rPr>
          <w:rFonts w:ascii="Garamond" w:hAnsi="Garamond"/>
        </w:rPr>
        <w:t xml:space="preserve"> describes th</w:t>
      </w:r>
      <w:r w:rsidR="00163C18">
        <w:rPr>
          <w:rFonts w:ascii="Garamond" w:hAnsi="Garamond"/>
        </w:rPr>
        <w:t>is</w:t>
      </w:r>
      <w:r w:rsidRPr="001B3FC2">
        <w:rPr>
          <w:rFonts w:ascii="Garamond" w:hAnsi="Garamond"/>
        </w:rPr>
        <w:t xml:space="preserve"> background music as “more appropriate for a documentary about clumsy baby giraffes than for a reality series about adult humans.” Indeed, the whimsical and light-hearted musical score, reminiscent of </w:t>
      </w:r>
      <w:r w:rsidR="00163C18">
        <w:rPr>
          <w:rFonts w:ascii="Garamond" w:hAnsi="Garamond"/>
        </w:rPr>
        <w:t xml:space="preserve">non-dating </w:t>
      </w:r>
      <w:r w:rsidRPr="001B3FC2">
        <w:rPr>
          <w:rFonts w:ascii="Garamond" w:hAnsi="Garamond"/>
        </w:rPr>
        <w:t xml:space="preserve">RTV shows like </w:t>
      </w:r>
      <w:r w:rsidRPr="001B3FC2">
        <w:rPr>
          <w:rFonts w:ascii="Garamond" w:hAnsi="Garamond"/>
          <w:i/>
          <w:iCs/>
        </w:rPr>
        <w:t>The Great British Bake Off</w:t>
      </w:r>
      <w:r w:rsidRPr="001B3FC2">
        <w:rPr>
          <w:rFonts w:ascii="Garamond" w:hAnsi="Garamond"/>
        </w:rPr>
        <w:t xml:space="preserve"> (</w:t>
      </w:r>
      <w:r w:rsidR="00163C18">
        <w:rPr>
          <w:rFonts w:ascii="Garamond" w:hAnsi="Garamond"/>
        </w:rPr>
        <w:t xml:space="preserve">2010-present) </w:t>
      </w:r>
      <w:r w:rsidRPr="001B3FC2">
        <w:rPr>
          <w:rFonts w:ascii="Garamond" w:hAnsi="Garamond"/>
        </w:rPr>
        <w:t xml:space="preserve">creates an endearing atmosphere that is inconsistent with the tone expected in a reality dating show. Additionally, unlike </w:t>
      </w:r>
      <w:r w:rsidRPr="001B3FC2">
        <w:rPr>
          <w:rFonts w:ascii="Garamond" w:hAnsi="Garamond"/>
          <w:i/>
          <w:iCs/>
        </w:rPr>
        <w:t>T</w:t>
      </w:r>
      <w:r w:rsidR="00163C18">
        <w:rPr>
          <w:rFonts w:ascii="Garamond" w:hAnsi="Garamond"/>
          <w:i/>
          <w:iCs/>
        </w:rPr>
        <w:t>he Great British Bake Off</w:t>
      </w:r>
      <w:r w:rsidRPr="001B3FC2">
        <w:rPr>
          <w:rFonts w:ascii="Garamond" w:hAnsi="Garamond"/>
        </w:rPr>
        <w:t xml:space="preserve">, which uses its music to complement natural moments, </w:t>
      </w:r>
      <w:r w:rsidRPr="001B3FC2">
        <w:rPr>
          <w:rFonts w:ascii="Garamond" w:hAnsi="Garamond"/>
          <w:i/>
          <w:iCs/>
        </w:rPr>
        <w:t>LOTS</w:t>
      </w:r>
      <w:r w:rsidRPr="001B3FC2">
        <w:rPr>
          <w:rFonts w:ascii="Garamond" w:hAnsi="Garamond"/>
        </w:rPr>
        <w:t xml:space="preserve"> relies heavily on its score to shape the narrative, often to the detriment of its participants (Davis, 2024). </w:t>
      </w:r>
    </w:p>
    <w:p w14:paraId="60E8AF8B" w14:textId="77777777" w:rsidR="00900C93" w:rsidRPr="001B3FC2" w:rsidRDefault="00900C93" w:rsidP="00900C93">
      <w:pPr>
        <w:spacing w:line="480" w:lineRule="auto"/>
        <w:rPr>
          <w:rFonts w:ascii="Garamond" w:hAnsi="Garamond"/>
        </w:rPr>
      </w:pPr>
    </w:p>
    <w:p w14:paraId="59A34B39" w14:textId="450E15B6" w:rsidR="00900C93" w:rsidRPr="001B3FC2" w:rsidRDefault="00900C93" w:rsidP="00900C93">
      <w:pPr>
        <w:spacing w:line="480" w:lineRule="auto"/>
        <w:rPr>
          <w:rFonts w:ascii="Garamond" w:hAnsi="Garamond"/>
        </w:rPr>
      </w:pPr>
      <w:r w:rsidRPr="001B3FC2">
        <w:rPr>
          <w:rFonts w:ascii="Garamond" w:hAnsi="Garamond"/>
        </w:rPr>
        <w:t xml:space="preserve">Moreover, </w:t>
      </w:r>
      <w:r w:rsidR="0060078B">
        <w:rPr>
          <w:rFonts w:ascii="Garamond" w:hAnsi="Garamond"/>
        </w:rPr>
        <w:t>t</w:t>
      </w:r>
      <w:r w:rsidR="0060078B" w:rsidRPr="0060078B">
        <w:rPr>
          <w:rFonts w:ascii="Garamond" w:hAnsi="Garamond"/>
        </w:rPr>
        <w:t xml:space="preserve">he music accompanying scenes with autistic individuals is often staccato and quirky, as illustrated in the examples from the music section of </w:t>
      </w:r>
      <w:r w:rsidR="0060078B" w:rsidRPr="0060078B">
        <w:rPr>
          <w:rFonts w:ascii="Garamond" w:hAnsi="Garamond"/>
          <w:i/>
          <w:iCs/>
        </w:rPr>
        <w:t>Figure 2</w:t>
      </w:r>
      <w:r w:rsidR="0060078B" w:rsidRPr="0060078B">
        <w:rPr>
          <w:rFonts w:ascii="Garamond" w:hAnsi="Garamond"/>
        </w:rPr>
        <w:t>. Instruments like the oboe and bassoon, typically associated with humour or mockery</w:t>
      </w:r>
      <w:r w:rsidR="00163C18">
        <w:rPr>
          <w:rFonts w:ascii="Garamond" w:hAnsi="Garamond"/>
        </w:rPr>
        <w:t>,</w:t>
      </w:r>
      <w:r w:rsidR="0060078B" w:rsidRPr="0060078B">
        <w:rPr>
          <w:rFonts w:ascii="Garamond" w:hAnsi="Garamond"/>
        </w:rPr>
        <w:t xml:space="preserve"> are frequently used, reinforcing this effect</w:t>
      </w:r>
      <w:r w:rsidR="00163C18">
        <w:rPr>
          <w:rFonts w:ascii="Garamond" w:hAnsi="Garamond"/>
        </w:rPr>
        <w:t xml:space="preserve"> </w:t>
      </w:r>
      <w:r w:rsidR="00163C18" w:rsidRPr="0060078B">
        <w:rPr>
          <w:rFonts w:ascii="Garamond" w:hAnsi="Garamond"/>
        </w:rPr>
        <w:t>(</w:t>
      </w:r>
      <w:proofErr w:type="spellStart"/>
      <w:r w:rsidR="00163C18" w:rsidRPr="0060078B">
        <w:rPr>
          <w:rFonts w:ascii="Garamond" w:hAnsi="Garamond"/>
        </w:rPr>
        <w:t>Audissino</w:t>
      </w:r>
      <w:proofErr w:type="spellEnd"/>
      <w:r w:rsidR="00163C18" w:rsidRPr="0060078B">
        <w:rPr>
          <w:rFonts w:ascii="Garamond" w:hAnsi="Garamond"/>
        </w:rPr>
        <w:t xml:space="preserve"> and </w:t>
      </w:r>
      <w:proofErr w:type="spellStart"/>
      <w:r w:rsidR="00163C18" w:rsidRPr="0060078B">
        <w:rPr>
          <w:rFonts w:ascii="Garamond" w:hAnsi="Garamond"/>
        </w:rPr>
        <w:t>Huvet</w:t>
      </w:r>
      <w:proofErr w:type="spellEnd"/>
      <w:r w:rsidR="00163C18" w:rsidRPr="0060078B">
        <w:rPr>
          <w:rFonts w:ascii="Garamond" w:hAnsi="Garamond"/>
        </w:rPr>
        <w:t>, 2023)</w:t>
      </w:r>
      <w:r w:rsidR="0060078B" w:rsidRPr="0060078B">
        <w:rPr>
          <w:rFonts w:ascii="Garamond" w:hAnsi="Garamond"/>
        </w:rPr>
        <w:t xml:space="preserve">. In contrast, interviews with non-autistic individuals, such as the </w:t>
      </w:r>
      <w:r w:rsidR="0060078B" w:rsidRPr="0060078B">
        <w:rPr>
          <w:rFonts w:ascii="Garamond" w:hAnsi="Garamond"/>
        </w:rPr>
        <w:lastRenderedPageBreak/>
        <w:t>participants’ family members, feature legato, flowing music with strings and piano, evoking sentimentality or pity (Have, 2008).</w:t>
      </w:r>
      <w:r w:rsidR="0060078B">
        <w:rPr>
          <w:rFonts w:ascii="Garamond" w:hAnsi="Garamond"/>
        </w:rPr>
        <w:t xml:space="preserve"> </w:t>
      </w:r>
      <w:r w:rsidRPr="001B3FC2">
        <w:rPr>
          <w:rFonts w:ascii="Garamond" w:hAnsi="Garamond"/>
        </w:rPr>
        <w:t>This disparity in musical treatment suggests a deliberate differentiation between autistic and non-autistic cast members, further othering the autistic individuals featured on the show. </w:t>
      </w:r>
    </w:p>
    <w:p w14:paraId="6889C0D7" w14:textId="77777777" w:rsidR="00900C93" w:rsidRPr="001B3FC2" w:rsidRDefault="00900C93" w:rsidP="00900C93">
      <w:pPr>
        <w:spacing w:line="480" w:lineRule="auto"/>
        <w:rPr>
          <w:rFonts w:ascii="Garamond" w:hAnsi="Garamond"/>
        </w:rPr>
      </w:pPr>
    </w:p>
    <w:p w14:paraId="07B7F0F8" w14:textId="404E78BE" w:rsidR="00900C93" w:rsidRPr="001B3FC2" w:rsidRDefault="00900C93" w:rsidP="00900C93">
      <w:pPr>
        <w:spacing w:line="480" w:lineRule="auto"/>
        <w:rPr>
          <w:rFonts w:ascii="Garamond" w:hAnsi="Garamond"/>
        </w:rPr>
      </w:pPr>
      <w:r w:rsidRPr="001B3FC2">
        <w:rPr>
          <w:rFonts w:ascii="Garamond" w:hAnsi="Garamond"/>
        </w:rPr>
        <w:t>Additionally, the music, coupled with the show’s deliberate editing that accentuates awkward of comical moments, positions the participants as cute or adorable rather than as serious, capable adults navigating romantic relationships. An example of this</w:t>
      </w:r>
      <w:r w:rsidR="00163C18">
        <w:rPr>
          <w:rFonts w:ascii="Garamond" w:hAnsi="Garamond"/>
        </w:rPr>
        <w:t xml:space="preserve">, outlined in the music column of </w:t>
      </w:r>
      <w:r w:rsidR="00163C18">
        <w:rPr>
          <w:rFonts w:ascii="Garamond" w:hAnsi="Garamond"/>
          <w:i/>
          <w:iCs/>
        </w:rPr>
        <w:t>Figure 2</w:t>
      </w:r>
      <w:r w:rsidR="00163C18">
        <w:rPr>
          <w:rFonts w:ascii="Garamond" w:hAnsi="Garamond"/>
        </w:rPr>
        <w:t>,</w:t>
      </w:r>
      <w:r w:rsidRPr="001B3FC2">
        <w:rPr>
          <w:rFonts w:ascii="Garamond" w:hAnsi="Garamond"/>
        </w:rPr>
        <w:t xml:space="preserve"> is Abbey and David’s first date</w:t>
      </w:r>
      <w:r w:rsidR="00163C18">
        <w:rPr>
          <w:rFonts w:ascii="Garamond" w:hAnsi="Garamond"/>
        </w:rPr>
        <w:t xml:space="preserve">. </w:t>
      </w:r>
      <w:r w:rsidRPr="001B3FC2">
        <w:rPr>
          <w:rFonts w:ascii="Garamond" w:hAnsi="Garamond"/>
        </w:rPr>
        <w:t>As they meet for the first time, the upbeat and eccentric music that plays in the background transforms their introductory conversation into something more reminiscent of a children’s interaction, trivialising their connection (LOTS, 2022, ep.1). Even in the concluding episode of the season, when David asks Abbey to be his girlfriend – a moment of romantic significance – the show opts for a light, almost saccharine score that frames the scene as charmingly innocent and childlike (LOTS, 2022, ep.6). This musical choice suggests that Abbey and David’s romance is somehow less mature or meaningful, perpetuating the stereotype that autistic individuals are incapable of the same level of romantic depth and seriousness as their neurotypical peers. Certainly, other reality dating shows involving neurotypical participants, such as</w:t>
      </w:r>
      <w:r w:rsidRPr="001B3FC2">
        <w:rPr>
          <w:rFonts w:ascii="Garamond" w:hAnsi="Garamond"/>
          <w:i/>
          <w:iCs/>
        </w:rPr>
        <w:t xml:space="preserve"> Love is Blind </w:t>
      </w:r>
      <w:r w:rsidRPr="001B3FC2">
        <w:rPr>
          <w:rFonts w:ascii="Garamond" w:hAnsi="Garamond"/>
        </w:rPr>
        <w:t xml:space="preserve">(2020-present) and </w:t>
      </w:r>
      <w:r w:rsidRPr="001B3FC2">
        <w:rPr>
          <w:rFonts w:ascii="Garamond" w:hAnsi="Garamond"/>
          <w:i/>
          <w:iCs/>
        </w:rPr>
        <w:t xml:space="preserve">Too Hot to Handle </w:t>
      </w:r>
      <w:r w:rsidRPr="001B3FC2">
        <w:rPr>
          <w:rFonts w:ascii="Garamond" w:hAnsi="Garamond"/>
        </w:rPr>
        <w:t>(2020-present), employ more mature and respectful soundtracks when displaying romantic interactions (Richardson, 2024). Thus, the difference in musical treatment underscores a broader tendency to infantilise autistic adults, framing their romantic endeavours as endearing but ultimately trivial.</w:t>
      </w:r>
    </w:p>
    <w:p w14:paraId="2DE10CA2" w14:textId="77777777" w:rsidR="001B3FC2" w:rsidRPr="001B3FC2" w:rsidRDefault="001B3FC2" w:rsidP="001B3FC2">
      <w:pPr>
        <w:spacing w:line="480" w:lineRule="auto"/>
        <w:rPr>
          <w:rFonts w:ascii="Garamond" w:hAnsi="Garamond"/>
        </w:rPr>
      </w:pPr>
    </w:p>
    <w:p w14:paraId="5FC06101" w14:textId="4E954C9E" w:rsidR="007E1508" w:rsidRDefault="001B3FC2" w:rsidP="001B3FC2">
      <w:pPr>
        <w:spacing w:line="480" w:lineRule="auto"/>
        <w:rPr>
          <w:rFonts w:ascii="Garamond" w:hAnsi="Garamond"/>
        </w:rPr>
      </w:pPr>
      <w:r w:rsidRPr="001B3FC2">
        <w:rPr>
          <w:rFonts w:ascii="Garamond" w:hAnsi="Garamond"/>
        </w:rPr>
        <w:t xml:space="preserve">Infantilisation also manifests in how the show presents the participants' interactions with their support networks. Friends and family members are frequently shown giving unsolicited advice on basic social skills, reinforcing a perception of the participants as needing constant guidance and oversight. For example, James’ brother offers seemingly unsolicited advice on how to </w:t>
      </w:r>
      <w:r w:rsidRPr="001B3FC2">
        <w:rPr>
          <w:rFonts w:ascii="Garamond" w:hAnsi="Garamond"/>
        </w:rPr>
        <w:lastRenderedPageBreak/>
        <w:t>conduct a conversation during a date, instructing him to “ask a few different questions” and to “make sure that she’s able to contribute just as much” to their discussion (LOTS, 2022, ep.1). This advice, though ostensibly well-meaning, infantilises James by suggesting that he cannot navigate these basic social interactions on his own.</w:t>
      </w:r>
    </w:p>
    <w:p w14:paraId="023B5E09" w14:textId="77777777" w:rsidR="00900C93" w:rsidRDefault="00900C93" w:rsidP="001B3FC2">
      <w:pPr>
        <w:spacing w:line="480" w:lineRule="auto"/>
        <w:rPr>
          <w:rFonts w:ascii="Garamond" w:hAnsi="Garamond"/>
        </w:rPr>
      </w:pPr>
    </w:p>
    <w:p w14:paraId="59704914" w14:textId="77777777" w:rsidR="00E2456A" w:rsidRDefault="00E2456A" w:rsidP="007E1508">
      <w:pPr>
        <w:spacing w:line="480" w:lineRule="auto"/>
        <w:jc w:val="center"/>
        <w:rPr>
          <w:rFonts w:ascii="Garamond" w:hAnsi="Garamond"/>
          <w:b/>
          <w:bCs/>
          <w:u w:val="single"/>
        </w:rPr>
      </w:pPr>
    </w:p>
    <w:p w14:paraId="5FA408A7" w14:textId="77777777" w:rsidR="00E2456A" w:rsidRDefault="00E2456A" w:rsidP="007E1508">
      <w:pPr>
        <w:spacing w:line="480" w:lineRule="auto"/>
        <w:jc w:val="center"/>
        <w:rPr>
          <w:rFonts w:ascii="Garamond" w:hAnsi="Garamond"/>
          <w:b/>
          <w:bCs/>
          <w:u w:val="single"/>
        </w:rPr>
      </w:pPr>
    </w:p>
    <w:p w14:paraId="4278A204" w14:textId="77777777" w:rsidR="00E2456A" w:rsidRDefault="00E2456A" w:rsidP="007E1508">
      <w:pPr>
        <w:spacing w:line="480" w:lineRule="auto"/>
        <w:jc w:val="center"/>
        <w:rPr>
          <w:rFonts w:ascii="Garamond" w:hAnsi="Garamond"/>
          <w:b/>
          <w:bCs/>
          <w:u w:val="single"/>
        </w:rPr>
      </w:pPr>
    </w:p>
    <w:p w14:paraId="0E1E73BF" w14:textId="77777777" w:rsidR="00E2456A" w:rsidRDefault="00E2456A" w:rsidP="007E1508">
      <w:pPr>
        <w:spacing w:line="480" w:lineRule="auto"/>
        <w:jc w:val="center"/>
        <w:rPr>
          <w:rFonts w:ascii="Garamond" w:hAnsi="Garamond"/>
          <w:b/>
          <w:bCs/>
          <w:u w:val="single"/>
        </w:rPr>
      </w:pPr>
    </w:p>
    <w:p w14:paraId="7A7F35B1" w14:textId="77777777" w:rsidR="00E2456A" w:rsidRDefault="00E2456A" w:rsidP="007E1508">
      <w:pPr>
        <w:spacing w:line="480" w:lineRule="auto"/>
        <w:jc w:val="center"/>
        <w:rPr>
          <w:rFonts w:ascii="Garamond" w:hAnsi="Garamond"/>
          <w:b/>
          <w:bCs/>
          <w:u w:val="single"/>
        </w:rPr>
      </w:pPr>
    </w:p>
    <w:p w14:paraId="7B2D5CEA" w14:textId="77777777" w:rsidR="00E2456A" w:rsidRDefault="00E2456A" w:rsidP="007E1508">
      <w:pPr>
        <w:spacing w:line="480" w:lineRule="auto"/>
        <w:jc w:val="center"/>
        <w:rPr>
          <w:rFonts w:ascii="Garamond" w:hAnsi="Garamond"/>
          <w:b/>
          <w:bCs/>
          <w:u w:val="single"/>
        </w:rPr>
      </w:pPr>
    </w:p>
    <w:p w14:paraId="75835365" w14:textId="77777777" w:rsidR="00E2456A" w:rsidRDefault="00E2456A" w:rsidP="007E1508">
      <w:pPr>
        <w:spacing w:line="480" w:lineRule="auto"/>
        <w:jc w:val="center"/>
        <w:rPr>
          <w:rFonts w:ascii="Garamond" w:hAnsi="Garamond"/>
          <w:b/>
          <w:bCs/>
          <w:u w:val="single"/>
        </w:rPr>
      </w:pPr>
    </w:p>
    <w:p w14:paraId="4701C5EC" w14:textId="77777777" w:rsidR="00E2456A" w:rsidRDefault="00E2456A" w:rsidP="007E1508">
      <w:pPr>
        <w:spacing w:line="480" w:lineRule="auto"/>
        <w:jc w:val="center"/>
        <w:rPr>
          <w:rFonts w:ascii="Garamond" w:hAnsi="Garamond"/>
          <w:b/>
          <w:bCs/>
          <w:u w:val="single"/>
        </w:rPr>
      </w:pPr>
    </w:p>
    <w:p w14:paraId="2FD0481E" w14:textId="77777777" w:rsidR="00E2456A" w:rsidRDefault="00E2456A" w:rsidP="007E1508">
      <w:pPr>
        <w:spacing w:line="480" w:lineRule="auto"/>
        <w:jc w:val="center"/>
        <w:rPr>
          <w:rFonts w:ascii="Garamond" w:hAnsi="Garamond"/>
          <w:b/>
          <w:bCs/>
          <w:u w:val="single"/>
        </w:rPr>
      </w:pPr>
    </w:p>
    <w:p w14:paraId="06EF759C" w14:textId="77777777" w:rsidR="00E2456A" w:rsidRDefault="00E2456A" w:rsidP="007E1508">
      <w:pPr>
        <w:spacing w:line="480" w:lineRule="auto"/>
        <w:jc w:val="center"/>
        <w:rPr>
          <w:rFonts w:ascii="Garamond" w:hAnsi="Garamond"/>
          <w:b/>
          <w:bCs/>
          <w:u w:val="single"/>
        </w:rPr>
      </w:pPr>
    </w:p>
    <w:p w14:paraId="580E0A09" w14:textId="77777777" w:rsidR="00E2456A" w:rsidRDefault="00E2456A" w:rsidP="007E1508">
      <w:pPr>
        <w:spacing w:line="480" w:lineRule="auto"/>
        <w:jc w:val="center"/>
        <w:rPr>
          <w:rFonts w:ascii="Garamond" w:hAnsi="Garamond"/>
          <w:b/>
          <w:bCs/>
          <w:u w:val="single"/>
        </w:rPr>
      </w:pPr>
    </w:p>
    <w:p w14:paraId="04B15CA1" w14:textId="77777777" w:rsidR="00E2456A" w:rsidRDefault="00E2456A" w:rsidP="007E1508">
      <w:pPr>
        <w:spacing w:line="480" w:lineRule="auto"/>
        <w:jc w:val="center"/>
        <w:rPr>
          <w:rFonts w:ascii="Garamond" w:hAnsi="Garamond"/>
          <w:b/>
          <w:bCs/>
          <w:u w:val="single"/>
        </w:rPr>
      </w:pPr>
    </w:p>
    <w:p w14:paraId="30A7B435" w14:textId="77777777" w:rsidR="00E2456A" w:rsidRDefault="00E2456A" w:rsidP="007E1508">
      <w:pPr>
        <w:spacing w:line="480" w:lineRule="auto"/>
        <w:jc w:val="center"/>
        <w:rPr>
          <w:rFonts w:ascii="Garamond" w:hAnsi="Garamond"/>
          <w:b/>
          <w:bCs/>
          <w:u w:val="single"/>
        </w:rPr>
      </w:pPr>
    </w:p>
    <w:p w14:paraId="57CC17D4" w14:textId="77777777" w:rsidR="00E2456A" w:rsidRDefault="00E2456A" w:rsidP="007E1508">
      <w:pPr>
        <w:spacing w:line="480" w:lineRule="auto"/>
        <w:jc w:val="center"/>
        <w:rPr>
          <w:rFonts w:ascii="Garamond" w:hAnsi="Garamond"/>
          <w:b/>
          <w:bCs/>
          <w:u w:val="single"/>
        </w:rPr>
      </w:pPr>
    </w:p>
    <w:p w14:paraId="612F5FC9" w14:textId="77777777" w:rsidR="00E2456A" w:rsidRDefault="00E2456A" w:rsidP="007E1508">
      <w:pPr>
        <w:spacing w:line="480" w:lineRule="auto"/>
        <w:jc w:val="center"/>
        <w:rPr>
          <w:rFonts w:ascii="Garamond" w:hAnsi="Garamond"/>
          <w:b/>
          <w:bCs/>
          <w:u w:val="single"/>
        </w:rPr>
      </w:pPr>
    </w:p>
    <w:p w14:paraId="06DF6B34" w14:textId="77777777" w:rsidR="00E2456A" w:rsidRDefault="00E2456A" w:rsidP="007E1508">
      <w:pPr>
        <w:spacing w:line="480" w:lineRule="auto"/>
        <w:jc w:val="center"/>
        <w:rPr>
          <w:rFonts w:ascii="Garamond" w:hAnsi="Garamond"/>
          <w:b/>
          <w:bCs/>
          <w:u w:val="single"/>
        </w:rPr>
      </w:pPr>
    </w:p>
    <w:p w14:paraId="2A4E5DF1" w14:textId="77777777" w:rsidR="00E2456A" w:rsidRDefault="00E2456A" w:rsidP="007E1508">
      <w:pPr>
        <w:spacing w:line="480" w:lineRule="auto"/>
        <w:jc w:val="center"/>
        <w:rPr>
          <w:rFonts w:ascii="Garamond" w:hAnsi="Garamond"/>
          <w:b/>
          <w:bCs/>
          <w:u w:val="single"/>
        </w:rPr>
      </w:pPr>
    </w:p>
    <w:p w14:paraId="31C03C0B" w14:textId="77777777" w:rsidR="00E2456A" w:rsidRDefault="00E2456A" w:rsidP="007E1508">
      <w:pPr>
        <w:spacing w:line="480" w:lineRule="auto"/>
        <w:jc w:val="center"/>
        <w:rPr>
          <w:rFonts w:ascii="Garamond" w:hAnsi="Garamond"/>
          <w:b/>
          <w:bCs/>
          <w:u w:val="single"/>
        </w:rPr>
      </w:pPr>
    </w:p>
    <w:p w14:paraId="5219955E" w14:textId="77777777" w:rsidR="00E2456A" w:rsidRDefault="00E2456A" w:rsidP="007E1508">
      <w:pPr>
        <w:spacing w:line="480" w:lineRule="auto"/>
        <w:jc w:val="center"/>
        <w:rPr>
          <w:rFonts w:ascii="Garamond" w:hAnsi="Garamond"/>
          <w:b/>
          <w:bCs/>
          <w:u w:val="single"/>
        </w:rPr>
      </w:pPr>
    </w:p>
    <w:p w14:paraId="795876E3" w14:textId="77777777" w:rsidR="00E2456A" w:rsidRDefault="00E2456A" w:rsidP="007E1508">
      <w:pPr>
        <w:spacing w:line="480" w:lineRule="auto"/>
        <w:jc w:val="center"/>
        <w:rPr>
          <w:rFonts w:ascii="Garamond" w:hAnsi="Garamond"/>
          <w:b/>
          <w:bCs/>
          <w:u w:val="single"/>
        </w:rPr>
      </w:pPr>
    </w:p>
    <w:p w14:paraId="5CC4646E" w14:textId="77777777" w:rsidR="00E2456A" w:rsidRDefault="00E2456A" w:rsidP="00E2456A">
      <w:pPr>
        <w:spacing w:line="480" w:lineRule="auto"/>
        <w:rPr>
          <w:rFonts w:ascii="Garamond" w:hAnsi="Garamond"/>
          <w:b/>
          <w:bCs/>
          <w:u w:val="single"/>
        </w:rPr>
      </w:pPr>
    </w:p>
    <w:p w14:paraId="71A1E39F" w14:textId="33F68246" w:rsidR="007E1508" w:rsidRDefault="007E1508" w:rsidP="00E2456A">
      <w:pPr>
        <w:spacing w:line="480" w:lineRule="auto"/>
        <w:jc w:val="center"/>
        <w:rPr>
          <w:rFonts w:ascii="Garamond" w:hAnsi="Garamond"/>
          <w:b/>
          <w:bCs/>
          <w:u w:val="single"/>
        </w:rPr>
      </w:pPr>
      <w:r>
        <w:rPr>
          <w:rFonts w:ascii="Garamond" w:hAnsi="Garamond"/>
          <w:b/>
          <w:bCs/>
          <w:u w:val="single"/>
        </w:rPr>
        <w:lastRenderedPageBreak/>
        <w:t>Conclusion</w:t>
      </w:r>
    </w:p>
    <w:p w14:paraId="13D4685F" w14:textId="77777777" w:rsidR="007E1508" w:rsidRDefault="007E1508" w:rsidP="007E1508">
      <w:pPr>
        <w:spacing w:line="480" w:lineRule="auto"/>
        <w:jc w:val="center"/>
        <w:rPr>
          <w:rFonts w:ascii="Garamond" w:hAnsi="Garamond"/>
          <w:b/>
          <w:bCs/>
          <w:u w:val="single"/>
        </w:rPr>
      </w:pPr>
    </w:p>
    <w:p w14:paraId="5D31B0E9" w14:textId="3CF3E36B" w:rsidR="007E1508" w:rsidRDefault="007E1508" w:rsidP="007E1508">
      <w:pPr>
        <w:spacing w:line="480" w:lineRule="auto"/>
        <w:rPr>
          <w:rFonts w:ascii="Garamond" w:hAnsi="Garamond"/>
        </w:rPr>
      </w:pPr>
      <w:r w:rsidRPr="007E1508">
        <w:rPr>
          <w:rFonts w:ascii="Garamond" w:hAnsi="Garamond"/>
        </w:rPr>
        <w:t xml:space="preserve">This dissertation </w:t>
      </w:r>
      <w:r w:rsidR="00E25F0A">
        <w:rPr>
          <w:rFonts w:ascii="Garamond" w:hAnsi="Garamond"/>
        </w:rPr>
        <w:t>explored</w:t>
      </w:r>
      <w:r w:rsidRPr="007E1508">
        <w:rPr>
          <w:rFonts w:ascii="Garamond" w:hAnsi="Garamond"/>
        </w:rPr>
        <w:t xml:space="preserve"> the representation of </w:t>
      </w:r>
      <w:r w:rsidR="00E25F0A">
        <w:rPr>
          <w:rFonts w:ascii="Garamond" w:hAnsi="Garamond"/>
        </w:rPr>
        <w:t>individuals</w:t>
      </w:r>
      <w:r w:rsidRPr="007E1508">
        <w:rPr>
          <w:rFonts w:ascii="Garamond" w:hAnsi="Garamond"/>
        </w:rPr>
        <w:t xml:space="preserve"> with disabilities in the </w:t>
      </w:r>
      <w:r>
        <w:rPr>
          <w:rFonts w:ascii="Garamond" w:hAnsi="Garamond"/>
        </w:rPr>
        <w:t xml:space="preserve">RTV </w:t>
      </w:r>
      <w:r w:rsidRPr="007E1508">
        <w:rPr>
          <w:rFonts w:ascii="Garamond" w:hAnsi="Garamond"/>
        </w:rPr>
        <w:t>show </w:t>
      </w:r>
      <w:r>
        <w:rPr>
          <w:rFonts w:ascii="Garamond" w:hAnsi="Garamond"/>
          <w:i/>
          <w:iCs/>
        </w:rPr>
        <w:t>LOTS</w:t>
      </w:r>
      <w:r w:rsidRPr="007E1508">
        <w:rPr>
          <w:rFonts w:ascii="Garamond" w:hAnsi="Garamond"/>
        </w:rPr>
        <w:t xml:space="preserve">, </w:t>
      </w:r>
      <w:r>
        <w:rPr>
          <w:rFonts w:ascii="Garamond" w:hAnsi="Garamond"/>
        </w:rPr>
        <w:t xml:space="preserve">particularly in relation to their romantic and sexual desires. </w:t>
      </w:r>
      <w:r w:rsidRPr="007E1508">
        <w:rPr>
          <w:rFonts w:ascii="Garamond" w:hAnsi="Garamond"/>
        </w:rPr>
        <w:t xml:space="preserve">Through a </w:t>
      </w:r>
      <w:r w:rsidR="006F245B">
        <w:rPr>
          <w:rFonts w:ascii="Garamond" w:hAnsi="Garamond"/>
        </w:rPr>
        <w:t xml:space="preserve">critical discourse </w:t>
      </w:r>
      <w:r w:rsidRPr="007E1508">
        <w:rPr>
          <w:rFonts w:ascii="Garamond" w:hAnsi="Garamond"/>
        </w:rPr>
        <w:t>analysis</w:t>
      </w:r>
      <w:r w:rsidR="006F245B">
        <w:rPr>
          <w:rFonts w:ascii="Garamond" w:hAnsi="Garamond"/>
        </w:rPr>
        <w:t xml:space="preserve"> and multimodal critical discourse analysis</w:t>
      </w:r>
      <w:r w:rsidRPr="007E1508">
        <w:rPr>
          <w:rFonts w:ascii="Garamond" w:hAnsi="Garamond"/>
        </w:rPr>
        <w:t xml:space="preserve"> of the show’s key themes and semiotic elements</w:t>
      </w:r>
      <w:r w:rsidR="0049603E">
        <w:rPr>
          <w:rFonts w:ascii="Garamond" w:hAnsi="Garamond"/>
        </w:rPr>
        <w:t xml:space="preserve">, as identified in </w:t>
      </w:r>
      <w:r w:rsidR="0049603E">
        <w:rPr>
          <w:rFonts w:ascii="Garamond" w:hAnsi="Garamond"/>
          <w:i/>
          <w:iCs/>
        </w:rPr>
        <w:t xml:space="preserve">Figure 1 </w:t>
      </w:r>
      <w:r w:rsidR="0049603E" w:rsidRPr="0049603E">
        <w:rPr>
          <w:rFonts w:ascii="Garamond" w:hAnsi="Garamond"/>
        </w:rPr>
        <w:t>and</w:t>
      </w:r>
      <w:r w:rsidR="0049603E">
        <w:rPr>
          <w:rFonts w:ascii="Garamond" w:hAnsi="Garamond"/>
          <w:i/>
          <w:iCs/>
        </w:rPr>
        <w:t xml:space="preserve"> Figure 2, </w:t>
      </w:r>
      <w:r w:rsidRPr="007E1508">
        <w:rPr>
          <w:rFonts w:ascii="Garamond" w:hAnsi="Garamond"/>
        </w:rPr>
        <w:t>this study has presented</w:t>
      </w:r>
      <w:r w:rsidR="0049603E">
        <w:rPr>
          <w:rFonts w:ascii="Garamond" w:hAnsi="Garamond"/>
        </w:rPr>
        <w:t xml:space="preserve"> the ways</w:t>
      </w:r>
      <w:r w:rsidRPr="007E1508">
        <w:rPr>
          <w:rFonts w:ascii="Garamond" w:hAnsi="Garamond"/>
        </w:rPr>
        <w:t xml:space="preserve"> in </w:t>
      </w:r>
      <w:r w:rsidR="0049603E">
        <w:rPr>
          <w:rFonts w:ascii="Garamond" w:hAnsi="Garamond"/>
        </w:rPr>
        <w:t xml:space="preserve">which the narratives in </w:t>
      </w:r>
      <w:r>
        <w:rPr>
          <w:rFonts w:ascii="Garamond" w:hAnsi="Garamond"/>
          <w:i/>
          <w:iCs/>
        </w:rPr>
        <w:t>LOTS</w:t>
      </w:r>
      <w:r w:rsidRPr="007E1508">
        <w:rPr>
          <w:rFonts w:ascii="Garamond" w:hAnsi="Garamond"/>
        </w:rPr>
        <w:t> contribute to or challenge prevailing societal attitudes toward disability.</w:t>
      </w:r>
    </w:p>
    <w:p w14:paraId="25F1D1F3" w14:textId="77777777" w:rsidR="007E1508" w:rsidRPr="007E1508" w:rsidRDefault="007E1508" w:rsidP="007E1508">
      <w:pPr>
        <w:spacing w:line="480" w:lineRule="auto"/>
        <w:rPr>
          <w:rFonts w:ascii="Garamond" w:hAnsi="Garamond"/>
        </w:rPr>
      </w:pPr>
    </w:p>
    <w:p w14:paraId="23D8C4F3" w14:textId="41F4436B" w:rsidR="007E1508" w:rsidRDefault="007E1508" w:rsidP="007E1508">
      <w:pPr>
        <w:spacing w:line="480" w:lineRule="auto"/>
        <w:rPr>
          <w:rFonts w:ascii="Garamond" w:hAnsi="Garamond"/>
        </w:rPr>
      </w:pPr>
      <w:r w:rsidRPr="007E1508">
        <w:rPr>
          <w:rFonts w:ascii="Garamond" w:hAnsi="Garamond"/>
        </w:rPr>
        <w:t>One of the central findings of this study is that while </w:t>
      </w:r>
      <w:r>
        <w:rPr>
          <w:rFonts w:ascii="Garamond" w:hAnsi="Garamond"/>
          <w:i/>
          <w:iCs/>
        </w:rPr>
        <w:t>LOTS</w:t>
      </w:r>
      <w:r w:rsidRPr="007E1508">
        <w:rPr>
          <w:rFonts w:ascii="Garamond" w:hAnsi="Garamond"/>
        </w:rPr>
        <w:t xml:space="preserve"> makes </w:t>
      </w:r>
      <w:r w:rsidR="0049603E">
        <w:rPr>
          <w:rFonts w:ascii="Garamond" w:hAnsi="Garamond"/>
        </w:rPr>
        <w:t xml:space="preserve">notable strides in positively </w:t>
      </w:r>
      <w:r w:rsidRPr="007E1508">
        <w:rPr>
          <w:rFonts w:ascii="Garamond" w:hAnsi="Garamond"/>
        </w:rPr>
        <w:t>portray</w:t>
      </w:r>
      <w:r w:rsidR="0049603E">
        <w:rPr>
          <w:rFonts w:ascii="Garamond" w:hAnsi="Garamond"/>
        </w:rPr>
        <w:t>ing</w:t>
      </w:r>
      <w:r w:rsidRPr="007E1508">
        <w:rPr>
          <w:rFonts w:ascii="Garamond" w:hAnsi="Garamond"/>
        </w:rPr>
        <w:t xml:space="preserve"> the romantic lives of autistic individuals</w:t>
      </w:r>
      <w:r w:rsidR="0049603E">
        <w:rPr>
          <w:rFonts w:ascii="Garamond" w:hAnsi="Garamond"/>
        </w:rPr>
        <w:t xml:space="preserve"> and challenging common misconceptions, </w:t>
      </w:r>
      <w:r w:rsidRPr="007E1508">
        <w:rPr>
          <w:rFonts w:ascii="Garamond" w:hAnsi="Garamond"/>
        </w:rPr>
        <w:t>it also inadvertently reinforces certain stereotypes and normative expectations</w:t>
      </w:r>
      <w:r w:rsidR="0049603E">
        <w:rPr>
          <w:rFonts w:ascii="Garamond" w:hAnsi="Garamond"/>
        </w:rPr>
        <w:t xml:space="preserve">. </w:t>
      </w:r>
      <w:r w:rsidR="0049603E" w:rsidRPr="0049603E">
        <w:rPr>
          <w:rFonts w:ascii="Garamond" w:hAnsi="Garamond"/>
        </w:rPr>
        <w:t>By focusing predominantly on heterosexual relationships, perpetuating the “supercrip” narrative, and presenting autistic participants in an infantili</w:t>
      </w:r>
      <w:r w:rsidR="0049603E">
        <w:rPr>
          <w:rFonts w:ascii="Garamond" w:hAnsi="Garamond"/>
        </w:rPr>
        <w:t>s</w:t>
      </w:r>
      <w:r w:rsidR="0049603E" w:rsidRPr="0049603E">
        <w:rPr>
          <w:rFonts w:ascii="Garamond" w:hAnsi="Garamond"/>
        </w:rPr>
        <w:t xml:space="preserve">ing manner, the show </w:t>
      </w:r>
      <w:r w:rsidR="0049603E">
        <w:rPr>
          <w:rFonts w:ascii="Garamond" w:hAnsi="Garamond"/>
        </w:rPr>
        <w:t>contributes to</w:t>
      </w:r>
      <w:r w:rsidR="0049603E" w:rsidRPr="0049603E">
        <w:rPr>
          <w:rFonts w:ascii="Garamond" w:hAnsi="Garamond"/>
        </w:rPr>
        <w:t xml:space="preserve"> a limited and occasionally distorted perspective on autism and its romantic and sexual dimensions.</w:t>
      </w:r>
    </w:p>
    <w:p w14:paraId="1873C8B5" w14:textId="77777777" w:rsidR="007E1508" w:rsidRDefault="007E1508" w:rsidP="007E1508">
      <w:pPr>
        <w:spacing w:line="480" w:lineRule="auto"/>
        <w:rPr>
          <w:rFonts w:ascii="Garamond" w:hAnsi="Garamond"/>
        </w:rPr>
      </w:pPr>
    </w:p>
    <w:p w14:paraId="5E407CC6" w14:textId="4276C712" w:rsidR="007E1508" w:rsidRPr="007E1508" w:rsidRDefault="0049603E" w:rsidP="007E1508">
      <w:pPr>
        <w:spacing w:line="480" w:lineRule="auto"/>
        <w:rPr>
          <w:rFonts w:ascii="Garamond" w:hAnsi="Garamond"/>
        </w:rPr>
      </w:pPr>
      <w:r>
        <w:rPr>
          <w:rFonts w:ascii="Garamond" w:hAnsi="Garamond"/>
        </w:rPr>
        <w:t xml:space="preserve">This exposes the </w:t>
      </w:r>
      <w:r w:rsidR="007E1508" w:rsidRPr="007E1508">
        <w:rPr>
          <w:rFonts w:ascii="Garamond" w:hAnsi="Garamond"/>
        </w:rPr>
        <w:t xml:space="preserve">limitations inherent in the </w:t>
      </w:r>
      <w:r w:rsidR="007E1508">
        <w:rPr>
          <w:rFonts w:ascii="Garamond" w:hAnsi="Garamond"/>
        </w:rPr>
        <w:t>RTV</w:t>
      </w:r>
      <w:r w:rsidR="007E1508" w:rsidRPr="007E1508">
        <w:rPr>
          <w:rFonts w:ascii="Garamond" w:hAnsi="Garamond"/>
        </w:rPr>
        <w:t xml:space="preserve"> genre when it comes to fully capturing the diversity and complexity of disabled identities. </w:t>
      </w:r>
      <w:r w:rsidR="00163C18">
        <w:rPr>
          <w:rFonts w:ascii="Garamond" w:hAnsi="Garamond"/>
        </w:rPr>
        <w:t>LOTS’</w:t>
      </w:r>
      <w:r w:rsidR="007E1508" w:rsidRPr="007E1508">
        <w:rPr>
          <w:rFonts w:ascii="Garamond" w:hAnsi="Garamond"/>
        </w:rPr>
        <w:t xml:space="preserve"> format, which often relies on simplified storylines and edited narratives to fit within the constraints of entertainment, can </w:t>
      </w:r>
      <w:r w:rsidR="00B40E55">
        <w:rPr>
          <w:rFonts w:ascii="Garamond" w:hAnsi="Garamond"/>
        </w:rPr>
        <w:t xml:space="preserve">reduce </w:t>
      </w:r>
      <w:r w:rsidR="007E1508" w:rsidRPr="007E1508">
        <w:rPr>
          <w:rFonts w:ascii="Garamond" w:hAnsi="Garamond"/>
        </w:rPr>
        <w:t xml:space="preserve">complex individuals to more digestible and familiar stereotypes. For example, </w:t>
      </w:r>
      <w:r w:rsidRPr="0049603E">
        <w:rPr>
          <w:rFonts w:ascii="Garamond" w:hAnsi="Garamond"/>
          <w:i/>
          <w:iCs/>
        </w:rPr>
        <w:t xml:space="preserve">LOTS’ </w:t>
      </w:r>
      <w:r>
        <w:rPr>
          <w:rFonts w:ascii="Garamond" w:hAnsi="Garamond"/>
        </w:rPr>
        <w:t xml:space="preserve">“supercrip” narrative </w:t>
      </w:r>
      <w:r w:rsidR="007E1508" w:rsidRPr="007E1508">
        <w:rPr>
          <w:rFonts w:ascii="Garamond" w:hAnsi="Garamond"/>
        </w:rPr>
        <w:t>prioriti</w:t>
      </w:r>
      <w:r w:rsidR="007E1508">
        <w:rPr>
          <w:rFonts w:ascii="Garamond" w:hAnsi="Garamond"/>
        </w:rPr>
        <w:t>s</w:t>
      </w:r>
      <w:r w:rsidR="007E1508" w:rsidRPr="007E1508">
        <w:rPr>
          <w:rFonts w:ascii="Garamond" w:hAnsi="Garamond"/>
        </w:rPr>
        <w:t>e</w:t>
      </w:r>
      <w:r w:rsidR="000C0BA0">
        <w:rPr>
          <w:rFonts w:ascii="Garamond" w:hAnsi="Garamond"/>
        </w:rPr>
        <w:t>s</w:t>
      </w:r>
      <w:r w:rsidR="007E1508" w:rsidRPr="007E1508">
        <w:rPr>
          <w:rFonts w:ascii="Garamond" w:hAnsi="Garamond"/>
        </w:rPr>
        <w:t xml:space="preserve"> those who conform to societal expectations of romance and sexuality, such as engaging in heterosexual relationships or achieving certain milestones deemed "normal". This overshadow</w:t>
      </w:r>
      <w:r w:rsidR="000C0BA0">
        <w:rPr>
          <w:rFonts w:ascii="Garamond" w:hAnsi="Garamond"/>
        </w:rPr>
        <w:t>s</w:t>
      </w:r>
      <w:r w:rsidR="007E1508" w:rsidRPr="007E1508">
        <w:rPr>
          <w:rFonts w:ascii="Garamond" w:hAnsi="Garamond"/>
        </w:rPr>
        <w:t xml:space="preserve"> the variety of experiences and identities within the disabled community, reinforcing the </w:t>
      </w:r>
      <w:r w:rsidR="004912BA">
        <w:rPr>
          <w:rFonts w:ascii="Garamond" w:hAnsi="Garamond"/>
        </w:rPr>
        <w:t>notion</w:t>
      </w:r>
      <w:r w:rsidR="007E1508" w:rsidRPr="007E1508">
        <w:rPr>
          <w:rFonts w:ascii="Garamond" w:hAnsi="Garamond"/>
        </w:rPr>
        <w:t xml:space="preserve"> that there is a "right" way to be disabled and romantic.</w:t>
      </w:r>
      <w:r w:rsidR="007E1508">
        <w:rPr>
          <w:rFonts w:ascii="Garamond" w:hAnsi="Garamond"/>
        </w:rPr>
        <w:t xml:space="preserve"> </w:t>
      </w:r>
      <w:r w:rsidR="007E1508" w:rsidRPr="007E1508">
        <w:rPr>
          <w:rFonts w:ascii="Garamond" w:hAnsi="Garamond"/>
        </w:rPr>
        <w:t xml:space="preserve">Consequently, </w:t>
      </w:r>
      <w:r w:rsidR="007E1508">
        <w:rPr>
          <w:rFonts w:ascii="Garamond" w:hAnsi="Garamond"/>
        </w:rPr>
        <w:t>although</w:t>
      </w:r>
      <w:r w:rsidR="007E1508" w:rsidRPr="007E1508">
        <w:rPr>
          <w:rFonts w:ascii="Garamond" w:hAnsi="Garamond"/>
        </w:rPr>
        <w:t xml:space="preserve"> the show is a step forward in representation, it also highlights the ongoing need for more nuanced and varied portrayals of disability in media</w:t>
      </w:r>
      <w:r w:rsidR="000C0BA0">
        <w:rPr>
          <w:rFonts w:ascii="Garamond" w:hAnsi="Garamond"/>
        </w:rPr>
        <w:t>.</w:t>
      </w:r>
    </w:p>
    <w:p w14:paraId="03A6D3D2" w14:textId="77777777" w:rsidR="007E1508" w:rsidRPr="007E1508" w:rsidRDefault="007E1508" w:rsidP="007E1508">
      <w:pPr>
        <w:spacing w:line="480" w:lineRule="auto"/>
        <w:rPr>
          <w:rFonts w:ascii="Garamond" w:hAnsi="Garamond"/>
        </w:rPr>
      </w:pPr>
    </w:p>
    <w:p w14:paraId="4F3F6A16" w14:textId="42E8DC6C" w:rsidR="007E1508" w:rsidRPr="007E1508" w:rsidRDefault="007E1508" w:rsidP="007E1508">
      <w:pPr>
        <w:spacing w:line="480" w:lineRule="auto"/>
        <w:rPr>
          <w:rFonts w:ascii="Garamond" w:hAnsi="Garamond"/>
          <w:b/>
          <w:bCs/>
          <w:u w:val="single"/>
        </w:rPr>
      </w:pPr>
      <w:r w:rsidRPr="007E1508">
        <w:rPr>
          <w:rFonts w:ascii="Garamond" w:hAnsi="Garamond"/>
          <w:b/>
          <w:bCs/>
          <w:u w:val="single"/>
        </w:rPr>
        <w:t xml:space="preserve">Limitations </w:t>
      </w:r>
      <w:r w:rsidR="0049603E">
        <w:rPr>
          <w:rFonts w:ascii="Garamond" w:hAnsi="Garamond"/>
          <w:b/>
          <w:bCs/>
          <w:u w:val="single"/>
        </w:rPr>
        <w:t>and suggestions</w:t>
      </w:r>
      <w:r w:rsidR="00E2456A">
        <w:rPr>
          <w:rFonts w:ascii="Garamond" w:hAnsi="Garamond"/>
          <w:b/>
          <w:bCs/>
          <w:u w:val="single"/>
        </w:rPr>
        <w:t xml:space="preserve"> for future research</w:t>
      </w:r>
    </w:p>
    <w:p w14:paraId="123C546A" w14:textId="77777777" w:rsidR="007E1508" w:rsidRDefault="007E1508" w:rsidP="007E1508">
      <w:pPr>
        <w:spacing w:line="480" w:lineRule="auto"/>
        <w:rPr>
          <w:rFonts w:ascii="Garamond" w:hAnsi="Garamond"/>
        </w:rPr>
      </w:pPr>
    </w:p>
    <w:p w14:paraId="241E6600" w14:textId="3CA0E035" w:rsidR="007E1508" w:rsidRDefault="007E1508" w:rsidP="007E1508">
      <w:pPr>
        <w:spacing w:line="480" w:lineRule="auto"/>
        <w:rPr>
          <w:rFonts w:ascii="Garamond" w:hAnsi="Garamond"/>
        </w:rPr>
      </w:pPr>
      <w:r w:rsidRPr="007E1508">
        <w:rPr>
          <w:rFonts w:ascii="Garamond" w:hAnsi="Garamond"/>
        </w:rPr>
        <w:t>While this dissertation provides valuable insight</w:t>
      </w:r>
      <w:r w:rsidR="00CE165A">
        <w:rPr>
          <w:rFonts w:ascii="Garamond" w:hAnsi="Garamond"/>
        </w:rPr>
        <w:t>s</w:t>
      </w:r>
      <w:r w:rsidRPr="007E1508">
        <w:rPr>
          <w:rFonts w:ascii="Garamond" w:hAnsi="Garamond"/>
        </w:rPr>
        <w:t xml:space="preserve"> into the representation of disability in </w:t>
      </w:r>
      <w:r>
        <w:rPr>
          <w:rFonts w:ascii="Garamond" w:hAnsi="Garamond"/>
          <w:i/>
          <w:iCs/>
        </w:rPr>
        <w:t>LOTS</w:t>
      </w:r>
      <w:r w:rsidRPr="007E1508">
        <w:rPr>
          <w:rFonts w:ascii="Garamond" w:hAnsi="Garamond"/>
        </w:rPr>
        <w:t xml:space="preserve">, it is </w:t>
      </w:r>
      <w:r w:rsidR="00CE165A">
        <w:rPr>
          <w:rFonts w:ascii="Garamond" w:hAnsi="Garamond"/>
        </w:rPr>
        <w:t>crucial to recognise</w:t>
      </w:r>
      <w:r w:rsidRPr="007E1508">
        <w:rPr>
          <w:rFonts w:ascii="Garamond" w:hAnsi="Garamond"/>
        </w:rPr>
        <w:t xml:space="preserve"> its limitations. </w:t>
      </w:r>
      <w:r w:rsidR="0049603E">
        <w:rPr>
          <w:rFonts w:ascii="Garamond" w:hAnsi="Garamond"/>
        </w:rPr>
        <w:t>T</w:t>
      </w:r>
      <w:r w:rsidRPr="007E1508">
        <w:rPr>
          <w:rFonts w:ascii="Garamond" w:hAnsi="Garamond"/>
        </w:rPr>
        <w:t xml:space="preserve">he study focuses exclusively on the U.S. version of the series, </w:t>
      </w:r>
      <w:r w:rsidR="00197004">
        <w:rPr>
          <w:rFonts w:ascii="Garamond" w:hAnsi="Garamond"/>
        </w:rPr>
        <w:t xml:space="preserve">limiting the relevance of the findings to other </w:t>
      </w:r>
      <w:r w:rsidRPr="007E1508">
        <w:rPr>
          <w:rFonts w:ascii="Garamond" w:hAnsi="Garamond"/>
        </w:rPr>
        <w:t xml:space="preserve">cultural contexts. </w:t>
      </w:r>
      <w:r w:rsidR="0049603E">
        <w:rPr>
          <w:rFonts w:ascii="Garamond" w:hAnsi="Garamond"/>
        </w:rPr>
        <w:t>Consequently</w:t>
      </w:r>
      <w:r w:rsidRPr="007E1508">
        <w:rPr>
          <w:rFonts w:ascii="Garamond" w:hAnsi="Garamond"/>
        </w:rPr>
        <w:t xml:space="preserve">, the findings of this dissertation </w:t>
      </w:r>
      <w:r w:rsidR="0049603E">
        <w:rPr>
          <w:rFonts w:ascii="Garamond" w:hAnsi="Garamond"/>
        </w:rPr>
        <w:t>must</w:t>
      </w:r>
      <w:r w:rsidRPr="007E1508">
        <w:rPr>
          <w:rFonts w:ascii="Garamond" w:hAnsi="Garamond"/>
        </w:rPr>
        <w:t xml:space="preserve"> be viewed within the context of American culture, and caution should be exercised when attempting to apply these insights to other regions.</w:t>
      </w:r>
      <w:r w:rsidR="0049603E">
        <w:rPr>
          <w:rFonts w:ascii="Garamond" w:hAnsi="Garamond"/>
        </w:rPr>
        <w:t xml:space="preserve"> </w:t>
      </w:r>
      <w:r w:rsidR="0049603E" w:rsidRPr="007E1508">
        <w:rPr>
          <w:rFonts w:ascii="Garamond" w:hAnsi="Garamond"/>
        </w:rPr>
        <w:t>Future studies could expand the scope by examining the Australian version of </w:t>
      </w:r>
      <w:r w:rsidR="0049603E">
        <w:rPr>
          <w:rFonts w:ascii="Garamond" w:hAnsi="Garamond"/>
          <w:i/>
          <w:iCs/>
        </w:rPr>
        <w:t xml:space="preserve">LOTS </w:t>
      </w:r>
      <w:r w:rsidR="0049603E" w:rsidRPr="007E1508">
        <w:rPr>
          <w:rFonts w:ascii="Garamond" w:hAnsi="Garamond"/>
        </w:rPr>
        <w:t>and comparing it with the U.S. version to explore how different cultural contexts influence the representation of disability.</w:t>
      </w:r>
    </w:p>
    <w:p w14:paraId="13996207" w14:textId="77777777" w:rsidR="0049603E" w:rsidRDefault="0049603E" w:rsidP="007E1508">
      <w:pPr>
        <w:spacing w:line="480" w:lineRule="auto"/>
        <w:rPr>
          <w:rFonts w:ascii="Garamond" w:hAnsi="Garamond"/>
        </w:rPr>
      </w:pPr>
    </w:p>
    <w:p w14:paraId="37518F21" w14:textId="65AD67D3" w:rsidR="0049603E" w:rsidRDefault="0049603E" w:rsidP="007E1508">
      <w:pPr>
        <w:spacing w:line="480" w:lineRule="auto"/>
        <w:rPr>
          <w:rFonts w:ascii="Garamond" w:hAnsi="Garamond"/>
        </w:rPr>
      </w:pPr>
      <w:r>
        <w:rPr>
          <w:rFonts w:ascii="Garamond" w:hAnsi="Garamond"/>
        </w:rPr>
        <w:t>Additionally,</w:t>
      </w:r>
      <w:r w:rsidR="00163C18">
        <w:rPr>
          <w:rFonts w:ascii="Garamond" w:hAnsi="Garamond"/>
        </w:rPr>
        <w:t xml:space="preserve"> partly</w:t>
      </w:r>
      <w:r>
        <w:rPr>
          <w:rFonts w:ascii="Garamond" w:hAnsi="Garamond"/>
        </w:rPr>
        <w:t xml:space="preserve"> owing to space constraints, this dissertation only focused on </w:t>
      </w:r>
      <w:r w:rsidRPr="0049603E">
        <w:rPr>
          <w:rFonts w:ascii="Garamond" w:hAnsi="Garamond"/>
          <w:i/>
          <w:iCs/>
        </w:rPr>
        <w:t>LOTS</w:t>
      </w:r>
      <w:r>
        <w:rPr>
          <w:rFonts w:ascii="Garamond" w:hAnsi="Garamond"/>
        </w:rPr>
        <w:t>. To increase the understanding of disability representation in RTV, it would be valuable to include comparisons</w:t>
      </w:r>
      <w:r>
        <w:rPr>
          <w:rFonts w:ascii="Garamond" w:hAnsi="Garamond"/>
          <w:i/>
          <w:iCs/>
        </w:rPr>
        <w:t xml:space="preserve"> </w:t>
      </w:r>
      <w:r w:rsidRPr="000C0BA0">
        <w:rPr>
          <w:rFonts w:ascii="Garamond" w:hAnsi="Garamond"/>
        </w:rPr>
        <w:t>with other reality dating shows featuring participants with disabilities, such as </w:t>
      </w:r>
      <w:r w:rsidRPr="000C0BA0">
        <w:rPr>
          <w:rFonts w:ascii="Garamond" w:hAnsi="Garamond"/>
          <w:i/>
          <w:iCs/>
        </w:rPr>
        <w:t>Down for Love</w:t>
      </w:r>
      <w:r w:rsidRPr="000C0BA0">
        <w:rPr>
          <w:rFonts w:ascii="Garamond" w:hAnsi="Garamond"/>
        </w:rPr>
        <w:t> </w:t>
      </w:r>
      <w:r>
        <w:rPr>
          <w:rFonts w:ascii="Garamond" w:hAnsi="Garamond"/>
        </w:rPr>
        <w:t xml:space="preserve">(2022-present) </w:t>
      </w:r>
      <w:r w:rsidRPr="000C0BA0">
        <w:rPr>
          <w:rFonts w:ascii="Garamond" w:hAnsi="Garamond"/>
        </w:rPr>
        <w:t>and </w:t>
      </w:r>
      <w:r w:rsidRPr="000C0BA0">
        <w:rPr>
          <w:rFonts w:ascii="Garamond" w:hAnsi="Garamond"/>
          <w:i/>
          <w:iCs/>
        </w:rPr>
        <w:t xml:space="preserve">The </w:t>
      </w:r>
      <w:proofErr w:type="spellStart"/>
      <w:r w:rsidRPr="000C0BA0">
        <w:rPr>
          <w:rFonts w:ascii="Garamond" w:hAnsi="Garamond"/>
          <w:i/>
          <w:iCs/>
        </w:rPr>
        <w:t>Undateables</w:t>
      </w:r>
      <w:proofErr w:type="spellEnd"/>
      <w:r>
        <w:rPr>
          <w:rFonts w:ascii="Garamond" w:hAnsi="Garamond"/>
          <w:i/>
          <w:iCs/>
        </w:rPr>
        <w:t xml:space="preserve"> </w:t>
      </w:r>
      <w:r>
        <w:rPr>
          <w:rFonts w:ascii="Garamond" w:hAnsi="Garamond"/>
        </w:rPr>
        <w:t>(2010-2020).</w:t>
      </w:r>
      <w:r w:rsidRPr="000C0BA0">
        <w:rPr>
          <w:rFonts w:ascii="Garamond" w:hAnsi="Garamond"/>
        </w:rPr>
        <w:t xml:space="preserve"> Such an analysis would</w:t>
      </w:r>
      <w:r>
        <w:rPr>
          <w:rFonts w:ascii="Garamond" w:hAnsi="Garamond"/>
        </w:rPr>
        <w:t xml:space="preserve"> </w:t>
      </w:r>
      <w:r w:rsidRPr="000C0BA0">
        <w:rPr>
          <w:rFonts w:ascii="Garamond" w:hAnsi="Garamond"/>
        </w:rPr>
        <w:t xml:space="preserve">provide a more comprehensive </w:t>
      </w:r>
      <w:r>
        <w:rPr>
          <w:rFonts w:ascii="Garamond" w:hAnsi="Garamond"/>
        </w:rPr>
        <w:t>view</w:t>
      </w:r>
      <w:r w:rsidRPr="000C0BA0">
        <w:rPr>
          <w:rFonts w:ascii="Garamond" w:hAnsi="Garamond"/>
        </w:rPr>
        <w:t xml:space="preserve"> of how different shows shape audience perceptions of disability</w:t>
      </w:r>
      <w:r>
        <w:rPr>
          <w:rFonts w:ascii="Garamond" w:hAnsi="Garamond"/>
        </w:rPr>
        <w:t xml:space="preserve">, </w:t>
      </w:r>
      <w:r w:rsidRPr="000C0BA0">
        <w:rPr>
          <w:rFonts w:ascii="Garamond" w:hAnsi="Garamond"/>
        </w:rPr>
        <w:t>romance</w:t>
      </w:r>
      <w:r>
        <w:rPr>
          <w:rFonts w:ascii="Garamond" w:hAnsi="Garamond"/>
        </w:rPr>
        <w:t>, and sexuality</w:t>
      </w:r>
      <w:r w:rsidRPr="000C0BA0">
        <w:rPr>
          <w:rFonts w:ascii="Garamond" w:hAnsi="Garamond"/>
        </w:rPr>
        <w:t>.</w:t>
      </w:r>
    </w:p>
    <w:p w14:paraId="5FB73C0B" w14:textId="77777777" w:rsidR="0049603E" w:rsidRDefault="0049603E" w:rsidP="007E1508">
      <w:pPr>
        <w:spacing w:line="480" w:lineRule="auto"/>
        <w:rPr>
          <w:rFonts w:ascii="Garamond" w:hAnsi="Garamond"/>
        </w:rPr>
      </w:pPr>
    </w:p>
    <w:p w14:paraId="7158D916" w14:textId="229E4155" w:rsidR="000C0BA0" w:rsidRDefault="0049603E" w:rsidP="007E1508">
      <w:pPr>
        <w:spacing w:line="480" w:lineRule="auto"/>
        <w:rPr>
          <w:rFonts w:ascii="Garamond" w:hAnsi="Garamond"/>
        </w:rPr>
      </w:pPr>
      <w:r>
        <w:rPr>
          <w:rFonts w:ascii="Garamond" w:hAnsi="Garamond"/>
        </w:rPr>
        <w:t>Another limitation is that</w:t>
      </w:r>
      <w:r w:rsidR="007E1508" w:rsidRPr="007E1508">
        <w:rPr>
          <w:rFonts w:ascii="Garamond" w:hAnsi="Garamond"/>
        </w:rPr>
        <w:t xml:space="preserve"> the interpretation of the </w:t>
      </w:r>
      <w:r>
        <w:rPr>
          <w:rFonts w:ascii="Garamond" w:hAnsi="Garamond"/>
          <w:i/>
          <w:iCs/>
        </w:rPr>
        <w:t>LOTS</w:t>
      </w:r>
      <w:r w:rsidR="007E1508" w:rsidRPr="007E1508">
        <w:rPr>
          <w:rFonts w:ascii="Garamond" w:hAnsi="Garamond"/>
        </w:rPr>
        <w:t xml:space="preserve">’s semiotic elements, </w:t>
      </w:r>
      <w:r w:rsidR="000C0BA0">
        <w:rPr>
          <w:rFonts w:ascii="Garamond" w:hAnsi="Garamond"/>
        </w:rPr>
        <w:t>including</w:t>
      </w:r>
      <w:r w:rsidR="007E1508" w:rsidRPr="007E1508">
        <w:rPr>
          <w:rFonts w:ascii="Garamond" w:hAnsi="Garamond"/>
        </w:rPr>
        <w:t xml:space="preserve"> language, music, and </w:t>
      </w:r>
      <w:r w:rsidR="000C0BA0">
        <w:rPr>
          <w:rFonts w:ascii="Garamond" w:hAnsi="Garamond"/>
        </w:rPr>
        <w:t>facial expressions</w:t>
      </w:r>
      <w:r w:rsidR="007E1508" w:rsidRPr="007E1508">
        <w:rPr>
          <w:rFonts w:ascii="Garamond" w:hAnsi="Garamond"/>
        </w:rPr>
        <w:t>, is inherently subjective</w:t>
      </w:r>
      <w:r>
        <w:rPr>
          <w:rFonts w:ascii="Garamond" w:hAnsi="Garamond"/>
        </w:rPr>
        <w:t>. To address this in future research, quantitative methods such as viewer surveys or focus groups could be incorporated to help minimise individual biases and provide deeper insights into how these semiotic elements are perceived across different audiences.</w:t>
      </w:r>
    </w:p>
    <w:p w14:paraId="664E286D" w14:textId="68A90D30" w:rsidR="0049603E" w:rsidRPr="007E1508" w:rsidRDefault="0049603E" w:rsidP="007E1508">
      <w:pPr>
        <w:spacing w:line="480" w:lineRule="auto"/>
        <w:rPr>
          <w:rFonts w:ascii="Garamond" w:hAnsi="Garamond"/>
        </w:rPr>
      </w:pPr>
    </w:p>
    <w:p w14:paraId="4D4CE8FE" w14:textId="01A2A131" w:rsidR="007E1508" w:rsidRPr="007E1508" w:rsidRDefault="007E1508" w:rsidP="007E1508">
      <w:pPr>
        <w:spacing w:line="480" w:lineRule="auto"/>
        <w:rPr>
          <w:rFonts w:ascii="Garamond" w:hAnsi="Garamond"/>
        </w:rPr>
      </w:pPr>
      <w:r w:rsidRPr="007E1508">
        <w:rPr>
          <w:rFonts w:ascii="Garamond" w:hAnsi="Garamond"/>
        </w:rPr>
        <w:t>In conclusion, </w:t>
      </w:r>
      <w:r>
        <w:rPr>
          <w:rFonts w:ascii="Garamond" w:hAnsi="Garamond"/>
          <w:i/>
          <w:iCs/>
        </w:rPr>
        <w:t>LOTS</w:t>
      </w:r>
      <w:r w:rsidRPr="007E1508">
        <w:rPr>
          <w:rFonts w:ascii="Garamond" w:hAnsi="Garamond"/>
        </w:rPr>
        <w:t> </w:t>
      </w:r>
      <w:r w:rsidR="00197004">
        <w:rPr>
          <w:rFonts w:ascii="Garamond" w:hAnsi="Garamond"/>
        </w:rPr>
        <w:t xml:space="preserve">marks a meaningful advancement in the portrayal of individuals with disabilities, particularly in terms of their romantic and sexual experiences. </w:t>
      </w:r>
      <w:r w:rsidRPr="007E1508">
        <w:rPr>
          <w:rFonts w:ascii="Garamond" w:hAnsi="Garamond"/>
        </w:rPr>
        <w:t xml:space="preserve">However, it also </w:t>
      </w:r>
      <w:r w:rsidRPr="007E1508">
        <w:rPr>
          <w:rFonts w:ascii="Garamond" w:hAnsi="Garamond"/>
        </w:rPr>
        <w:lastRenderedPageBreak/>
        <w:t xml:space="preserve">underscores the challenges and complexities involved in representing disability in ways that </w:t>
      </w:r>
      <w:r>
        <w:rPr>
          <w:rFonts w:ascii="Garamond" w:hAnsi="Garamond"/>
        </w:rPr>
        <w:t>authentically</w:t>
      </w:r>
      <w:r w:rsidRPr="007E1508">
        <w:rPr>
          <w:rFonts w:ascii="Garamond" w:hAnsi="Garamond"/>
        </w:rPr>
        <w:t xml:space="preserve"> reflect the </w:t>
      </w:r>
      <w:r>
        <w:rPr>
          <w:rFonts w:ascii="Garamond" w:hAnsi="Garamond"/>
        </w:rPr>
        <w:t>diverse experiences of individuals with disabilities</w:t>
      </w:r>
      <w:r w:rsidRPr="007E1508">
        <w:rPr>
          <w:rFonts w:ascii="Garamond" w:hAnsi="Garamond"/>
        </w:rPr>
        <w:t xml:space="preserve">. Continued critical analysis and research are essential to refining these portrayals, with the aim of advancing media representations </w:t>
      </w:r>
      <w:r w:rsidR="000C0BA0">
        <w:rPr>
          <w:rFonts w:ascii="Garamond" w:hAnsi="Garamond"/>
        </w:rPr>
        <w:t>of disability, romance, and sexuality</w:t>
      </w:r>
      <w:r w:rsidRPr="007E1508">
        <w:rPr>
          <w:rFonts w:ascii="Garamond" w:hAnsi="Garamond"/>
        </w:rPr>
        <w:t xml:space="preserve">. Through such efforts, future media portrayals can progress towards a more </w:t>
      </w:r>
      <w:r w:rsidR="007E5B36">
        <w:rPr>
          <w:rFonts w:ascii="Garamond" w:hAnsi="Garamond"/>
        </w:rPr>
        <w:t>accurate</w:t>
      </w:r>
      <w:r w:rsidRPr="007E1508">
        <w:rPr>
          <w:rFonts w:ascii="Garamond" w:hAnsi="Garamond"/>
        </w:rPr>
        <w:t xml:space="preserve"> and comprehensive </w:t>
      </w:r>
      <w:r w:rsidR="000C0BA0">
        <w:rPr>
          <w:rFonts w:ascii="Garamond" w:hAnsi="Garamond"/>
        </w:rPr>
        <w:t xml:space="preserve">representation </w:t>
      </w:r>
      <w:r w:rsidRPr="007E1508">
        <w:rPr>
          <w:rFonts w:ascii="Garamond" w:hAnsi="Garamond"/>
        </w:rPr>
        <w:t>of disability.</w:t>
      </w:r>
    </w:p>
    <w:p w14:paraId="6CAD25F8" w14:textId="77777777" w:rsidR="007E1508" w:rsidRDefault="007E1508" w:rsidP="007E1508">
      <w:pPr>
        <w:spacing w:line="480" w:lineRule="auto"/>
        <w:rPr>
          <w:rFonts w:ascii="Garamond" w:hAnsi="Garamond"/>
        </w:rPr>
      </w:pPr>
    </w:p>
    <w:p w14:paraId="420E6823" w14:textId="77777777" w:rsidR="00C35F58" w:rsidRDefault="00C35F58" w:rsidP="007E1508">
      <w:pPr>
        <w:spacing w:line="480" w:lineRule="auto"/>
        <w:rPr>
          <w:rFonts w:ascii="Garamond" w:hAnsi="Garamond"/>
        </w:rPr>
      </w:pPr>
    </w:p>
    <w:p w14:paraId="36908DF3" w14:textId="77777777" w:rsidR="00C35F58" w:rsidRDefault="00C35F58" w:rsidP="007E1508">
      <w:pPr>
        <w:spacing w:line="480" w:lineRule="auto"/>
        <w:rPr>
          <w:rFonts w:ascii="Garamond" w:hAnsi="Garamond"/>
        </w:rPr>
      </w:pPr>
    </w:p>
    <w:p w14:paraId="0FA96DEF" w14:textId="77777777" w:rsidR="00C35F58" w:rsidRDefault="00C35F58" w:rsidP="007E1508">
      <w:pPr>
        <w:spacing w:line="480" w:lineRule="auto"/>
        <w:rPr>
          <w:rFonts w:ascii="Garamond" w:hAnsi="Garamond"/>
        </w:rPr>
      </w:pPr>
    </w:p>
    <w:p w14:paraId="65A74F6F" w14:textId="77777777" w:rsidR="00C35F58" w:rsidRDefault="00C35F58" w:rsidP="007E1508">
      <w:pPr>
        <w:spacing w:line="480" w:lineRule="auto"/>
        <w:rPr>
          <w:rFonts w:ascii="Garamond" w:hAnsi="Garamond"/>
        </w:rPr>
      </w:pPr>
    </w:p>
    <w:p w14:paraId="1E03575C" w14:textId="77777777" w:rsidR="00C35F58" w:rsidRDefault="00C35F58" w:rsidP="007E1508">
      <w:pPr>
        <w:spacing w:line="480" w:lineRule="auto"/>
        <w:rPr>
          <w:rFonts w:ascii="Garamond" w:hAnsi="Garamond"/>
        </w:rPr>
      </w:pPr>
    </w:p>
    <w:p w14:paraId="56637DF2" w14:textId="77777777" w:rsidR="00C35F58" w:rsidRDefault="00C35F58" w:rsidP="007E1508">
      <w:pPr>
        <w:spacing w:line="480" w:lineRule="auto"/>
        <w:rPr>
          <w:rFonts w:ascii="Garamond" w:hAnsi="Garamond"/>
        </w:rPr>
      </w:pPr>
    </w:p>
    <w:p w14:paraId="51CF2A93" w14:textId="77777777" w:rsidR="00C35F58" w:rsidRDefault="00C35F58" w:rsidP="007E1508">
      <w:pPr>
        <w:spacing w:line="480" w:lineRule="auto"/>
        <w:rPr>
          <w:rFonts w:ascii="Garamond" w:hAnsi="Garamond"/>
        </w:rPr>
      </w:pPr>
    </w:p>
    <w:p w14:paraId="2944A284" w14:textId="77777777" w:rsidR="00C35F58" w:rsidRDefault="00C35F58" w:rsidP="007E1508">
      <w:pPr>
        <w:spacing w:line="480" w:lineRule="auto"/>
        <w:rPr>
          <w:rFonts w:ascii="Garamond" w:hAnsi="Garamond"/>
        </w:rPr>
      </w:pPr>
    </w:p>
    <w:p w14:paraId="3969C5F8" w14:textId="77777777" w:rsidR="00C35F58" w:rsidRDefault="00C35F58" w:rsidP="007E1508">
      <w:pPr>
        <w:spacing w:line="480" w:lineRule="auto"/>
        <w:rPr>
          <w:rFonts w:ascii="Garamond" w:hAnsi="Garamond"/>
        </w:rPr>
      </w:pPr>
    </w:p>
    <w:p w14:paraId="782FEAE8" w14:textId="77777777" w:rsidR="00C35F58" w:rsidRDefault="00C35F58" w:rsidP="007E1508">
      <w:pPr>
        <w:spacing w:line="480" w:lineRule="auto"/>
        <w:rPr>
          <w:rFonts w:ascii="Garamond" w:hAnsi="Garamond"/>
        </w:rPr>
      </w:pPr>
    </w:p>
    <w:p w14:paraId="4FD19D21" w14:textId="77777777" w:rsidR="00C35F58" w:rsidRDefault="00C35F58" w:rsidP="007E1508">
      <w:pPr>
        <w:spacing w:line="480" w:lineRule="auto"/>
        <w:rPr>
          <w:rFonts w:ascii="Garamond" w:hAnsi="Garamond"/>
        </w:rPr>
      </w:pPr>
    </w:p>
    <w:p w14:paraId="5197BE4A" w14:textId="77777777" w:rsidR="002C2120" w:rsidRDefault="002C2120" w:rsidP="00A56265">
      <w:pPr>
        <w:rPr>
          <w:rFonts w:ascii="Garamond" w:hAnsi="Garamond"/>
          <w:b/>
          <w:bCs/>
          <w:u w:val="single"/>
        </w:rPr>
      </w:pPr>
    </w:p>
    <w:p w14:paraId="5932B0E5" w14:textId="77777777" w:rsidR="002C2120" w:rsidRDefault="002C2120" w:rsidP="00A56265">
      <w:pPr>
        <w:rPr>
          <w:rFonts w:ascii="Garamond" w:hAnsi="Garamond"/>
          <w:b/>
          <w:bCs/>
          <w:u w:val="single"/>
        </w:rPr>
      </w:pPr>
    </w:p>
    <w:p w14:paraId="440928A4" w14:textId="77777777" w:rsidR="002C2120" w:rsidRDefault="002C2120" w:rsidP="00A56265">
      <w:pPr>
        <w:rPr>
          <w:rFonts w:ascii="Garamond" w:hAnsi="Garamond"/>
          <w:b/>
          <w:bCs/>
          <w:u w:val="single"/>
        </w:rPr>
      </w:pPr>
    </w:p>
    <w:p w14:paraId="0D790614" w14:textId="77777777" w:rsidR="002C2120" w:rsidRDefault="002C2120" w:rsidP="00A56265">
      <w:pPr>
        <w:rPr>
          <w:rFonts w:ascii="Garamond" w:hAnsi="Garamond"/>
          <w:b/>
          <w:bCs/>
          <w:u w:val="single"/>
        </w:rPr>
      </w:pPr>
    </w:p>
    <w:p w14:paraId="2CA2A05A" w14:textId="77777777" w:rsidR="002C2120" w:rsidRDefault="002C2120" w:rsidP="00A56265">
      <w:pPr>
        <w:rPr>
          <w:rFonts w:ascii="Garamond" w:hAnsi="Garamond"/>
          <w:b/>
          <w:bCs/>
          <w:u w:val="single"/>
        </w:rPr>
      </w:pPr>
    </w:p>
    <w:p w14:paraId="54CB1F88" w14:textId="77777777" w:rsidR="002C2120" w:rsidRDefault="002C2120" w:rsidP="00A56265">
      <w:pPr>
        <w:rPr>
          <w:rFonts w:ascii="Garamond" w:hAnsi="Garamond"/>
          <w:b/>
          <w:bCs/>
          <w:u w:val="single"/>
        </w:rPr>
      </w:pPr>
    </w:p>
    <w:p w14:paraId="10F2756C" w14:textId="77777777" w:rsidR="002C2120" w:rsidRDefault="002C2120" w:rsidP="00A56265">
      <w:pPr>
        <w:rPr>
          <w:rFonts w:ascii="Garamond" w:hAnsi="Garamond"/>
          <w:b/>
          <w:bCs/>
          <w:u w:val="single"/>
        </w:rPr>
      </w:pPr>
    </w:p>
    <w:p w14:paraId="587548D7" w14:textId="77777777" w:rsidR="002C2120" w:rsidRDefault="002C2120" w:rsidP="00A56265">
      <w:pPr>
        <w:rPr>
          <w:rFonts w:ascii="Garamond" w:hAnsi="Garamond"/>
          <w:b/>
          <w:bCs/>
          <w:u w:val="single"/>
        </w:rPr>
      </w:pPr>
    </w:p>
    <w:p w14:paraId="6D98C77B" w14:textId="77777777" w:rsidR="002C2120" w:rsidRDefault="002C2120" w:rsidP="00A56265">
      <w:pPr>
        <w:rPr>
          <w:rFonts w:ascii="Garamond" w:hAnsi="Garamond"/>
          <w:b/>
          <w:bCs/>
          <w:u w:val="single"/>
        </w:rPr>
      </w:pPr>
    </w:p>
    <w:p w14:paraId="6D68F244" w14:textId="77777777" w:rsidR="002C2120" w:rsidRDefault="002C2120" w:rsidP="00A56265">
      <w:pPr>
        <w:rPr>
          <w:rFonts w:ascii="Garamond" w:hAnsi="Garamond"/>
          <w:b/>
          <w:bCs/>
          <w:u w:val="single"/>
        </w:rPr>
      </w:pPr>
    </w:p>
    <w:p w14:paraId="519001B0" w14:textId="77777777" w:rsidR="002C2120" w:rsidRDefault="002C2120" w:rsidP="00A56265">
      <w:pPr>
        <w:rPr>
          <w:rFonts w:ascii="Garamond" w:hAnsi="Garamond"/>
          <w:b/>
          <w:bCs/>
          <w:u w:val="single"/>
        </w:rPr>
      </w:pPr>
    </w:p>
    <w:p w14:paraId="66CA89A6" w14:textId="77777777" w:rsidR="002C2120" w:rsidRDefault="002C2120" w:rsidP="00A56265">
      <w:pPr>
        <w:rPr>
          <w:rFonts w:ascii="Garamond" w:hAnsi="Garamond"/>
          <w:b/>
          <w:bCs/>
          <w:u w:val="single"/>
        </w:rPr>
      </w:pPr>
    </w:p>
    <w:p w14:paraId="091C8B9C" w14:textId="77777777" w:rsidR="002C2120" w:rsidRDefault="002C2120" w:rsidP="00A56265">
      <w:pPr>
        <w:rPr>
          <w:rFonts w:ascii="Garamond" w:hAnsi="Garamond"/>
          <w:b/>
          <w:bCs/>
          <w:u w:val="single"/>
        </w:rPr>
      </w:pPr>
    </w:p>
    <w:p w14:paraId="4355E8A4" w14:textId="77777777" w:rsidR="002C2120" w:rsidRDefault="002C2120" w:rsidP="00A56265">
      <w:pPr>
        <w:rPr>
          <w:rFonts w:ascii="Garamond" w:hAnsi="Garamond"/>
          <w:b/>
          <w:bCs/>
          <w:u w:val="single"/>
        </w:rPr>
      </w:pPr>
    </w:p>
    <w:p w14:paraId="67107D7D" w14:textId="77777777" w:rsidR="002C2120" w:rsidRDefault="002C2120" w:rsidP="00A56265">
      <w:pPr>
        <w:rPr>
          <w:rFonts w:ascii="Garamond" w:hAnsi="Garamond"/>
          <w:b/>
          <w:bCs/>
          <w:u w:val="single"/>
        </w:rPr>
      </w:pPr>
    </w:p>
    <w:p w14:paraId="06692F8E" w14:textId="77777777" w:rsidR="002C2120" w:rsidRDefault="002C2120" w:rsidP="00A56265">
      <w:pPr>
        <w:rPr>
          <w:rFonts w:ascii="Garamond" w:hAnsi="Garamond"/>
          <w:b/>
          <w:bCs/>
          <w:u w:val="single"/>
        </w:rPr>
      </w:pPr>
    </w:p>
    <w:p w14:paraId="44F7B635" w14:textId="77777777" w:rsidR="002C2120" w:rsidRDefault="002C2120" w:rsidP="00A56265">
      <w:pPr>
        <w:rPr>
          <w:rFonts w:ascii="Garamond" w:hAnsi="Garamond"/>
          <w:b/>
          <w:bCs/>
          <w:u w:val="single"/>
        </w:rPr>
      </w:pPr>
    </w:p>
    <w:p w14:paraId="579C6669" w14:textId="77777777" w:rsidR="002C2120" w:rsidRDefault="002C2120" w:rsidP="00A56265">
      <w:pPr>
        <w:rPr>
          <w:rFonts w:ascii="Garamond" w:hAnsi="Garamond"/>
          <w:b/>
          <w:bCs/>
          <w:u w:val="single"/>
        </w:rPr>
      </w:pPr>
    </w:p>
    <w:p w14:paraId="0E6DC4FB" w14:textId="77777777" w:rsidR="002C2120" w:rsidRDefault="002C2120" w:rsidP="00A56265">
      <w:pPr>
        <w:rPr>
          <w:rFonts w:ascii="Garamond" w:hAnsi="Garamond"/>
          <w:b/>
          <w:bCs/>
          <w:u w:val="single"/>
        </w:rPr>
      </w:pPr>
    </w:p>
    <w:p w14:paraId="5DDE730F" w14:textId="2611A82E" w:rsidR="00C35F58" w:rsidRPr="00A56265" w:rsidRDefault="00C35F58" w:rsidP="002C2120">
      <w:pPr>
        <w:jc w:val="center"/>
        <w:rPr>
          <w:rFonts w:ascii="Garamond" w:hAnsi="Garamond"/>
          <w:b/>
          <w:bCs/>
          <w:u w:val="single"/>
        </w:rPr>
      </w:pPr>
      <w:r w:rsidRPr="00A56265">
        <w:rPr>
          <w:rFonts w:ascii="Garamond" w:hAnsi="Garamond"/>
          <w:b/>
          <w:bCs/>
          <w:u w:val="single"/>
        </w:rPr>
        <w:t>Bibliography</w:t>
      </w:r>
    </w:p>
    <w:p w14:paraId="39F0DF3D" w14:textId="77777777" w:rsidR="00C35F58" w:rsidRDefault="00C35F58" w:rsidP="00C35F58">
      <w:pPr>
        <w:rPr>
          <w:rFonts w:ascii="Garamond" w:hAnsi="Garamond"/>
          <w:b/>
          <w:bCs/>
          <w:u w:val="single"/>
        </w:rPr>
      </w:pPr>
    </w:p>
    <w:p w14:paraId="68B10A5D" w14:textId="77777777" w:rsidR="00C35F58" w:rsidRDefault="00C35F58" w:rsidP="00C35F58">
      <w:pPr>
        <w:rPr>
          <w:rFonts w:ascii="Garamond" w:hAnsi="Garamond"/>
        </w:rPr>
      </w:pPr>
      <w:proofErr w:type="spellStart"/>
      <w:r w:rsidRPr="006335F4">
        <w:rPr>
          <w:rFonts w:ascii="Garamond" w:hAnsi="Garamond"/>
        </w:rPr>
        <w:t>Addlakha</w:t>
      </w:r>
      <w:proofErr w:type="spellEnd"/>
      <w:r w:rsidRPr="006335F4">
        <w:rPr>
          <w:rFonts w:ascii="Garamond" w:hAnsi="Garamond"/>
        </w:rPr>
        <w:t>, R. 2007. How young people with disabilities conceptualize the body, sex and marriage in urban India: Four case studies. </w:t>
      </w:r>
      <w:r w:rsidRPr="006335F4">
        <w:rPr>
          <w:rFonts w:ascii="Garamond" w:hAnsi="Garamond"/>
          <w:i/>
          <w:iCs/>
        </w:rPr>
        <w:t>Sexuality and disability</w:t>
      </w:r>
      <w:r>
        <w:rPr>
          <w:rFonts w:ascii="Garamond" w:hAnsi="Garamond"/>
        </w:rPr>
        <w:t>.</w:t>
      </w:r>
      <w:r w:rsidRPr="006335F4">
        <w:rPr>
          <w:rFonts w:ascii="Garamond" w:hAnsi="Garamond"/>
        </w:rPr>
        <w:t> </w:t>
      </w:r>
      <w:r>
        <w:rPr>
          <w:rFonts w:ascii="Garamond" w:hAnsi="Garamond"/>
          <w:b/>
          <w:bCs/>
        </w:rPr>
        <w:t>25</w:t>
      </w:r>
      <w:r w:rsidRPr="006335F4">
        <w:rPr>
          <w:rFonts w:ascii="Garamond" w:hAnsi="Garamond"/>
        </w:rPr>
        <w:t xml:space="preserve">, </w:t>
      </w:r>
      <w:r>
        <w:rPr>
          <w:rFonts w:ascii="Garamond" w:hAnsi="Garamond"/>
        </w:rPr>
        <w:t>pp.</w:t>
      </w:r>
      <w:r w:rsidRPr="006335F4">
        <w:rPr>
          <w:rFonts w:ascii="Garamond" w:hAnsi="Garamond"/>
        </w:rPr>
        <w:t>111-123.</w:t>
      </w:r>
    </w:p>
    <w:p w14:paraId="6AE77E81" w14:textId="77777777" w:rsidR="00C35F58" w:rsidRDefault="00C35F58" w:rsidP="00C35F58">
      <w:pPr>
        <w:rPr>
          <w:rFonts w:ascii="Garamond" w:hAnsi="Garamond"/>
        </w:rPr>
      </w:pPr>
    </w:p>
    <w:p w14:paraId="4DED0A35" w14:textId="77777777" w:rsidR="00C35F58" w:rsidRPr="000775CC" w:rsidRDefault="00C35F58" w:rsidP="00C35F58">
      <w:pPr>
        <w:rPr>
          <w:rFonts w:ascii="Garamond" w:hAnsi="Garamond"/>
          <w:b/>
          <w:bCs/>
        </w:rPr>
      </w:pPr>
      <w:r>
        <w:rPr>
          <w:rFonts w:ascii="Garamond" w:hAnsi="Garamond"/>
        </w:rPr>
        <w:t xml:space="preserve">Agarwal, M. 2024. </w:t>
      </w:r>
      <w:r w:rsidRPr="000775CC">
        <w:rPr>
          <w:rFonts w:ascii="Garamond" w:hAnsi="Garamond"/>
          <w:i/>
          <w:iCs/>
        </w:rPr>
        <w:t>Netflix’s Disability Dating Shows Need to Be Rethought.</w:t>
      </w:r>
      <w:r>
        <w:rPr>
          <w:rFonts w:ascii="Garamond" w:hAnsi="Garamond"/>
          <w:i/>
          <w:iCs/>
        </w:rPr>
        <w:t xml:space="preserve"> </w:t>
      </w:r>
      <w:r>
        <w:rPr>
          <w:rFonts w:ascii="Garamond" w:hAnsi="Garamond"/>
        </w:rPr>
        <w:t xml:space="preserve">[Online]. [Accessed 17 July 2024]. Available from: </w:t>
      </w:r>
      <w:r w:rsidRPr="000775CC">
        <w:rPr>
          <w:rFonts w:ascii="Garamond" w:hAnsi="Garamond"/>
        </w:rPr>
        <w:t>https://www.indiewire.com/features/commentary/netflix-disability-dating-shows-rethought-love-on-the-spectrum-1234965383/#:~:text=Participants%20are%20infantilized%20(cue%20the,in%20an%20uncomfortably%20voyeuristic%20lens.</w:t>
      </w:r>
    </w:p>
    <w:p w14:paraId="19AD69F3" w14:textId="77777777" w:rsidR="00C35F58" w:rsidRDefault="00C35F58" w:rsidP="00C35F58">
      <w:pPr>
        <w:rPr>
          <w:rFonts w:ascii="Garamond" w:hAnsi="Garamond"/>
        </w:rPr>
      </w:pPr>
    </w:p>
    <w:p w14:paraId="2CC648D3" w14:textId="77777777" w:rsidR="00C35F58" w:rsidRDefault="00C35F58" w:rsidP="00C35F58">
      <w:pPr>
        <w:rPr>
          <w:rFonts w:ascii="Garamond" w:hAnsi="Garamond"/>
        </w:rPr>
      </w:pPr>
      <w:proofErr w:type="spellStart"/>
      <w:r w:rsidRPr="007B3750">
        <w:rPr>
          <w:rFonts w:ascii="Garamond" w:hAnsi="Garamond"/>
        </w:rPr>
        <w:t>Alschech</w:t>
      </w:r>
      <w:proofErr w:type="spellEnd"/>
      <w:r w:rsidRPr="007B3750">
        <w:rPr>
          <w:rFonts w:ascii="Garamond" w:hAnsi="Garamond"/>
        </w:rPr>
        <w:t>, J. 2023. Love on the spectrum (US version 2022; Australian version 2019). </w:t>
      </w:r>
      <w:r w:rsidRPr="007B3750">
        <w:rPr>
          <w:rFonts w:ascii="Garamond" w:hAnsi="Garamond"/>
          <w:i/>
          <w:iCs/>
        </w:rPr>
        <w:t xml:space="preserve">Journal of Pastoral Care &amp; </w:t>
      </w:r>
      <w:proofErr w:type="spellStart"/>
      <w:r w:rsidRPr="007B3750">
        <w:rPr>
          <w:rFonts w:ascii="Garamond" w:hAnsi="Garamond"/>
          <w:i/>
          <w:iCs/>
        </w:rPr>
        <w:t>Counseling</w:t>
      </w:r>
      <w:proofErr w:type="spellEnd"/>
      <w:r w:rsidRPr="007B3750">
        <w:rPr>
          <w:rFonts w:ascii="Garamond" w:hAnsi="Garamond"/>
        </w:rPr>
        <w:t>, </w:t>
      </w:r>
      <w:r w:rsidRPr="007B3750">
        <w:rPr>
          <w:rFonts w:ascii="Garamond" w:hAnsi="Garamond"/>
          <w:b/>
          <w:bCs/>
        </w:rPr>
        <w:t>77</w:t>
      </w:r>
      <w:r w:rsidRPr="007B3750">
        <w:rPr>
          <w:rFonts w:ascii="Garamond" w:hAnsi="Garamond"/>
        </w:rPr>
        <w:t xml:space="preserve">(2), </w:t>
      </w:r>
      <w:r>
        <w:rPr>
          <w:rFonts w:ascii="Garamond" w:hAnsi="Garamond"/>
        </w:rPr>
        <w:t>pp.</w:t>
      </w:r>
      <w:r w:rsidRPr="007B3750">
        <w:rPr>
          <w:rFonts w:ascii="Garamond" w:hAnsi="Garamond"/>
        </w:rPr>
        <w:t>128-131.</w:t>
      </w:r>
    </w:p>
    <w:p w14:paraId="4DE48D4F" w14:textId="77777777" w:rsidR="00C35F58" w:rsidRDefault="00C35F58" w:rsidP="00C35F58">
      <w:pPr>
        <w:rPr>
          <w:rFonts w:ascii="Garamond" w:hAnsi="Garamond"/>
        </w:rPr>
      </w:pPr>
    </w:p>
    <w:p w14:paraId="540DF48D" w14:textId="77777777" w:rsidR="00C35F58" w:rsidRDefault="00C35F58" w:rsidP="00C35F58">
      <w:pPr>
        <w:rPr>
          <w:rFonts w:ascii="Garamond" w:hAnsi="Garamond"/>
        </w:rPr>
      </w:pPr>
      <w:r w:rsidRPr="00DD323B">
        <w:rPr>
          <w:rFonts w:ascii="Garamond" w:hAnsi="Garamond"/>
        </w:rPr>
        <w:t>Anderson</w:t>
      </w:r>
      <w:r>
        <w:rPr>
          <w:rFonts w:ascii="Garamond" w:hAnsi="Garamond"/>
        </w:rPr>
        <w:t>,</w:t>
      </w:r>
      <w:r w:rsidRPr="00DD323B">
        <w:rPr>
          <w:rFonts w:ascii="Garamond" w:hAnsi="Garamond"/>
        </w:rPr>
        <w:t xml:space="preserve"> B</w:t>
      </w:r>
      <w:r>
        <w:rPr>
          <w:rFonts w:ascii="Garamond" w:hAnsi="Garamond"/>
        </w:rPr>
        <w:t>.</w:t>
      </w:r>
      <w:r w:rsidRPr="00DD323B">
        <w:rPr>
          <w:rFonts w:ascii="Garamond" w:hAnsi="Garamond"/>
        </w:rPr>
        <w:t xml:space="preserve">E. </w:t>
      </w:r>
      <w:r>
        <w:rPr>
          <w:rFonts w:ascii="Garamond" w:hAnsi="Garamond"/>
        </w:rPr>
        <w:t xml:space="preserve">1988. </w:t>
      </w:r>
      <w:r w:rsidRPr="00DD323B">
        <w:rPr>
          <w:rFonts w:ascii="Garamond" w:hAnsi="Garamond"/>
        </w:rPr>
        <w:t xml:space="preserve">Teachers’ perceptions of the parenting abilities of their secondary students with mild mental retardation. </w:t>
      </w:r>
      <w:r w:rsidRPr="00DD323B">
        <w:rPr>
          <w:rFonts w:ascii="Garamond" w:hAnsi="Garamond"/>
          <w:i/>
          <w:iCs/>
        </w:rPr>
        <w:t>Remedial Spec</w:t>
      </w:r>
      <w:r>
        <w:rPr>
          <w:rFonts w:ascii="Garamond" w:hAnsi="Garamond"/>
          <w:i/>
          <w:iCs/>
        </w:rPr>
        <w:t>ial</w:t>
      </w:r>
      <w:r w:rsidRPr="00DD323B">
        <w:rPr>
          <w:rFonts w:ascii="Garamond" w:hAnsi="Garamond"/>
          <w:i/>
          <w:iCs/>
        </w:rPr>
        <w:t xml:space="preserve"> Educ</w:t>
      </w:r>
      <w:r>
        <w:rPr>
          <w:rFonts w:ascii="Garamond" w:hAnsi="Garamond"/>
          <w:i/>
          <w:iCs/>
        </w:rPr>
        <w:t>ation</w:t>
      </w:r>
      <w:r w:rsidRPr="00DD323B">
        <w:rPr>
          <w:rFonts w:ascii="Garamond" w:hAnsi="Garamond"/>
        </w:rPr>
        <w:t xml:space="preserve">. </w:t>
      </w:r>
      <w:r>
        <w:rPr>
          <w:rFonts w:ascii="Garamond" w:hAnsi="Garamond"/>
          <w:b/>
          <w:bCs/>
        </w:rPr>
        <w:t>9</w:t>
      </w:r>
      <w:r w:rsidRPr="00DD323B">
        <w:rPr>
          <w:rFonts w:ascii="Garamond" w:hAnsi="Garamond"/>
        </w:rPr>
        <w:t>(4)</w:t>
      </w:r>
      <w:r>
        <w:rPr>
          <w:rFonts w:ascii="Garamond" w:hAnsi="Garamond"/>
        </w:rPr>
        <w:t>, pp.</w:t>
      </w:r>
      <w:r w:rsidRPr="00DD323B">
        <w:rPr>
          <w:rFonts w:ascii="Garamond" w:hAnsi="Garamond"/>
        </w:rPr>
        <w:t xml:space="preserve">31–43. </w:t>
      </w:r>
    </w:p>
    <w:p w14:paraId="366BB1CB" w14:textId="77777777" w:rsidR="00C35F58" w:rsidRDefault="00C35F58" w:rsidP="00C35F58">
      <w:pPr>
        <w:rPr>
          <w:rFonts w:ascii="Garamond" w:hAnsi="Garamond"/>
        </w:rPr>
      </w:pPr>
    </w:p>
    <w:p w14:paraId="5C909A27" w14:textId="77777777" w:rsidR="00C35F58" w:rsidRDefault="00C35F58" w:rsidP="00C35F58">
      <w:pPr>
        <w:rPr>
          <w:rFonts w:ascii="Garamond" w:hAnsi="Garamond"/>
        </w:rPr>
      </w:pPr>
      <w:r w:rsidRPr="000846A3">
        <w:rPr>
          <w:rFonts w:ascii="Garamond" w:hAnsi="Garamond"/>
        </w:rPr>
        <w:t>Andrejevic, M. 2004. </w:t>
      </w:r>
      <w:r w:rsidRPr="000846A3">
        <w:rPr>
          <w:rFonts w:ascii="Garamond" w:hAnsi="Garamond"/>
          <w:i/>
          <w:iCs/>
        </w:rPr>
        <w:t>Reality TV: The work of being watched</w:t>
      </w:r>
      <w:r w:rsidRPr="000846A3">
        <w:rPr>
          <w:rFonts w:ascii="Garamond" w:hAnsi="Garamond"/>
        </w:rPr>
        <w:t xml:space="preserve">. </w:t>
      </w:r>
      <w:r>
        <w:rPr>
          <w:rFonts w:ascii="Garamond" w:hAnsi="Garamond"/>
        </w:rPr>
        <w:t xml:space="preserve">Maryland: </w:t>
      </w:r>
      <w:r w:rsidRPr="000846A3">
        <w:rPr>
          <w:rFonts w:ascii="Garamond" w:hAnsi="Garamond"/>
        </w:rPr>
        <w:t>Rowman &amp; Littlefield Publishers.</w:t>
      </w:r>
    </w:p>
    <w:p w14:paraId="3276A91A" w14:textId="77777777" w:rsidR="00C35F58" w:rsidRDefault="00C35F58" w:rsidP="00C35F58">
      <w:pPr>
        <w:rPr>
          <w:rFonts w:ascii="Garamond" w:hAnsi="Garamond"/>
        </w:rPr>
      </w:pPr>
    </w:p>
    <w:p w14:paraId="0D42299C" w14:textId="77777777" w:rsidR="00C35F58" w:rsidRDefault="00C35F58" w:rsidP="00C35F58">
      <w:pPr>
        <w:rPr>
          <w:rFonts w:ascii="Garamond" w:hAnsi="Garamond"/>
        </w:rPr>
      </w:pPr>
      <w:r w:rsidRPr="004676EB">
        <w:rPr>
          <w:rFonts w:ascii="Garamond" w:hAnsi="Garamond"/>
        </w:rPr>
        <w:t>Armstrong, T. 2015. The myth of the normal brain: Embracing neurodiversity. </w:t>
      </w:r>
      <w:r w:rsidRPr="004676EB">
        <w:rPr>
          <w:rFonts w:ascii="Garamond" w:hAnsi="Garamond"/>
          <w:i/>
          <w:iCs/>
        </w:rPr>
        <w:t>AMA journal of ethics</w:t>
      </w:r>
      <w:r>
        <w:rPr>
          <w:rFonts w:ascii="Garamond" w:hAnsi="Garamond"/>
        </w:rPr>
        <w:t>.</w:t>
      </w:r>
      <w:r w:rsidRPr="004676EB">
        <w:rPr>
          <w:rFonts w:ascii="Garamond" w:hAnsi="Garamond"/>
        </w:rPr>
        <w:t> </w:t>
      </w:r>
      <w:r>
        <w:rPr>
          <w:rFonts w:ascii="Garamond" w:hAnsi="Garamond"/>
          <w:b/>
          <w:bCs/>
        </w:rPr>
        <w:t>17</w:t>
      </w:r>
      <w:r w:rsidRPr="004676EB">
        <w:rPr>
          <w:rFonts w:ascii="Garamond" w:hAnsi="Garamond"/>
        </w:rPr>
        <w:t xml:space="preserve">(4), </w:t>
      </w:r>
      <w:r>
        <w:rPr>
          <w:rFonts w:ascii="Garamond" w:hAnsi="Garamond"/>
        </w:rPr>
        <w:t>pp.</w:t>
      </w:r>
      <w:r w:rsidRPr="004676EB">
        <w:rPr>
          <w:rFonts w:ascii="Garamond" w:hAnsi="Garamond"/>
        </w:rPr>
        <w:t>348-352.</w:t>
      </w:r>
    </w:p>
    <w:p w14:paraId="3E42ED02" w14:textId="77777777" w:rsidR="00C35F58" w:rsidRDefault="00C35F58" w:rsidP="00C35F58">
      <w:pPr>
        <w:rPr>
          <w:rFonts w:ascii="Garamond" w:hAnsi="Garamond"/>
        </w:rPr>
      </w:pPr>
    </w:p>
    <w:p w14:paraId="288B4D6E" w14:textId="77777777" w:rsidR="00C35F58" w:rsidRDefault="00C35F58" w:rsidP="00C35F58">
      <w:pPr>
        <w:rPr>
          <w:rFonts w:ascii="Garamond" w:hAnsi="Garamond"/>
        </w:rPr>
      </w:pPr>
      <w:proofErr w:type="spellStart"/>
      <w:r w:rsidRPr="00FE1B53">
        <w:rPr>
          <w:rFonts w:ascii="Garamond" w:hAnsi="Garamond"/>
        </w:rPr>
        <w:t>Aspler</w:t>
      </w:r>
      <w:proofErr w:type="spellEnd"/>
      <w:r w:rsidRPr="00FE1B53">
        <w:rPr>
          <w:rFonts w:ascii="Garamond" w:hAnsi="Garamond"/>
        </w:rPr>
        <w:t xml:space="preserve">, J., Harding, K. D., and Cascio, M. A. 2022. Representation matters: Race, gender, class, and intersectional representations of autistic and disabled characters on television. </w:t>
      </w:r>
      <w:r w:rsidRPr="00FE1B53">
        <w:rPr>
          <w:rFonts w:ascii="Garamond" w:hAnsi="Garamond"/>
          <w:i/>
          <w:iCs/>
        </w:rPr>
        <w:t>Studies in Social Justice</w:t>
      </w:r>
      <w:r w:rsidRPr="00FE1B53">
        <w:rPr>
          <w:rFonts w:ascii="Garamond" w:hAnsi="Garamond"/>
        </w:rPr>
        <w:t xml:space="preserve">. </w:t>
      </w:r>
      <w:r w:rsidRPr="00FE1B53">
        <w:rPr>
          <w:rFonts w:ascii="Garamond" w:hAnsi="Garamond"/>
          <w:b/>
          <w:bCs/>
        </w:rPr>
        <w:t>16</w:t>
      </w:r>
      <w:r w:rsidRPr="00FE1B53">
        <w:rPr>
          <w:rFonts w:ascii="Garamond" w:hAnsi="Garamond"/>
        </w:rPr>
        <w:t>(2), pp.323-348.</w:t>
      </w:r>
    </w:p>
    <w:p w14:paraId="0326376D" w14:textId="77777777" w:rsidR="00C35F58" w:rsidRDefault="00C35F58" w:rsidP="00C35F58">
      <w:pPr>
        <w:rPr>
          <w:rFonts w:ascii="Garamond" w:hAnsi="Garamond"/>
        </w:rPr>
      </w:pPr>
    </w:p>
    <w:p w14:paraId="6C29087E" w14:textId="77777777" w:rsidR="00C35F58" w:rsidRDefault="00C35F58" w:rsidP="00C35F58">
      <w:pPr>
        <w:rPr>
          <w:rFonts w:ascii="Garamond" w:hAnsi="Garamond"/>
        </w:rPr>
      </w:pPr>
      <w:r w:rsidRPr="00AA7AC1">
        <w:rPr>
          <w:rFonts w:ascii="Garamond" w:hAnsi="Garamond"/>
        </w:rPr>
        <w:t>Attwood, T. 2006. Asperger's syndrome. </w:t>
      </w:r>
      <w:r w:rsidRPr="00AA7AC1">
        <w:rPr>
          <w:rFonts w:ascii="Garamond" w:hAnsi="Garamond"/>
          <w:i/>
          <w:iCs/>
        </w:rPr>
        <w:t>Tizard Learning Disability Review</w:t>
      </w:r>
      <w:r>
        <w:rPr>
          <w:rFonts w:ascii="Garamond" w:hAnsi="Garamond"/>
        </w:rPr>
        <w:t>.</w:t>
      </w:r>
      <w:r w:rsidRPr="00AA7AC1">
        <w:rPr>
          <w:rFonts w:ascii="Garamond" w:hAnsi="Garamond"/>
        </w:rPr>
        <w:t> </w:t>
      </w:r>
      <w:r>
        <w:rPr>
          <w:rFonts w:ascii="Garamond" w:hAnsi="Garamond"/>
          <w:b/>
          <w:bCs/>
        </w:rPr>
        <w:t>11</w:t>
      </w:r>
      <w:r w:rsidRPr="00AA7AC1">
        <w:rPr>
          <w:rFonts w:ascii="Garamond" w:hAnsi="Garamond"/>
        </w:rPr>
        <w:t xml:space="preserve">(4), </w:t>
      </w:r>
      <w:r>
        <w:rPr>
          <w:rFonts w:ascii="Garamond" w:hAnsi="Garamond"/>
        </w:rPr>
        <w:t>pp.</w:t>
      </w:r>
      <w:r w:rsidRPr="00AA7AC1">
        <w:rPr>
          <w:rFonts w:ascii="Garamond" w:hAnsi="Garamond"/>
        </w:rPr>
        <w:t>3-11.</w:t>
      </w:r>
    </w:p>
    <w:p w14:paraId="7D37B6F1" w14:textId="77777777" w:rsidR="00C35F58" w:rsidRDefault="00C35F58" w:rsidP="00C35F58">
      <w:pPr>
        <w:rPr>
          <w:rFonts w:ascii="Garamond" w:hAnsi="Garamond"/>
        </w:rPr>
      </w:pPr>
    </w:p>
    <w:p w14:paraId="5D724558" w14:textId="77777777" w:rsidR="00C35F58" w:rsidRDefault="00C35F58" w:rsidP="00C35F58">
      <w:pPr>
        <w:rPr>
          <w:rFonts w:ascii="Garamond" w:hAnsi="Garamond"/>
        </w:rPr>
      </w:pPr>
      <w:proofErr w:type="spellStart"/>
      <w:r w:rsidRPr="008C7F6B">
        <w:rPr>
          <w:rFonts w:ascii="Garamond" w:hAnsi="Garamond"/>
        </w:rPr>
        <w:t>Audissino</w:t>
      </w:r>
      <w:proofErr w:type="spellEnd"/>
      <w:r w:rsidRPr="008C7F6B">
        <w:rPr>
          <w:rFonts w:ascii="Garamond" w:hAnsi="Garamond"/>
        </w:rPr>
        <w:t xml:space="preserve">, E., </w:t>
      </w:r>
      <w:r>
        <w:rPr>
          <w:rFonts w:ascii="Garamond" w:hAnsi="Garamond"/>
        </w:rPr>
        <w:t>and</w:t>
      </w:r>
      <w:r w:rsidRPr="008C7F6B">
        <w:rPr>
          <w:rFonts w:ascii="Garamond" w:hAnsi="Garamond"/>
        </w:rPr>
        <w:t xml:space="preserve"> </w:t>
      </w:r>
      <w:proofErr w:type="spellStart"/>
      <w:r w:rsidRPr="008C7F6B">
        <w:rPr>
          <w:rFonts w:ascii="Garamond" w:hAnsi="Garamond"/>
        </w:rPr>
        <w:t>Huvet</w:t>
      </w:r>
      <w:proofErr w:type="spellEnd"/>
      <w:r w:rsidRPr="008C7F6B">
        <w:rPr>
          <w:rFonts w:ascii="Garamond" w:hAnsi="Garamond"/>
        </w:rPr>
        <w:t>, C. 2023. Irony, Comic, and Humour: The Comedic Sides of John Williams. In</w:t>
      </w:r>
      <w:r>
        <w:rPr>
          <w:rFonts w:ascii="Garamond" w:hAnsi="Garamond"/>
        </w:rPr>
        <w:t xml:space="preserve">: </w:t>
      </w:r>
      <w:proofErr w:type="spellStart"/>
      <w:r>
        <w:rPr>
          <w:rFonts w:ascii="Garamond" w:hAnsi="Garamond"/>
        </w:rPr>
        <w:t>Audissino</w:t>
      </w:r>
      <w:proofErr w:type="spellEnd"/>
      <w:r>
        <w:rPr>
          <w:rFonts w:ascii="Garamond" w:hAnsi="Garamond"/>
        </w:rPr>
        <w:t xml:space="preserve">, E., and </w:t>
      </w:r>
      <w:proofErr w:type="spellStart"/>
      <w:r>
        <w:rPr>
          <w:rFonts w:ascii="Garamond" w:hAnsi="Garamond"/>
        </w:rPr>
        <w:t>Wennekes</w:t>
      </w:r>
      <w:proofErr w:type="spellEnd"/>
      <w:r>
        <w:rPr>
          <w:rFonts w:ascii="Garamond" w:hAnsi="Garamond"/>
        </w:rPr>
        <w:t>, E. {Eds.)</w:t>
      </w:r>
      <w:r w:rsidRPr="008C7F6B">
        <w:rPr>
          <w:rFonts w:ascii="Garamond" w:hAnsi="Garamond"/>
        </w:rPr>
        <w:t> </w:t>
      </w:r>
      <w:r w:rsidRPr="008C7F6B">
        <w:rPr>
          <w:rFonts w:ascii="Garamond" w:hAnsi="Garamond"/>
          <w:i/>
          <w:iCs/>
        </w:rPr>
        <w:t>The Palgrave Handbook of Music in Comedy Cinema</w:t>
      </w:r>
      <w:r>
        <w:rPr>
          <w:rFonts w:ascii="Garamond" w:hAnsi="Garamond"/>
          <w:i/>
          <w:iCs/>
        </w:rPr>
        <w:t>.</w:t>
      </w:r>
      <w:r w:rsidRPr="008C7F6B">
        <w:rPr>
          <w:rFonts w:ascii="Garamond" w:hAnsi="Garamond"/>
        </w:rPr>
        <w:t> Cham: Springer International Publishing</w:t>
      </w:r>
      <w:r>
        <w:rPr>
          <w:rFonts w:ascii="Garamond" w:hAnsi="Garamond"/>
        </w:rPr>
        <w:t xml:space="preserve">, </w:t>
      </w:r>
      <w:r w:rsidRPr="008C7F6B">
        <w:rPr>
          <w:rFonts w:ascii="Garamond" w:hAnsi="Garamond"/>
        </w:rPr>
        <w:t>pp. 689-706.</w:t>
      </w:r>
    </w:p>
    <w:p w14:paraId="03DB1C4F" w14:textId="77777777" w:rsidR="00C35F58" w:rsidRDefault="00C35F58" w:rsidP="00C35F58">
      <w:pPr>
        <w:rPr>
          <w:rFonts w:ascii="Garamond" w:hAnsi="Garamond"/>
        </w:rPr>
      </w:pPr>
    </w:p>
    <w:p w14:paraId="07D9C64A" w14:textId="77777777" w:rsidR="00C35F58" w:rsidRDefault="00C35F58" w:rsidP="00C35F58">
      <w:pPr>
        <w:rPr>
          <w:rFonts w:ascii="Garamond" w:hAnsi="Garamond"/>
        </w:rPr>
      </w:pPr>
      <w:r w:rsidRPr="00880E45">
        <w:rPr>
          <w:rFonts w:ascii="Garamond" w:hAnsi="Garamond"/>
        </w:rPr>
        <w:t>Azevedo, F., Middleton, S., Phan, J. M., Kapp, S., Gourdon-</w:t>
      </w:r>
      <w:proofErr w:type="spellStart"/>
      <w:r w:rsidRPr="00880E45">
        <w:rPr>
          <w:rFonts w:ascii="Garamond" w:hAnsi="Garamond"/>
        </w:rPr>
        <w:t>Kanhukamwe</w:t>
      </w:r>
      <w:proofErr w:type="spellEnd"/>
      <w:r w:rsidRPr="00880E45">
        <w:rPr>
          <w:rFonts w:ascii="Garamond" w:hAnsi="Garamond"/>
        </w:rPr>
        <w:t xml:space="preserve">, A., Iley, B., </w:t>
      </w:r>
      <w:r>
        <w:rPr>
          <w:rFonts w:ascii="Garamond" w:hAnsi="Garamond"/>
        </w:rPr>
        <w:t>Elsherif, M., and</w:t>
      </w:r>
      <w:r w:rsidRPr="00880E45">
        <w:rPr>
          <w:rFonts w:ascii="Garamond" w:hAnsi="Garamond"/>
        </w:rPr>
        <w:t xml:space="preserve"> Shaw, J. J. 2022. Navigating academia as neurodivergent researchers: promoting neurodiversity within Open Scholarship. </w:t>
      </w:r>
      <w:r w:rsidRPr="00880E45">
        <w:rPr>
          <w:rFonts w:ascii="Garamond" w:hAnsi="Garamond"/>
          <w:i/>
          <w:iCs/>
        </w:rPr>
        <w:t>APS Observer</w:t>
      </w:r>
      <w:r>
        <w:rPr>
          <w:rFonts w:ascii="Garamond" w:hAnsi="Garamond"/>
        </w:rPr>
        <w:t>.</w:t>
      </w:r>
      <w:r w:rsidRPr="00880E45">
        <w:rPr>
          <w:rFonts w:ascii="Garamond" w:hAnsi="Garamond"/>
        </w:rPr>
        <w:t> </w:t>
      </w:r>
      <w:r w:rsidRPr="00880E45">
        <w:rPr>
          <w:rFonts w:ascii="Garamond" w:hAnsi="Garamond"/>
          <w:b/>
          <w:bCs/>
        </w:rPr>
        <w:t>35</w:t>
      </w:r>
      <w:r w:rsidRPr="00880E45">
        <w:rPr>
          <w:rFonts w:ascii="Garamond" w:hAnsi="Garamond"/>
        </w:rPr>
        <w:t>.</w:t>
      </w:r>
    </w:p>
    <w:p w14:paraId="4898B237" w14:textId="77777777" w:rsidR="00C35F58" w:rsidRDefault="00C35F58" w:rsidP="00C35F58">
      <w:pPr>
        <w:rPr>
          <w:rFonts w:ascii="Garamond" w:hAnsi="Garamond"/>
        </w:rPr>
      </w:pPr>
    </w:p>
    <w:p w14:paraId="24F9BDB3" w14:textId="77777777" w:rsidR="00C35F58" w:rsidRDefault="00C35F58" w:rsidP="00C35F58">
      <w:pPr>
        <w:rPr>
          <w:rFonts w:ascii="Garamond" w:hAnsi="Garamond"/>
        </w:rPr>
      </w:pPr>
      <w:r w:rsidRPr="00B31D9F">
        <w:rPr>
          <w:rFonts w:ascii="Garamond" w:hAnsi="Garamond"/>
        </w:rPr>
        <w:t>Baker, S. 2003. From Dragnet to Survivor: Historical and cultural perspectives on reality television. </w:t>
      </w:r>
      <w:r w:rsidRPr="00B31D9F">
        <w:rPr>
          <w:rFonts w:ascii="Garamond" w:hAnsi="Garamond"/>
          <w:i/>
          <w:iCs/>
        </w:rPr>
        <w:t>Survivor lessons: Essays on communication and reality television</w:t>
      </w:r>
      <w:r w:rsidRPr="00B31D9F">
        <w:rPr>
          <w:rFonts w:ascii="Garamond" w:hAnsi="Garamond"/>
        </w:rPr>
        <w:t>, pp.57-72.</w:t>
      </w:r>
    </w:p>
    <w:p w14:paraId="1BEF4E14" w14:textId="77777777" w:rsidR="00C35F58" w:rsidRDefault="00C35F58" w:rsidP="00C35F58">
      <w:pPr>
        <w:rPr>
          <w:rFonts w:ascii="Garamond" w:hAnsi="Garamond"/>
        </w:rPr>
      </w:pPr>
    </w:p>
    <w:p w14:paraId="469304C5" w14:textId="77777777" w:rsidR="00C35F58" w:rsidRDefault="00C35F58" w:rsidP="00C35F58">
      <w:pPr>
        <w:rPr>
          <w:rFonts w:ascii="Garamond" w:hAnsi="Garamond"/>
        </w:rPr>
      </w:pPr>
      <w:r w:rsidRPr="00FE1B53">
        <w:rPr>
          <w:rFonts w:ascii="Garamond" w:hAnsi="Garamond"/>
        </w:rPr>
        <w:t xml:space="preserve">Ballan, M.S. 2012. Parental perspectives of communication about sexuality in families of children with autism spectrum disorders. </w:t>
      </w:r>
      <w:r w:rsidRPr="00FE1B53">
        <w:rPr>
          <w:rFonts w:ascii="Garamond" w:hAnsi="Garamond"/>
          <w:i/>
          <w:iCs/>
        </w:rPr>
        <w:t>Journal of Autism and Developmental Disorders</w:t>
      </w:r>
      <w:r w:rsidRPr="00FE1B53">
        <w:rPr>
          <w:rFonts w:ascii="Garamond" w:hAnsi="Garamond"/>
        </w:rPr>
        <w:t xml:space="preserve">. </w:t>
      </w:r>
      <w:r w:rsidRPr="00FE1B53">
        <w:rPr>
          <w:rFonts w:ascii="Garamond" w:hAnsi="Garamond"/>
          <w:b/>
          <w:bCs/>
        </w:rPr>
        <w:t>42</w:t>
      </w:r>
      <w:r w:rsidRPr="00FE1B53">
        <w:rPr>
          <w:rFonts w:ascii="Garamond" w:hAnsi="Garamond"/>
        </w:rPr>
        <w:t>(5), pp.676–684.</w:t>
      </w:r>
    </w:p>
    <w:p w14:paraId="112AD98D" w14:textId="77777777" w:rsidR="00C35F58" w:rsidRDefault="00C35F58" w:rsidP="00C35F58">
      <w:pPr>
        <w:rPr>
          <w:rFonts w:ascii="Garamond" w:hAnsi="Garamond"/>
        </w:rPr>
      </w:pPr>
    </w:p>
    <w:p w14:paraId="33E8C3D9" w14:textId="77777777" w:rsidR="00C35F58" w:rsidRPr="00B31D9F" w:rsidRDefault="00C35F58" w:rsidP="00C35F58">
      <w:pPr>
        <w:rPr>
          <w:rFonts w:ascii="Garamond" w:hAnsi="Garamond"/>
        </w:rPr>
      </w:pPr>
      <w:proofErr w:type="spellStart"/>
      <w:r w:rsidRPr="00FE1B53">
        <w:rPr>
          <w:rFonts w:ascii="Garamond" w:hAnsi="Garamond"/>
        </w:rPr>
        <w:t>Barbareschi</w:t>
      </w:r>
      <w:proofErr w:type="spellEnd"/>
      <w:r w:rsidRPr="00FE1B53">
        <w:rPr>
          <w:rFonts w:ascii="Garamond" w:hAnsi="Garamond"/>
        </w:rPr>
        <w:t xml:space="preserve">, G., and Wu, Z. 2022. Accessing intimate interactions: Investigating the need for more inclusive sex education resources. In </w:t>
      </w:r>
      <w:r w:rsidRPr="00FE1B53">
        <w:rPr>
          <w:rFonts w:ascii="Garamond" w:hAnsi="Garamond"/>
          <w:i/>
          <w:iCs/>
        </w:rPr>
        <w:t>CHI Conference on Human Factors in Computing Systems Extended Abstracts</w:t>
      </w:r>
      <w:r w:rsidRPr="00FE1B53">
        <w:rPr>
          <w:rFonts w:ascii="Garamond" w:hAnsi="Garamond"/>
        </w:rPr>
        <w:t xml:space="preserve"> (pp. 1-6).</w:t>
      </w:r>
    </w:p>
    <w:p w14:paraId="03AE3C92" w14:textId="77777777" w:rsidR="00C35F58" w:rsidRPr="00B31D9F" w:rsidRDefault="00C35F58" w:rsidP="00C35F58">
      <w:pPr>
        <w:rPr>
          <w:rFonts w:ascii="Garamond" w:hAnsi="Garamond"/>
        </w:rPr>
      </w:pPr>
    </w:p>
    <w:p w14:paraId="4E564D42" w14:textId="77777777" w:rsidR="00C35F58" w:rsidRDefault="00C35F58" w:rsidP="00C35F58">
      <w:pPr>
        <w:rPr>
          <w:rStyle w:val="Hyperlink"/>
          <w:rFonts w:ascii="Garamond" w:hAnsi="Garamond"/>
        </w:rPr>
      </w:pPr>
      <w:r w:rsidRPr="00B31D9F">
        <w:rPr>
          <w:rFonts w:ascii="Garamond" w:hAnsi="Garamond"/>
        </w:rPr>
        <w:t xml:space="preserve">Barnes, C. 2019. Understanding the social model of disability: Past, present and future. In: Watson, N., </w:t>
      </w:r>
      <w:proofErr w:type="spellStart"/>
      <w:r w:rsidRPr="00B31D9F">
        <w:rPr>
          <w:rFonts w:ascii="Garamond" w:hAnsi="Garamond"/>
        </w:rPr>
        <w:t>Roulstone</w:t>
      </w:r>
      <w:proofErr w:type="spellEnd"/>
      <w:r w:rsidRPr="00B31D9F">
        <w:rPr>
          <w:rFonts w:ascii="Garamond" w:hAnsi="Garamond"/>
        </w:rPr>
        <w:t xml:space="preserve">, A., and Thomas, C. </w:t>
      </w:r>
      <w:r w:rsidRPr="00B31D9F">
        <w:rPr>
          <w:rFonts w:ascii="Garamond" w:hAnsi="Garamond"/>
          <w:i/>
          <w:iCs/>
        </w:rPr>
        <w:t>Routledge handbook of disability studies</w:t>
      </w:r>
      <w:r w:rsidRPr="00B31D9F">
        <w:rPr>
          <w:rFonts w:ascii="Garamond" w:hAnsi="Garamond"/>
        </w:rPr>
        <w:t xml:space="preserve"> [Online]. New </w:t>
      </w:r>
      <w:r w:rsidRPr="00B31D9F">
        <w:rPr>
          <w:rFonts w:ascii="Garamond" w:hAnsi="Garamond"/>
        </w:rPr>
        <w:lastRenderedPageBreak/>
        <w:t xml:space="preserve">York: Routledge, pp. 14-31. [Accessed 28 February 2024]. Available from: </w:t>
      </w:r>
      <w:hyperlink r:id="rId8" w:history="1">
        <w:r w:rsidRPr="00B31D9F">
          <w:rPr>
            <w:rStyle w:val="Hyperlink"/>
            <w:rFonts w:ascii="Garamond" w:hAnsi="Garamond"/>
          </w:rPr>
          <w:t>https://www.taylorfrancis.com/chapters/edit/10.4324/9780429430817-2/understanding-social-model-disability-colin-barnes</w:t>
        </w:r>
      </w:hyperlink>
    </w:p>
    <w:p w14:paraId="5FDEBADC" w14:textId="77777777" w:rsidR="00C35F58" w:rsidRDefault="00C35F58" w:rsidP="00C35F58">
      <w:pPr>
        <w:rPr>
          <w:rStyle w:val="Hyperlink"/>
          <w:rFonts w:ascii="Garamond" w:hAnsi="Garamond"/>
        </w:rPr>
      </w:pPr>
    </w:p>
    <w:p w14:paraId="7EB37A9C" w14:textId="77777777" w:rsidR="00C35F58" w:rsidRDefault="00C35F58" w:rsidP="00C35F58">
      <w:pPr>
        <w:rPr>
          <w:rFonts w:ascii="Garamond" w:hAnsi="Garamond"/>
        </w:rPr>
      </w:pPr>
      <w:r w:rsidRPr="00F22F88">
        <w:rPr>
          <w:rFonts w:ascii="Garamond" w:hAnsi="Garamond"/>
        </w:rPr>
        <w:t xml:space="preserve">Barnett, J. P., </w:t>
      </w:r>
      <w:r>
        <w:rPr>
          <w:rFonts w:ascii="Garamond" w:hAnsi="Garamond"/>
        </w:rPr>
        <w:t>and</w:t>
      </w:r>
      <w:r w:rsidRPr="00F22F88">
        <w:rPr>
          <w:rFonts w:ascii="Garamond" w:hAnsi="Garamond"/>
        </w:rPr>
        <w:t xml:space="preserve"> </w:t>
      </w:r>
      <w:proofErr w:type="spellStart"/>
      <w:r w:rsidRPr="00F22F88">
        <w:rPr>
          <w:rFonts w:ascii="Garamond" w:hAnsi="Garamond"/>
        </w:rPr>
        <w:t>Maticka</w:t>
      </w:r>
      <w:proofErr w:type="spellEnd"/>
      <w:r w:rsidRPr="00F22F88">
        <w:rPr>
          <w:rFonts w:ascii="Cambria Math" w:hAnsi="Cambria Math" w:cs="Cambria Math"/>
        </w:rPr>
        <w:t>‐</w:t>
      </w:r>
      <w:r w:rsidRPr="00F22F88">
        <w:rPr>
          <w:rFonts w:ascii="Garamond" w:hAnsi="Garamond"/>
        </w:rPr>
        <w:t>Tyndale, E. 2015. Qualitative exploration of sexual experiences among adults on the autism spectrum: Implications for sex education. </w:t>
      </w:r>
      <w:r w:rsidRPr="00F22F88">
        <w:rPr>
          <w:rFonts w:ascii="Garamond" w:hAnsi="Garamond"/>
          <w:i/>
          <w:iCs/>
        </w:rPr>
        <w:t>Perspectives on sexual and reproductive health</w:t>
      </w:r>
      <w:r>
        <w:rPr>
          <w:rFonts w:ascii="Garamond" w:hAnsi="Garamond"/>
        </w:rPr>
        <w:t>.</w:t>
      </w:r>
      <w:r w:rsidRPr="00F22F88">
        <w:rPr>
          <w:rFonts w:ascii="Garamond" w:hAnsi="Garamond"/>
        </w:rPr>
        <w:t> </w:t>
      </w:r>
      <w:r>
        <w:rPr>
          <w:rFonts w:ascii="Garamond" w:hAnsi="Garamond"/>
          <w:b/>
          <w:bCs/>
        </w:rPr>
        <w:t>47</w:t>
      </w:r>
      <w:r w:rsidRPr="00F22F88">
        <w:rPr>
          <w:rFonts w:ascii="Garamond" w:hAnsi="Garamond"/>
        </w:rPr>
        <w:t xml:space="preserve">(4), </w:t>
      </w:r>
      <w:r>
        <w:rPr>
          <w:rFonts w:ascii="Garamond" w:hAnsi="Garamond"/>
        </w:rPr>
        <w:t>pp.</w:t>
      </w:r>
      <w:r w:rsidRPr="00F22F88">
        <w:rPr>
          <w:rFonts w:ascii="Garamond" w:hAnsi="Garamond"/>
        </w:rPr>
        <w:t>171-179.</w:t>
      </w:r>
    </w:p>
    <w:p w14:paraId="4673BA11" w14:textId="77777777" w:rsidR="00C35F58" w:rsidRDefault="00C35F58" w:rsidP="00C35F58">
      <w:pPr>
        <w:rPr>
          <w:rFonts w:ascii="Garamond" w:hAnsi="Garamond"/>
        </w:rPr>
      </w:pPr>
    </w:p>
    <w:p w14:paraId="60B600B4" w14:textId="77777777" w:rsidR="00C35F58" w:rsidRDefault="00C35F58" w:rsidP="00C35F58">
      <w:pPr>
        <w:rPr>
          <w:rFonts w:ascii="Garamond" w:hAnsi="Garamond"/>
        </w:rPr>
      </w:pPr>
      <w:r w:rsidRPr="007A38B7">
        <w:rPr>
          <w:rFonts w:ascii="Garamond" w:hAnsi="Garamond"/>
        </w:rPr>
        <w:t xml:space="preserve">Bates, C., Terry, L., </w:t>
      </w:r>
      <w:r>
        <w:rPr>
          <w:rFonts w:ascii="Garamond" w:hAnsi="Garamond"/>
        </w:rPr>
        <w:t>and</w:t>
      </w:r>
      <w:r w:rsidRPr="007A38B7">
        <w:rPr>
          <w:rFonts w:ascii="Garamond" w:hAnsi="Garamond"/>
        </w:rPr>
        <w:t xml:space="preserve"> Popple, K. </w:t>
      </w:r>
      <w:r>
        <w:rPr>
          <w:rFonts w:ascii="Garamond" w:hAnsi="Garamond"/>
        </w:rPr>
        <w:t>2</w:t>
      </w:r>
      <w:r w:rsidRPr="007A38B7">
        <w:rPr>
          <w:rFonts w:ascii="Garamond" w:hAnsi="Garamond"/>
        </w:rPr>
        <w:t>017. The importance of romantic love to people with learning disabilities. </w:t>
      </w:r>
      <w:r w:rsidRPr="007A38B7">
        <w:rPr>
          <w:rFonts w:ascii="Garamond" w:hAnsi="Garamond"/>
          <w:i/>
          <w:iCs/>
        </w:rPr>
        <w:t>British Journal of Learning Disabilities</w:t>
      </w:r>
      <w:r>
        <w:rPr>
          <w:rFonts w:ascii="Garamond" w:hAnsi="Garamond"/>
        </w:rPr>
        <w:t>.</w:t>
      </w:r>
      <w:r w:rsidRPr="007A38B7">
        <w:rPr>
          <w:rFonts w:ascii="Garamond" w:hAnsi="Garamond"/>
        </w:rPr>
        <w:t> </w:t>
      </w:r>
      <w:r>
        <w:rPr>
          <w:rFonts w:ascii="Garamond" w:hAnsi="Garamond"/>
          <w:b/>
          <w:bCs/>
        </w:rPr>
        <w:t>45</w:t>
      </w:r>
      <w:r w:rsidRPr="007A38B7">
        <w:rPr>
          <w:rFonts w:ascii="Garamond" w:hAnsi="Garamond"/>
        </w:rPr>
        <w:t xml:space="preserve">(1), </w:t>
      </w:r>
      <w:r>
        <w:rPr>
          <w:rFonts w:ascii="Garamond" w:hAnsi="Garamond"/>
        </w:rPr>
        <w:t>pp.</w:t>
      </w:r>
      <w:r w:rsidRPr="007A38B7">
        <w:rPr>
          <w:rFonts w:ascii="Garamond" w:hAnsi="Garamond"/>
        </w:rPr>
        <w:t>64-72.</w:t>
      </w:r>
    </w:p>
    <w:p w14:paraId="4145F420" w14:textId="77777777" w:rsidR="00C35F58" w:rsidRDefault="00C35F58" w:rsidP="00C35F58">
      <w:pPr>
        <w:rPr>
          <w:rFonts w:ascii="Garamond" w:hAnsi="Garamond"/>
        </w:rPr>
      </w:pPr>
    </w:p>
    <w:p w14:paraId="33B33755" w14:textId="77777777" w:rsidR="00C35F58" w:rsidRDefault="00C35F58" w:rsidP="00C35F58">
      <w:pPr>
        <w:rPr>
          <w:rFonts w:ascii="Garamond" w:hAnsi="Garamond"/>
        </w:rPr>
      </w:pPr>
      <w:r w:rsidRPr="006335F4">
        <w:rPr>
          <w:rFonts w:ascii="Garamond" w:hAnsi="Garamond"/>
        </w:rPr>
        <w:t xml:space="preserve">Bazzo, G., Nota, L., </w:t>
      </w:r>
      <w:proofErr w:type="spellStart"/>
      <w:r w:rsidRPr="006335F4">
        <w:rPr>
          <w:rFonts w:ascii="Garamond" w:hAnsi="Garamond"/>
        </w:rPr>
        <w:t>Soresi</w:t>
      </w:r>
      <w:proofErr w:type="spellEnd"/>
      <w:r w:rsidRPr="006335F4">
        <w:rPr>
          <w:rFonts w:ascii="Garamond" w:hAnsi="Garamond"/>
        </w:rPr>
        <w:t xml:space="preserve">, S., Ferrari, L., </w:t>
      </w:r>
      <w:r>
        <w:rPr>
          <w:rFonts w:ascii="Garamond" w:hAnsi="Garamond"/>
        </w:rPr>
        <w:t>and</w:t>
      </w:r>
      <w:r w:rsidRPr="006335F4">
        <w:rPr>
          <w:rFonts w:ascii="Garamond" w:hAnsi="Garamond"/>
        </w:rPr>
        <w:t xml:space="preserve"> Minnes, P. 2007. Attitudes of social service providers towards the sexuality of individuals with intellectual disability. </w:t>
      </w:r>
      <w:r w:rsidRPr="006335F4">
        <w:rPr>
          <w:rFonts w:ascii="Garamond" w:hAnsi="Garamond"/>
          <w:i/>
          <w:iCs/>
        </w:rPr>
        <w:t>Journal of Applied Research in Intellectual Disabilities</w:t>
      </w:r>
      <w:r>
        <w:rPr>
          <w:rFonts w:ascii="Garamond" w:hAnsi="Garamond"/>
        </w:rPr>
        <w:t>.</w:t>
      </w:r>
      <w:r w:rsidRPr="006335F4">
        <w:rPr>
          <w:rFonts w:ascii="Garamond" w:hAnsi="Garamond"/>
        </w:rPr>
        <w:t> </w:t>
      </w:r>
      <w:r>
        <w:rPr>
          <w:rFonts w:ascii="Garamond" w:hAnsi="Garamond"/>
          <w:b/>
          <w:bCs/>
        </w:rPr>
        <w:t>20</w:t>
      </w:r>
      <w:r w:rsidRPr="006335F4">
        <w:rPr>
          <w:rFonts w:ascii="Garamond" w:hAnsi="Garamond"/>
        </w:rPr>
        <w:t xml:space="preserve">(2), </w:t>
      </w:r>
      <w:r>
        <w:rPr>
          <w:rFonts w:ascii="Garamond" w:hAnsi="Garamond"/>
        </w:rPr>
        <w:t>pp.</w:t>
      </w:r>
      <w:r w:rsidRPr="006335F4">
        <w:rPr>
          <w:rFonts w:ascii="Garamond" w:hAnsi="Garamond"/>
        </w:rPr>
        <w:t>110-115.</w:t>
      </w:r>
    </w:p>
    <w:p w14:paraId="7D5E8B32" w14:textId="77777777" w:rsidR="00C35F58" w:rsidRDefault="00C35F58" w:rsidP="00C35F58">
      <w:pPr>
        <w:rPr>
          <w:rFonts w:ascii="Garamond" w:hAnsi="Garamond"/>
        </w:rPr>
      </w:pPr>
    </w:p>
    <w:p w14:paraId="2F0EFCC5" w14:textId="77777777" w:rsidR="00C35F58" w:rsidRDefault="00C35F58" w:rsidP="00C35F58">
      <w:pPr>
        <w:rPr>
          <w:rFonts w:ascii="Garamond" w:hAnsi="Garamond"/>
        </w:rPr>
      </w:pPr>
      <w:r w:rsidRPr="003D1A3F">
        <w:rPr>
          <w:rFonts w:ascii="Garamond" w:hAnsi="Garamond"/>
        </w:rPr>
        <w:t>Beale-Ellis, S. 2017. </w:t>
      </w:r>
      <w:r w:rsidRPr="003D1A3F">
        <w:rPr>
          <w:rFonts w:ascii="Garamond" w:hAnsi="Garamond"/>
          <w:i/>
          <w:iCs/>
        </w:rPr>
        <w:t>Sensing the city: An autistic perspective</w:t>
      </w:r>
      <w:r w:rsidRPr="003D1A3F">
        <w:rPr>
          <w:rFonts w:ascii="Garamond" w:hAnsi="Garamond"/>
        </w:rPr>
        <w:t xml:space="preserve">. </w:t>
      </w:r>
      <w:r>
        <w:rPr>
          <w:rFonts w:ascii="Garamond" w:hAnsi="Garamond"/>
        </w:rPr>
        <w:t xml:space="preserve">London: </w:t>
      </w:r>
      <w:proofErr w:type="spellStart"/>
      <w:r>
        <w:rPr>
          <w:rFonts w:ascii="Garamond" w:hAnsi="Garamond"/>
        </w:rPr>
        <w:t>s</w:t>
      </w:r>
      <w:r w:rsidRPr="003D1A3F">
        <w:rPr>
          <w:rFonts w:ascii="Garamond" w:hAnsi="Garamond"/>
        </w:rPr>
        <w:t>Jessica</w:t>
      </w:r>
      <w:proofErr w:type="spellEnd"/>
      <w:r w:rsidRPr="003D1A3F">
        <w:rPr>
          <w:rFonts w:ascii="Garamond" w:hAnsi="Garamond"/>
        </w:rPr>
        <w:t xml:space="preserve"> Kingsley Publishers.</w:t>
      </w:r>
    </w:p>
    <w:p w14:paraId="6D03D1ED" w14:textId="77777777" w:rsidR="00C35F58" w:rsidRDefault="00C35F58" w:rsidP="00C35F58">
      <w:pPr>
        <w:rPr>
          <w:rFonts w:ascii="Garamond" w:hAnsi="Garamond"/>
        </w:rPr>
      </w:pPr>
    </w:p>
    <w:p w14:paraId="4699726C" w14:textId="77777777" w:rsidR="00C35F58" w:rsidRPr="00B31D9F" w:rsidRDefault="00C35F58" w:rsidP="00C35F58">
      <w:pPr>
        <w:rPr>
          <w:rFonts w:ascii="Garamond" w:hAnsi="Garamond"/>
        </w:rPr>
      </w:pPr>
      <w:r w:rsidRPr="00CE0C7F">
        <w:rPr>
          <w:rFonts w:ascii="Garamond" w:hAnsi="Garamond"/>
        </w:rPr>
        <w:t xml:space="preserve">Bigby, C., Whiteside, M., </w:t>
      </w:r>
      <w:r>
        <w:rPr>
          <w:rFonts w:ascii="Garamond" w:hAnsi="Garamond"/>
        </w:rPr>
        <w:t>and</w:t>
      </w:r>
      <w:r w:rsidRPr="00CE0C7F">
        <w:rPr>
          <w:rFonts w:ascii="Garamond" w:hAnsi="Garamond"/>
        </w:rPr>
        <w:t xml:space="preserve"> Douglas, J. 2019. Providing support for decision making to adults with intellectual disability: Perspectives of family members and workers in disability support services. </w:t>
      </w:r>
      <w:r w:rsidRPr="00CE0C7F">
        <w:rPr>
          <w:rFonts w:ascii="Garamond" w:hAnsi="Garamond"/>
          <w:i/>
          <w:iCs/>
        </w:rPr>
        <w:t>Journal of Intellectual &amp; Developmental Disability</w:t>
      </w:r>
      <w:r>
        <w:rPr>
          <w:rFonts w:ascii="Garamond" w:hAnsi="Garamond"/>
          <w:i/>
          <w:iCs/>
        </w:rPr>
        <w:t>.</w:t>
      </w:r>
      <w:r w:rsidRPr="00CE0C7F">
        <w:rPr>
          <w:rFonts w:ascii="Garamond" w:hAnsi="Garamond"/>
        </w:rPr>
        <w:t> </w:t>
      </w:r>
      <w:r>
        <w:rPr>
          <w:rFonts w:ascii="Garamond" w:hAnsi="Garamond"/>
          <w:b/>
          <w:bCs/>
        </w:rPr>
        <w:t>44</w:t>
      </w:r>
      <w:r w:rsidRPr="00CE0C7F">
        <w:rPr>
          <w:rFonts w:ascii="Garamond" w:hAnsi="Garamond"/>
        </w:rPr>
        <w:t xml:space="preserve">(4), </w:t>
      </w:r>
      <w:r>
        <w:rPr>
          <w:rFonts w:ascii="Garamond" w:hAnsi="Garamond"/>
        </w:rPr>
        <w:t>pp.</w:t>
      </w:r>
      <w:r w:rsidRPr="00CE0C7F">
        <w:rPr>
          <w:rFonts w:ascii="Garamond" w:hAnsi="Garamond"/>
        </w:rPr>
        <w:t>396-409.</w:t>
      </w:r>
    </w:p>
    <w:p w14:paraId="07C786B5" w14:textId="77777777" w:rsidR="00C35F58" w:rsidRPr="00B31D9F" w:rsidRDefault="00C35F58" w:rsidP="00C35F58">
      <w:pPr>
        <w:rPr>
          <w:rFonts w:ascii="Garamond" w:hAnsi="Garamond"/>
        </w:rPr>
      </w:pPr>
    </w:p>
    <w:p w14:paraId="0C878FB2" w14:textId="77777777" w:rsidR="00C35F58" w:rsidRDefault="00C35F58" w:rsidP="00C35F58">
      <w:pPr>
        <w:rPr>
          <w:rFonts w:ascii="Garamond" w:hAnsi="Garamond"/>
        </w:rPr>
      </w:pPr>
      <w:r w:rsidRPr="00B31D9F">
        <w:rPr>
          <w:rFonts w:ascii="Garamond" w:hAnsi="Garamond"/>
        </w:rPr>
        <w:t xml:space="preserve">Bignell, J. 2005. </w:t>
      </w:r>
      <w:r w:rsidRPr="00B31D9F">
        <w:rPr>
          <w:rFonts w:ascii="Garamond" w:hAnsi="Garamond"/>
          <w:i/>
          <w:iCs/>
        </w:rPr>
        <w:t>Big Brother: Reality TV in the Twenty-First Century.</w:t>
      </w:r>
      <w:r w:rsidRPr="00B31D9F">
        <w:rPr>
          <w:rFonts w:ascii="Garamond" w:hAnsi="Garamond"/>
        </w:rPr>
        <w:t xml:space="preserve"> New York: Palgrave.</w:t>
      </w:r>
    </w:p>
    <w:p w14:paraId="47A04D25" w14:textId="77777777" w:rsidR="00C35F58" w:rsidRPr="00B31D9F" w:rsidRDefault="00C35F58" w:rsidP="00C35F58">
      <w:pPr>
        <w:rPr>
          <w:rFonts w:ascii="Garamond" w:hAnsi="Garamond"/>
        </w:rPr>
      </w:pPr>
    </w:p>
    <w:p w14:paraId="6BBC6818" w14:textId="77777777" w:rsidR="00C35F58" w:rsidRPr="00B31D9F" w:rsidRDefault="00C35F58" w:rsidP="00C35F58">
      <w:pPr>
        <w:rPr>
          <w:rFonts w:ascii="Garamond" w:hAnsi="Garamond"/>
        </w:rPr>
      </w:pPr>
      <w:r w:rsidRPr="00B31D9F">
        <w:rPr>
          <w:rFonts w:ascii="Garamond" w:hAnsi="Garamond"/>
        </w:rPr>
        <w:t xml:space="preserve">Biressi, A., and Nunn, H. 2005. </w:t>
      </w:r>
      <w:r w:rsidRPr="00B31D9F">
        <w:rPr>
          <w:rFonts w:ascii="Garamond" w:hAnsi="Garamond"/>
          <w:i/>
          <w:iCs/>
        </w:rPr>
        <w:t xml:space="preserve">Reality TV: Realism and Revelation. </w:t>
      </w:r>
      <w:r w:rsidRPr="00B31D9F">
        <w:rPr>
          <w:rFonts w:ascii="Garamond" w:hAnsi="Garamond"/>
        </w:rPr>
        <w:t>[Online].</w:t>
      </w:r>
      <w:r w:rsidRPr="00B31D9F">
        <w:rPr>
          <w:rFonts w:ascii="Garamond" w:hAnsi="Garamond"/>
          <w:i/>
          <w:iCs/>
        </w:rPr>
        <w:t xml:space="preserve"> </w:t>
      </w:r>
      <w:r w:rsidRPr="00B31D9F">
        <w:rPr>
          <w:rFonts w:ascii="Garamond" w:hAnsi="Garamond"/>
        </w:rPr>
        <w:t xml:space="preserve">London: Wallflower press. [Accessed 15 February 2024]. Available from: </w:t>
      </w:r>
      <w:hyperlink r:id="rId9" w:history="1">
        <w:r w:rsidRPr="00B31D9F">
          <w:rPr>
            <w:rStyle w:val="Hyperlink"/>
            <w:rFonts w:ascii="Garamond" w:hAnsi="Garamond"/>
          </w:rPr>
          <w:t>https://www.degruyter.com/document/doi/10.7312/bire476405-002/html</w:t>
        </w:r>
      </w:hyperlink>
    </w:p>
    <w:p w14:paraId="35F250E3" w14:textId="77777777" w:rsidR="00C35F58" w:rsidRPr="00B31D9F" w:rsidRDefault="00C35F58" w:rsidP="00C35F58">
      <w:pPr>
        <w:rPr>
          <w:rFonts w:ascii="Garamond" w:hAnsi="Garamond"/>
        </w:rPr>
      </w:pPr>
    </w:p>
    <w:p w14:paraId="2C15EB29" w14:textId="77777777" w:rsidR="00C35F58" w:rsidRDefault="00C35F58" w:rsidP="00C35F58">
      <w:pPr>
        <w:rPr>
          <w:rFonts w:ascii="Garamond" w:hAnsi="Garamond"/>
        </w:rPr>
      </w:pPr>
      <w:r w:rsidRPr="00B31D9F">
        <w:rPr>
          <w:rFonts w:ascii="Garamond" w:hAnsi="Garamond"/>
        </w:rPr>
        <w:t xml:space="preserve">Biressi, A. 2017. Disability and the para-TV communities of reality television. </w:t>
      </w:r>
      <w:r w:rsidRPr="00B31D9F">
        <w:rPr>
          <w:rFonts w:ascii="Garamond" w:hAnsi="Garamond"/>
          <w:i/>
          <w:iCs/>
        </w:rPr>
        <w:t>Documentary and Disability</w:t>
      </w:r>
      <w:r w:rsidRPr="00B31D9F">
        <w:rPr>
          <w:rFonts w:ascii="Garamond" w:hAnsi="Garamond"/>
        </w:rPr>
        <w:t>, pp.211-226.</w:t>
      </w:r>
    </w:p>
    <w:p w14:paraId="5FEB3D70" w14:textId="77777777" w:rsidR="00C35F58" w:rsidRDefault="00C35F58" w:rsidP="00C35F58">
      <w:pPr>
        <w:rPr>
          <w:rFonts w:ascii="Garamond" w:hAnsi="Garamond"/>
        </w:rPr>
      </w:pPr>
    </w:p>
    <w:p w14:paraId="5EA0DEB5" w14:textId="77777777" w:rsidR="00C35F58" w:rsidRDefault="00C35F58" w:rsidP="00C35F58">
      <w:pPr>
        <w:rPr>
          <w:rFonts w:ascii="Garamond" w:hAnsi="Garamond"/>
        </w:rPr>
      </w:pPr>
      <w:r w:rsidRPr="00FE1B53">
        <w:rPr>
          <w:rFonts w:ascii="Garamond" w:hAnsi="Garamond"/>
        </w:rPr>
        <w:t xml:space="preserve">Billig, M. 2003. Critical Discourse Analysis and the Rhetoric of Critique. In: Weiss, G., and </w:t>
      </w:r>
      <w:proofErr w:type="spellStart"/>
      <w:r w:rsidRPr="00FE1B53">
        <w:rPr>
          <w:rFonts w:ascii="Garamond" w:hAnsi="Garamond"/>
        </w:rPr>
        <w:t>Wodak</w:t>
      </w:r>
      <w:proofErr w:type="spellEnd"/>
      <w:r w:rsidRPr="00FE1B53">
        <w:rPr>
          <w:rFonts w:ascii="Garamond" w:hAnsi="Garamond"/>
        </w:rPr>
        <w:t xml:space="preserve">, R. (eds.) </w:t>
      </w:r>
      <w:r w:rsidRPr="00FE1B53">
        <w:rPr>
          <w:rFonts w:ascii="Garamond" w:hAnsi="Garamond"/>
          <w:i/>
          <w:iCs/>
        </w:rPr>
        <w:t>Critical Discourse Analysis</w:t>
      </w:r>
      <w:r w:rsidRPr="00FE1B53">
        <w:rPr>
          <w:rFonts w:ascii="Garamond" w:hAnsi="Garamond"/>
        </w:rPr>
        <w:t xml:space="preserve">. </w:t>
      </w:r>
      <w:r>
        <w:rPr>
          <w:rFonts w:ascii="Garamond" w:hAnsi="Garamond"/>
        </w:rPr>
        <w:t xml:space="preserve">London: </w:t>
      </w:r>
      <w:r w:rsidRPr="00FE1B53">
        <w:rPr>
          <w:rFonts w:ascii="Garamond" w:hAnsi="Garamond"/>
        </w:rPr>
        <w:t>Palgrave Macmillan</w:t>
      </w:r>
      <w:r>
        <w:rPr>
          <w:rFonts w:ascii="Garamond" w:hAnsi="Garamond"/>
        </w:rPr>
        <w:t>, pp.35-46.</w:t>
      </w:r>
    </w:p>
    <w:p w14:paraId="5C8CAA9B" w14:textId="77777777" w:rsidR="00C35F58" w:rsidRDefault="00C35F58" w:rsidP="00C35F58">
      <w:pPr>
        <w:rPr>
          <w:rFonts w:ascii="Garamond" w:hAnsi="Garamond"/>
        </w:rPr>
      </w:pPr>
    </w:p>
    <w:p w14:paraId="1B79E8E2" w14:textId="77777777" w:rsidR="00C35F58" w:rsidRDefault="00C35F58" w:rsidP="00C35F58">
      <w:pPr>
        <w:rPr>
          <w:rFonts w:ascii="Garamond" w:hAnsi="Garamond"/>
        </w:rPr>
      </w:pPr>
      <w:proofErr w:type="spellStart"/>
      <w:r w:rsidRPr="007B3750">
        <w:rPr>
          <w:rFonts w:ascii="Garamond" w:hAnsi="Garamond"/>
        </w:rPr>
        <w:t>Bölte</w:t>
      </w:r>
      <w:proofErr w:type="spellEnd"/>
      <w:r w:rsidRPr="007B3750">
        <w:rPr>
          <w:rFonts w:ascii="Garamond" w:hAnsi="Garamond"/>
        </w:rPr>
        <w:t xml:space="preserve">, S., de Schipper, E., Robison, J. E., Wong, V. C., Selb, M., Singhal, N., </w:t>
      </w:r>
      <w:r>
        <w:rPr>
          <w:rFonts w:ascii="Garamond" w:hAnsi="Garamond"/>
        </w:rPr>
        <w:t>de Vries, P.J,</w:t>
      </w:r>
      <w:r w:rsidRPr="007B3750">
        <w:rPr>
          <w:rFonts w:ascii="Garamond" w:hAnsi="Garamond"/>
        </w:rPr>
        <w:t xml:space="preserve"> </w:t>
      </w:r>
      <w:r>
        <w:rPr>
          <w:rFonts w:ascii="Garamond" w:hAnsi="Garamond"/>
        </w:rPr>
        <w:t>and</w:t>
      </w:r>
      <w:r w:rsidRPr="007B3750">
        <w:rPr>
          <w:rFonts w:ascii="Garamond" w:hAnsi="Garamond"/>
        </w:rPr>
        <w:t xml:space="preserve"> </w:t>
      </w:r>
      <w:proofErr w:type="spellStart"/>
      <w:r w:rsidRPr="007B3750">
        <w:rPr>
          <w:rFonts w:ascii="Garamond" w:hAnsi="Garamond"/>
        </w:rPr>
        <w:t>Zwaigenbaum</w:t>
      </w:r>
      <w:proofErr w:type="spellEnd"/>
      <w:r w:rsidRPr="007B3750">
        <w:rPr>
          <w:rFonts w:ascii="Garamond" w:hAnsi="Garamond"/>
        </w:rPr>
        <w:t>, L. 2014. Classification of functioning and impairment: the development of ICF Core Sets for autism spectrum disorder. </w:t>
      </w:r>
      <w:r w:rsidRPr="007B3750">
        <w:rPr>
          <w:rFonts w:ascii="Garamond" w:hAnsi="Garamond"/>
          <w:i/>
          <w:iCs/>
        </w:rPr>
        <w:t>Autism Research</w:t>
      </w:r>
      <w:r w:rsidRPr="007B3750">
        <w:rPr>
          <w:rFonts w:ascii="Garamond" w:hAnsi="Garamond"/>
        </w:rPr>
        <w:t>, </w:t>
      </w:r>
      <w:r w:rsidRPr="007B3750">
        <w:rPr>
          <w:rFonts w:ascii="Garamond" w:hAnsi="Garamond"/>
          <w:b/>
          <w:bCs/>
        </w:rPr>
        <w:t>7</w:t>
      </w:r>
      <w:r w:rsidRPr="007B3750">
        <w:rPr>
          <w:rFonts w:ascii="Garamond" w:hAnsi="Garamond"/>
        </w:rPr>
        <w:t xml:space="preserve">(1), </w:t>
      </w:r>
      <w:r>
        <w:rPr>
          <w:rFonts w:ascii="Garamond" w:hAnsi="Garamond"/>
        </w:rPr>
        <w:t>pp.</w:t>
      </w:r>
      <w:r w:rsidRPr="007B3750">
        <w:rPr>
          <w:rFonts w:ascii="Garamond" w:hAnsi="Garamond"/>
        </w:rPr>
        <w:t>167-172.</w:t>
      </w:r>
    </w:p>
    <w:p w14:paraId="2EE7E125" w14:textId="77777777" w:rsidR="00C35F58" w:rsidRDefault="00C35F58" w:rsidP="00C35F58">
      <w:pPr>
        <w:rPr>
          <w:rFonts w:ascii="Garamond" w:hAnsi="Garamond"/>
        </w:rPr>
      </w:pPr>
    </w:p>
    <w:p w14:paraId="10B52761" w14:textId="77777777" w:rsidR="00C35F58" w:rsidRDefault="00C35F58" w:rsidP="00C35F58">
      <w:pPr>
        <w:rPr>
          <w:rFonts w:ascii="Garamond" w:hAnsi="Garamond"/>
        </w:rPr>
      </w:pPr>
      <w:proofErr w:type="spellStart"/>
      <w:r w:rsidRPr="0060325A">
        <w:rPr>
          <w:rFonts w:ascii="Garamond" w:hAnsi="Garamond"/>
        </w:rPr>
        <w:t>Bosteels</w:t>
      </w:r>
      <w:proofErr w:type="spellEnd"/>
      <w:r w:rsidRPr="0060325A">
        <w:rPr>
          <w:rFonts w:ascii="Garamond" w:hAnsi="Garamond"/>
        </w:rPr>
        <w:t xml:space="preserve">, S., Van Hove, </w:t>
      </w:r>
      <w:r>
        <w:rPr>
          <w:rFonts w:ascii="Garamond" w:hAnsi="Garamond"/>
        </w:rPr>
        <w:t xml:space="preserve">G., </w:t>
      </w:r>
      <w:r w:rsidRPr="0060325A">
        <w:rPr>
          <w:rFonts w:ascii="Garamond" w:hAnsi="Garamond"/>
        </w:rPr>
        <w:t>and Vandenbroeck</w:t>
      </w:r>
      <w:r>
        <w:rPr>
          <w:rFonts w:ascii="Garamond" w:hAnsi="Garamond"/>
        </w:rPr>
        <w:t>, M</w:t>
      </w:r>
      <w:r w:rsidRPr="0060325A">
        <w:rPr>
          <w:rFonts w:ascii="Garamond" w:hAnsi="Garamond"/>
        </w:rPr>
        <w:t>. 2012. The roller-coaster of experiences:</w:t>
      </w:r>
      <w:r w:rsidRPr="0060325A">
        <w:rPr>
          <w:rFonts w:ascii="Garamond" w:hAnsi="Garamond"/>
        </w:rPr>
        <w:br/>
        <w:t xml:space="preserve">becoming the parent of a deaf child. </w:t>
      </w:r>
      <w:r w:rsidRPr="0060325A">
        <w:rPr>
          <w:rFonts w:ascii="Garamond" w:hAnsi="Garamond"/>
          <w:i/>
          <w:iCs/>
        </w:rPr>
        <w:t>Disability &amp; Society</w:t>
      </w:r>
      <w:r>
        <w:rPr>
          <w:rFonts w:ascii="Garamond" w:hAnsi="Garamond"/>
          <w:i/>
          <w:iCs/>
        </w:rPr>
        <w:t>.</w:t>
      </w:r>
      <w:r w:rsidRPr="0060325A">
        <w:rPr>
          <w:rFonts w:ascii="Garamond" w:hAnsi="Garamond"/>
        </w:rPr>
        <w:t xml:space="preserve"> </w:t>
      </w:r>
      <w:r>
        <w:rPr>
          <w:rFonts w:ascii="Garamond" w:hAnsi="Garamond"/>
          <w:b/>
          <w:bCs/>
        </w:rPr>
        <w:t>27</w:t>
      </w:r>
      <w:r w:rsidRPr="0060325A">
        <w:rPr>
          <w:rFonts w:ascii="Garamond" w:hAnsi="Garamond"/>
        </w:rPr>
        <w:t>(7)</w:t>
      </w:r>
      <w:r>
        <w:rPr>
          <w:rFonts w:ascii="Garamond" w:hAnsi="Garamond"/>
        </w:rPr>
        <w:t>,</w:t>
      </w:r>
      <w:r w:rsidRPr="0060325A">
        <w:rPr>
          <w:rFonts w:ascii="Garamond" w:hAnsi="Garamond"/>
        </w:rPr>
        <w:t xml:space="preserve"> </w:t>
      </w:r>
      <w:r>
        <w:rPr>
          <w:rFonts w:ascii="Garamond" w:hAnsi="Garamond"/>
        </w:rPr>
        <w:t>pp.</w:t>
      </w:r>
      <w:r w:rsidRPr="0060325A">
        <w:rPr>
          <w:rFonts w:ascii="Garamond" w:hAnsi="Garamond"/>
        </w:rPr>
        <w:t>983–996.</w:t>
      </w:r>
    </w:p>
    <w:p w14:paraId="10B46D0A" w14:textId="77777777" w:rsidR="00C35F58" w:rsidRDefault="00C35F58" w:rsidP="00C35F58">
      <w:pPr>
        <w:rPr>
          <w:rFonts w:ascii="Garamond" w:hAnsi="Garamond"/>
        </w:rPr>
      </w:pPr>
    </w:p>
    <w:p w14:paraId="74C7BFF8" w14:textId="77777777" w:rsidR="00C35F58" w:rsidRDefault="00C35F58" w:rsidP="00C35F58">
      <w:pPr>
        <w:rPr>
          <w:rFonts w:ascii="Garamond" w:hAnsi="Garamond"/>
        </w:rPr>
      </w:pPr>
      <w:r w:rsidRPr="006D4BC2">
        <w:rPr>
          <w:rFonts w:ascii="Garamond" w:hAnsi="Garamond"/>
        </w:rPr>
        <w:t>Bourdieu, P. 2004. Structures and the habitus.</w:t>
      </w:r>
      <w:r>
        <w:rPr>
          <w:rFonts w:ascii="Garamond" w:hAnsi="Garamond"/>
        </w:rPr>
        <w:t xml:space="preserve"> In: Buchli, V.</w:t>
      </w:r>
      <w:r w:rsidRPr="006D4BC2">
        <w:rPr>
          <w:rFonts w:ascii="Garamond" w:hAnsi="Garamond"/>
        </w:rPr>
        <w:t> </w:t>
      </w:r>
      <w:r w:rsidRPr="006D4BC2">
        <w:rPr>
          <w:rFonts w:ascii="Garamond" w:hAnsi="Garamond"/>
          <w:i/>
          <w:iCs/>
        </w:rPr>
        <w:t>Material culture: Critical concepts in the social sciences</w:t>
      </w:r>
      <w:r>
        <w:rPr>
          <w:rFonts w:ascii="Garamond" w:hAnsi="Garamond"/>
        </w:rPr>
        <w:t>. London and New York: Routledge</w:t>
      </w:r>
      <w:r w:rsidRPr="006D4BC2">
        <w:rPr>
          <w:rFonts w:ascii="Garamond" w:hAnsi="Garamond"/>
        </w:rPr>
        <w:t xml:space="preserve">, </w:t>
      </w:r>
      <w:r>
        <w:rPr>
          <w:rFonts w:ascii="Garamond" w:hAnsi="Garamond"/>
        </w:rPr>
        <w:t>pp.</w:t>
      </w:r>
      <w:r w:rsidRPr="006D4BC2">
        <w:rPr>
          <w:rFonts w:ascii="Garamond" w:hAnsi="Garamond"/>
        </w:rPr>
        <w:t>107-134.</w:t>
      </w:r>
    </w:p>
    <w:p w14:paraId="2E1C74CC" w14:textId="77777777" w:rsidR="00C35F58" w:rsidRDefault="00C35F58" w:rsidP="00C35F58">
      <w:pPr>
        <w:rPr>
          <w:rFonts w:ascii="Garamond" w:hAnsi="Garamond"/>
        </w:rPr>
      </w:pPr>
    </w:p>
    <w:p w14:paraId="14B97893" w14:textId="77777777" w:rsidR="00C35F58" w:rsidRDefault="00C35F58" w:rsidP="00C35F58">
      <w:pPr>
        <w:rPr>
          <w:rFonts w:ascii="Garamond" w:hAnsi="Garamond"/>
        </w:rPr>
      </w:pPr>
      <w:r w:rsidRPr="00056356">
        <w:rPr>
          <w:rFonts w:ascii="Garamond" w:hAnsi="Garamond"/>
        </w:rPr>
        <w:t>Brenton, S.</w:t>
      </w:r>
      <w:r>
        <w:rPr>
          <w:rFonts w:ascii="Garamond" w:hAnsi="Garamond"/>
        </w:rPr>
        <w:t xml:space="preserve"> and</w:t>
      </w:r>
      <w:r w:rsidRPr="00056356">
        <w:rPr>
          <w:rFonts w:ascii="Garamond" w:hAnsi="Garamond"/>
        </w:rPr>
        <w:t xml:space="preserve"> Cohen, R. 2003. </w:t>
      </w:r>
      <w:r w:rsidRPr="00056356">
        <w:rPr>
          <w:rFonts w:ascii="Garamond" w:hAnsi="Garamond"/>
          <w:i/>
          <w:iCs/>
        </w:rPr>
        <w:t xml:space="preserve">Shooting people: Adventures </w:t>
      </w:r>
      <w:proofErr w:type="gramStart"/>
      <w:r w:rsidRPr="00056356">
        <w:rPr>
          <w:rFonts w:ascii="Garamond" w:hAnsi="Garamond"/>
          <w:i/>
          <w:iCs/>
        </w:rPr>
        <w:t>in reality TV</w:t>
      </w:r>
      <w:proofErr w:type="gramEnd"/>
      <w:r w:rsidRPr="00056356">
        <w:rPr>
          <w:rFonts w:ascii="Garamond" w:hAnsi="Garamond"/>
        </w:rPr>
        <w:t xml:space="preserve">. </w:t>
      </w:r>
      <w:r>
        <w:rPr>
          <w:rFonts w:ascii="Garamond" w:hAnsi="Garamond"/>
        </w:rPr>
        <w:t xml:space="preserve">New York: </w:t>
      </w:r>
      <w:r w:rsidRPr="00056356">
        <w:rPr>
          <w:rFonts w:ascii="Garamond" w:hAnsi="Garamond"/>
        </w:rPr>
        <w:t>Verso.</w:t>
      </w:r>
    </w:p>
    <w:p w14:paraId="2A53574D" w14:textId="77777777" w:rsidR="00C35F58" w:rsidRDefault="00C35F58" w:rsidP="00C35F58">
      <w:pPr>
        <w:rPr>
          <w:rFonts w:ascii="Garamond" w:hAnsi="Garamond"/>
        </w:rPr>
      </w:pPr>
    </w:p>
    <w:p w14:paraId="5A48EBC7" w14:textId="77777777" w:rsidR="00C35F58" w:rsidRDefault="00C35F58" w:rsidP="00C35F58">
      <w:pPr>
        <w:rPr>
          <w:rFonts w:ascii="Garamond" w:hAnsi="Garamond"/>
        </w:rPr>
      </w:pPr>
      <w:r w:rsidRPr="009B2E87">
        <w:rPr>
          <w:rFonts w:ascii="Garamond" w:hAnsi="Garamond"/>
        </w:rPr>
        <w:t>Brooks, E. 2018. " Healthy Sexuality": Opposing Forces? Autism and Dating, Romance, and Sexuality in the Mainstream Media. </w:t>
      </w:r>
      <w:r w:rsidRPr="009B2E87">
        <w:rPr>
          <w:rFonts w:ascii="Garamond" w:hAnsi="Garamond"/>
          <w:i/>
          <w:iCs/>
        </w:rPr>
        <w:t>Canadian Journal of Disability Studies</w:t>
      </w:r>
      <w:r>
        <w:rPr>
          <w:rFonts w:ascii="Garamond" w:hAnsi="Garamond"/>
        </w:rPr>
        <w:t>.</w:t>
      </w:r>
      <w:r w:rsidRPr="009B2E87">
        <w:rPr>
          <w:rFonts w:ascii="Garamond" w:hAnsi="Garamond"/>
        </w:rPr>
        <w:t> </w:t>
      </w:r>
      <w:r>
        <w:rPr>
          <w:rFonts w:ascii="Garamond" w:hAnsi="Garamond"/>
          <w:b/>
          <w:bCs/>
        </w:rPr>
        <w:t>7</w:t>
      </w:r>
      <w:r w:rsidRPr="009B2E87">
        <w:rPr>
          <w:rFonts w:ascii="Garamond" w:hAnsi="Garamond"/>
        </w:rPr>
        <w:t xml:space="preserve">(2), </w:t>
      </w:r>
      <w:r>
        <w:rPr>
          <w:rFonts w:ascii="Garamond" w:hAnsi="Garamond"/>
        </w:rPr>
        <w:t>pp.</w:t>
      </w:r>
      <w:r w:rsidRPr="009B2E87">
        <w:rPr>
          <w:rFonts w:ascii="Garamond" w:hAnsi="Garamond"/>
        </w:rPr>
        <w:t>161-186.</w:t>
      </w:r>
    </w:p>
    <w:p w14:paraId="3A8A2415" w14:textId="77777777" w:rsidR="00C35F58" w:rsidRDefault="00C35F58" w:rsidP="00C35F58">
      <w:pPr>
        <w:rPr>
          <w:rFonts w:ascii="Garamond" w:hAnsi="Garamond"/>
        </w:rPr>
      </w:pPr>
    </w:p>
    <w:p w14:paraId="60971DF5" w14:textId="77777777" w:rsidR="00C35F58" w:rsidRPr="00B31D9F" w:rsidRDefault="00C35F58" w:rsidP="00C35F58">
      <w:pPr>
        <w:rPr>
          <w:rFonts w:ascii="Garamond" w:hAnsi="Garamond"/>
        </w:rPr>
      </w:pPr>
      <w:r w:rsidRPr="00982A58">
        <w:rPr>
          <w:rFonts w:ascii="Garamond" w:hAnsi="Garamond"/>
        </w:rPr>
        <w:t xml:space="preserve">Brosnan, M., </w:t>
      </w:r>
      <w:r>
        <w:rPr>
          <w:rFonts w:ascii="Garamond" w:hAnsi="Garamond"/>
        </w:rPr>
        <w:t xml:space="preserve">and </w:t>
      </w:r>
      <w:r w:rsidRPr="00982A58">
        <w:rPr>
          <w:rFonts w:ascii="Garamond" w:hAnsi="Garamond"/>
        </w:rPr>
        <w:t xml:space="preserve">Gavin, J. </w:t>
      </w:r>
      <w:r>
        <w:rPr>
          <w:rFonts w:ascii="Garamond" w:hAnsi="Garamond"/>
        </w:rPr>
        <w:t xml:space="preserve">2021. </w:t>
      </w:r>
      <w:r w:rsidRPr="00982A58">
        <w:rPr>
          <w:rFonts w:ascii="Garamond" w:hAnsi="Garamond"/>
        </w:rPr>
        <w:t>The Impact of Stigma, Autism Label and Wording on the Perceived Desirability of the Online Dating Profiles of Men on the Autism Spectrum. </w:t>
      </w:r>
      <w:r w:rsidRPr="00982A58">
        <w:rPr>
          <w:rFonts w:ascii="Garamond" w:hAnsi="Garamond"/>
          <w:i/>
          <w:iCs/>
        </w:rPr>
        <w:t>J</w:t>
      </w:r>
      <w:r>
        <w:rPr>
          <w:rFonts w:ascii="Garamond" w:hAnsi="Garamond"/>
          <w:i/>
          <w:iCs/>
        </w:rPr>
        <w:t>ournal of</w:t>
      </w:r>
      <w:r w:rsidRPr="00982A58">
        <w:rPr>
          <w:rFonts w:ascii="Garamond" w:hAnsi="Garamond"/>
          <w:i/>
          <w:iCs/>
        </w:rPr>
        <w:t xml:space="preserve"> Autism </w:t>
      </w:r>
      <w:r>
        <w:rPr>
          <w:rFonts w:ascii="Garamond" w:hAnsi="Garamond"/>
          <w:i/>
          <w:iCs/>
        </w:rPr>
        <w:t xml:space="preserve">and </w:t>
      </w:r>
      <w:r w:rsidRPr="00982A58">
        <w:rPr>
          <w:rFonts w:ascii="Garamond" w:hAnsi="Garamond"/>
          <w:i/>
          <w:iCs/>
        </w:rPr>
        <w:t>Dev</w:t>
      </w:r>
      <w:r>
        <w:rPr>
          <w:rFonts w:ascii="Garamond" w:hAnsi="Garamond"/>
          <w:i/>
          <w:iCs/>
        </w:rPr>
        <w:t>elopmental</w:t>
      </w:r>
      <w:r w:rsidRPr="00982A58">
        <w:rPr>
          <w:rFonts w:ascii="Garamond" w:hAnsi="Garamond"/>
          <w:i/>
          <w:iCs/>
        </w:rPr>
        <w:t xml:space="preserve"> Disord</w:t>
      </w:r>
      <w:r>
        <w:rPr>
          <w:rFonts w:ascii="Garamond" w:hAnsi="Garamond"/>
          <w:i/>
          <w:iCs/>
        </w:rPr>
        <w:t>ers.</w:t>
      </w:r>
      <w:r w:rsidRPr="00982A58">
        <w:rPr>
          <w:rFonts w:ascii="Garamond" w:hAnsi="Garamond"/>
        </w:rPr>
        <w:t> </w:t>
      </w:r>
      <w:r w:rsidRPr="00982A58">
        <w:rPr>
          <w:rFonts w:ascii="Garamond" w:hAnsi="Garamond"/>
          <w:b/>
          <w:bCs/>
        </w:rPr>
        <w:t>51</w:t>
      </w:r>
      <w:r w:rsidRPr="00982A58">
        <w:rPr>
          <w:rFonts w:ascii="Garamond" w:hAnsi="Garamond"/>
        </w:rPr>
        <w:t xml:space="preserve">, </w:t>
      </w:r>
      <w:r>
        <w:rPr>
          <w:rFonts w:ascii="Garamond" w:hAnsi="Garamond"/>
        </w:rPr>
        <w:t>pp.</w:t>
      </w:r>
      <w:r w:rsidRPr="00982A58">
        <w:rPr>
          <w:rFonts w:ascii="Garamond" w:hAnsi="Garamond"/>
        </w:rPr>
        <w:t>4077–4085 </w:t>
      </w:r>
    </w:p>
    <w:p w14:paraId="2065222A" w14:textId="77777777" w:rsidR="00C35F58" w:rsidRPr="00B31D9F" w:rsidRDefault="00C35F58" w:rsidP="00C35F58">
      <w:pPr>
        <w:rPr>
          <w:rFonts w:ascii="Garamond" w:hAnsi="Garamond"/>
        </w:rPr>
      </w:pPr>
      <w:r w:rsidRPr="00B31D9F">
        <w:rPr>
          <w:rFonts w:ascii="Garamond" w:hAnsi="Garamond"/>
        </w:rPr>
        <w:lastRenderedPageBreak/>
        <w:t> </w:t>
      </w:r>
    </w:p>
    <w:p w14:paraId="62DC56C9" w14:textId="77777777" w:rsidR="00C35F58" w:rsidRPr="00B31D9F" w:rsidRDefault="00C35F58" w:rsidP="00C35F58">
      <w:pPr>
        <w:rPr>
          <w:rFonts w:ascii="Garamond" w:hAnsi="Garamond"/>
        </w:rPr>
      </w:pPr>
      <w:r w:rsidRPr="00B31D9F">
        <w:rPr>
          <w:rFonts w:ascii="Garamond" w:hAnsi="Garamond"/>
        </w:rPr>
        <w:t xml:space="preserve">Brown, R. L., and Moloney, M. E. 2019. Intersectionality, work, and well-being: The effects of gender and disability. </w:t>
      </w:r>
      <w:r w:rsidRPr="00B31D9F">
        <w:rPr>
          <w:rFonts w:ascii="Garamond" w:hAnsi="Garamond"/>
          <w:i/>
          <w:iCs/>
        </w:rPr>
        <w:t>Gender &amp; Society</w:t>
      </w:r>
      <w:r w:rsidRPr="00B31D9F">
        <w:rPr>
          <w:rFonts w:ascii="Garamond" w:hAnsi="Garamond"/>
        </w:rPr>
        <w:t xml:space="preserve">, </w:t>
      </w:r>
      <w:r w:rsidRPr="00B31D9F">
        <w:rPr>
          <w:rFonts w:ascii="Garamond" w:hAnsi="Garamond"/>
          <w:b/>
          <w:bCs/>
        </w:rPr>
        <w:t>33</w:t>
      </w:r>
      <w:r w:rsidRPr="00B31D9F">
        <w:rPr>
          <w:rFonts w:ascii="Garamond" w:hAnsi="Garamond"/>
        </w:rPr>
        <w:t>(1), pp.94-122.</w:t>
      </w:r>
    </w:p>
    <w:p w14:paraId="39FA3955" w14:textId="77777777" w:rsidR="00C35F58" w:rsidRPr="00B31D9F" w:rsidRDefault="00C35F58" w:rsidP="00C35F58">
      <w:pPr>
        <w:rPr>
          <w:rFonts w:ascii="Garamond" w:hAnsi="Garamond"/>
        </w:rPr>
      </w:pPr>
    </w:p>
    <w:p w14:paraId="4F764353" w14:textId="77777777" w:rsidR="00C35F58" w:rsidRDefault="00C35F58" w:rsidP="00C35F58">
      <w:pPr>
        <w:rPr>
          <w:rFonts w:ascii="Garamond" w:hAnsi="Garamond"/>
        </w:rPr>
      </w:pPr>
      <w:r w:rsidRPr="00B31D9F">
        <w:rPr>
          <w:rFonts w:ascii="Garamond" w:hAnsi="Garamond"/>
        </w:rPr>
        <w:t xml:space="preserve">Buscaglia, L. 1983. The disabled and their parents: A </w:t>
      </w:r>
      <w:proofErr w:type="spellStart"/>
      <w:r w:rsidRPr="00B31D9F">
        <w:rPr>
          <w:rFonts w:ascii="Garamond" w:hAnsi="Garamond"/>
        </w:rPr>
        <w:t>counseling</w:t>
      </w:r>
      <w:proofErr w:type="spellEnd"/>
      <w:r w:rsidRPr="00B31D9F">
        <w:rPr>
          <w:rFonts w:ascii="Garamond" w:hAnsi="Garamond"/>
        </w:rPr>
        <w:t xml:space="preserve"> challenge. </w:t>
      </w:r>
      <w:r w:rsidRPr="00B31D9F">
        <w:rPr>
          <w:rFonts w:ascii="Garamond" w:hAnsi="Garamond"/>
          <w:i/>
          <w:iCs/>
        </w:rPr>
        <w:t xml:space="preserve">Journal of </w:t>
      </w:r>
      <w:proofErr w:type="spellStart"/>
      <w:r w:rsidRPr="00B31D9F">
        <w:rPr>
          <w:rFonts w:ascii="Garamond" w:hAnsi="Garamond"/>
          <w:i/>
          <w:iCs/>
        </w:rPr>
        <w:t>Pediatric</w:t>
      </w:r>
      <w:proofErr w:type="spellEnd"/>
      <w:r w:rsidRPr="00B31D9F">
        <w:rPr>
          <w:rFonts w:ascii="Garamond" w:hAnsi="Garamond"/>
          <w:i/>
          <w:iCs/>
        </w:rPr>
        <w:t xml:space="preserve"> Ophthalmology &amp; Strabismus</w:t>
      </w:r>
      <w:r w:rsidRPr="00B31D9F">
        <w:rPr>
          <w:rFonts w:ascii="Garamond" w:hAnsi="Garamond"/>
        </w:rPr>
        <w:t xml:space="preserve">, </w:t>
      </w:r>
      <w:r w:rsidRPr="00B31D9F">
        <w:rPr>
          <w:rFonts w:ascii="Garamond" w:hAnsi="Garamond"/>
          <w:b/>
          <w:bCs/>
        </w:rPr>
        <w:t>20</w:t>
      </w:r>
      <w:r w:rsidRPr="00B31D9F">
        <w:rPr>
          <w:rFonts w:ascii="Garamond" w:hAnsi="Garamond"/>
        </w:rPr>
        <w:t>(3), pp.123-123.</w:t>
      </w:r>
    </w:p>
    <w:p w14:paraId="0701B201" w14:textId="77777777" w:rsidR="00C35F58" w:rsidRDefault="00C35F58" w:rsidP="00C35F58">
      <w:pPr>
        <w:rPr>
          <w:rFonts w:ascii="Garamond" w:hAnsi="Garamond"/>
        </w:rPr>
      </w:pPr>
    </w:p>
    <w:p w14:paraId="67168496" w14:textId="77777777" w:rsidR="00C35F58" w:rsidRPr="00B31D9F" w:rsidRDefault="00C35F58" w:rsidP="00C35F58">
      <w:pPr>
        <w:rPr>
          <w:rFonts w:ascii="Garamond" w:hAnsi="Garamond"/>
        </w:rPr>
      </w:pPr>
      <w:r w:rsidRPr="006335F4">
        <w:rPr>
          <w:rFonts w:ascii="Garamond" w:hAnsi="Garamond"/>
        </w:rPr>
        <w:t>Callen, K. 2022. Disabled sexualities: A theoretical review of sociological approaches and a call to problematize the normative/non-normative dialectic. </w:t>
      </w:r>
      <w:r w:rsidRPr="006335F4">
        <w:rPr>
          <w:rFonts w:ascii="Garamond" w:hAnsi="Garamond"/>
          <w:i/>
          <w:iCs/>
        </w:rPr>
        <w:t>Sexualities</w:t>
      </w:r>
      <w:r>
        <w:rPr>
          <w:rFonts w:ascii="Garamond" w:hAnsi="Garamond"/>
        </w:rPr>
        <w:t>.</w:t>
      </w:r>
      <w:r w:rsidRPr="006335F4">
        <w:rPr>
          <w:rFonts w:ascii="Garamond" w:hAnsi="Garamond"/>
        </w:rPr>
        <w:t> </w:t>
      </w:r>
      <w:r>
        <w:rPr>
          <w:rFonts w:ascii="Garamond" w:hAnsi="Garamond"/>
          <w:b/>
          <w:bCs/>
        </w:rPr>
        <w:t>25</w:t>
      </w:r>
      <w:r w:rsidRPr="006335F4">
        <w:rPr>
          <w:rFonts w:ascii="Garamond" w:hAnsi="Garamond"/>
        </w:rPr>
        <w:t xml:space="preserve">(5-6), </w:t>
      </w:r>
      <w:r>
        <w:rPr>
          <w:rFonts w:ascii="Garamond" w:hAnsi="Garamond"/>
        </w:rPr>
        <w:t>pp.</w:t>
      </w:r>
      <w:r w:rsidRPr="006335F4">
        <w:rPr>
          <w:rFonts w:ascii="Garamond" w:hAnsi="Garamond"/>
        </w:rPr>
        <w:t>502-522.</w:t>
      </w:r>
    </w:p>
    <w:p w14:paraId="65E95F7B" w14:textId="77777777" w:rsidR="00C35F58" w:rsidRPr="00B31D9F" w:rsidRDefault="00C35F58" w:rsidP="00C35F58">
      <w:pPr>
        <w:rPr>
          <w:rFonts w:ascii="Garamond" w:hAnsi="Garamond"/>
        </w:rPr>
      </w:pPr>
    </w:p>
    <w:p w14:paraId="4500EE97" w14:textId="77777777" w:rsidR="00C35F58" w:rsidRDefault="00C35F58" w:rsidP="00C35F58">
      <w:pPr>
        <w:rPr>
          <w:rStyle w:val="Hyperlink"/>
          <w:rFonts w:ascii="Garamond" w:hAnsi="Garamond"/>
        </w:rPr>
      </w:pPr>
      <w:r w:rsidRPr="00B31D9F">
        <w:rPr>
          <w:rFonts w:ascii="Garamond" w:hAnsi="Garamond"/>
        </w:rPr>
        <w:t xml:space="preserve">Cameron, L., Knezevic, I., and Hanes, R. 2021. Inspiring people or perpetuating </w:t>
      </w:r>
      <w:proofErr w:type="gramStart"/>
      <w:r w:rsidRPr="00B31D9F">
        <w:rPr>
          <w:rFonts w:ascii="Garamond" w:hAnsi="Garamond"/>
        </w:rPr>
        <w:t>stereotypes?:</w:t>
      </w:r>
      <w:proofErr w:type="gramEnd"/>
      <w:r w:rsidRPr="00B31D9F">
        <w:rPr>
          <w:rFonts w:ascii="Garamond" w:hAnsi="Garamond"/>
        </w:rPr>
        <w:t xml:space="preserve"> The complicated case of disability as inspiration. In: Jeffress, M.S. (ed.). </w:t>
      </w:r>
      <w:r w:rsidRPr="00B31D9F">
        <w:rPr>
          <w:rFonts w:ascii="Garamond" w:hAnsi="Garamond"/>
          <w:i/>
          <w:iCs/>
        </w:rPr>
        <w:t xml:space="preserve">Disability representation in film, TV, and print media. </w:t>
      </w:r>
      <w:r w:rsidRPr="00B31D9F">
        <w:rPr>
          <w:rFonts w:ascii="Garamond" w:hAnsi="Garamond"/>
        </w:rPr>
        <w:t xml:space="preserve">[Online]. New York: Routledge, pp. 108-127. [Accessed 26 February 2024]. Available from: </w:t>
      </w:r>
      <w:hyperlink r:id="rId10" w:anchor="v=onepage&amp;q=Disability%20representation%20in%20film%2C%20TV%2C%20and%20print%20media&amp;f=false" w:history="1">
        <w:r w:rsidRPr="00B31D9F">
          <w:rPr>
            <w:rStyle w:val="Hyperlink"/>
            <w:rFonts w:ascii="Garamond" w:hAnsi="Garamond"/>
          </w:rPr>
          <w:t>https://books.google.co.uk/books?hl=en&amp;lr=&amp;id=ObZ9EAAAQBAJ&amp;oi=fnd&amp;pg=PP1&amp;dq=Disability+representation+in+film,+TV,+and+print+media&amp;ots=aCfGKW-lFS&amp;sig=zvt0xHqTwfSK9Duc21JE9MgNoBQ&amp;redir_esc=y#v=onepage&amp;q=Disability%20representation%20in%20film%2C%20TV%2C%20and%20print%20media&amp;f=false</w:t>
        </w:r>
      </w:hyperlink>
    </w:p>
    <w:p w14:paraId="4FCDE8D4" w14:textId="77777777" w:rsidR="00C35F58" w:rsidRDefault="00C35F58" w:rsidP="00C35F58">
      <w:pPr>
        <w:rPr>
          <w:rStyle w:val="Hyperlink"/>
          <w:rFonts w:ascii="Garamond" w:hAnsi="Garamond"/>
        </w:rPr>
      </w:pPr>
    </w:p>
    <w:p w14:paraId="2969DBEB" w14:textId="77777777" w:rsidR="00C35F58" w:rsidRDefault="00C35F58" w:rsidP="00C35F58">
      <w:pPr>
        <w:rPr>
          <w:rFonts w:ascii="Garamond" w:hAnsi="Garamond"/>
        </w:rPr>
      </w:pPr>
      <w:r w:rsidRPr="00C95B86">
        <w:rPr>
          <w:rFonts w:ascii="Garamond" w:hAnsi="Garamond"/>
        </w:rPr>
        <w:t>Canales, M. K. 2000. Othering: Toward an understanding of difference. </w:t>
      </w:r>
      <w:r w:rsidRPr="00C95B86">
        <w:rPr>
          <w:rFonts w:ascii="Garamond" w:hAnsi="Garamond"/>
          <w:i/>
          <w:iCs/>
        </w:rPr>
        <w:t>Advances in Nursing Science</w:t>
      </w:r>
      <w:r>
        <w:rPr>
          <w:rFonts w:ascii="Garamond" w:hAnsi="Garamond"/>
        </w:rPr>
        <w:t xml:space="preserve">. </w:t>
      </w:r>
      <w:r>
        <w:rPr>
          <w:rFonts w:ascii="Garamond" w:hAnsi="Garamond"/>
          <w:b/>
          <w:bCs/>
        </w:rPr>
        <w:t>22</w:t>
      </w:r>
      <w:r w:rsidRPr="00C95B86">
        <w:rPr>
          <w:rFonts w:ascii="Garamond" w:hAnsi="Garamond"/>
        </w:rPr>
        <w:t xml:space="preserve">(4), </w:t>
      </w:r>
      <w:r>
        <w:rPr>
          <w:rFonts w:ascii="Garamond" w:hAnsi="Garamond"/>
        </w:rPr>
        <w:t>pp.</w:t>
      </w:r>
      <w:r w:rsidRPr="00C95B86">
        <w:rPr>
          <w:rFonts w:ascii="Garamond" w:hAnsi="Garamond"/>
        </w:rPr>
        <w:t>16-31.</w:t>
      </w:r>
    </w:p>
    <w:p w14:paraId="5D26841C" w14:textId="77777777" w:rsidR="00C35F58" w:rsidRDefault="00C35F58" w:rsidP="00C35F58">
      <w:pPr>
        <w:rPr>
          <w:rFonts w:ascii="Garamond" w:hAnsi="Garamond"/>
        </w:rPr>
      </w:pPr>
    </w:p>
    <w:p w14:paraId="29A719CA" w14:textId="77777777" w:rsidR="00C35F58" w:rsidRDefault="00C35F58" w:rsidP="00C35F58">
      <w:pPr>
        <w:rPr>
          <w:rFonts w:ascii="Garamond" w:hAnsi="Garamond"/>
        </w:rPr>
      </w:pPr>
      <w:r w:rsidRPr="00880E45">
        <w:rPr>
          <w:rFonts w:ascii="Garamond" w:hAnsi="Garamond"/>
        </w:rPr>
        <w:t>Cardona, G. C. 2013. Overcoming Disabling Barriers: Disability and Attitudes to Disability</w:t>
      </w:r>
      <w:r w:rsidRPr="00880E45">
        <w:rPr>
          <w:rFonts w:ascii="Garamond" w:hAnsi="Garamond"/>
        </w:rPr>
        <w:br/>
        <w:t>within the Maltese Context: An Insider’s Perspective</w:t>
      </w:r>
      <w:r>
        <w:rPr>
          <w:rFonts w:ascii="Garamond" w:hAnsi="Garamond"/>
        </w:rPr>
        <w:t>.</w:t>
      </w:r>
      <w:r w:rsidRPr="00880E45">
        <w:rPr>
          <w:rFonts w:ascii="Garamond" w:hAnsi="Garamond"/>
        </w:rPr>
        <w:t xml:space="preserve"> </w:t>
      </w:r>
      <w:r w:rsidRPr="00880E45">
        <w:rPr>
          <w:rFonts w:ascii="Garamond" w:hAnsi="Garamond"/>
          <w:i/>
          <w:iCs/>
        </w:rPr>
        <w:t>Disability &amp; Society</w:t>
      </w:r>
      <w:r>
        <w:rPr>
          <w:rFonts w:ascii="Garamond" w:hAnsi="Garamond"/>
        </w:rPr>
        <w:t>.</w:t>
      </w:r>
      <w:r w:rsidRPr="00880E45">
        <w:rPr>
          <w:rFonts w:ascii="Garamond" w:hAnsi="Garamond"/>
        </w:rPr>
        <w:t xml:space="preserve"> </w:t>
      </w:r>
      <w:r>
        <w:rPr>
          <w:rFonts w:ascii="Garamond" w:hAnsi="Garamond"/>
          <w:b/>
          <w:bCs/>
        </w:rPr>
        <w:t>28</w:t>
      </w:r>
      <w:r w:rsidRPr="00880E45">
        <w:rPr>
          <w:rFonts w:ascii="Garamond" w:hAnsi="Garamond"/>
        </w:rPr>
        <w:t>(2)</w:t>
      </w:r>
      <w:r>
        <w:rPr>
          <w:rFonts w:ascii="Garamond" w:hAnsi="Garamond"/>
        </w:rPr>
        <w:t>,</w:t>
      </w:r>
      <w:r w:rsidRPr="00880E45">
        <w:rPr>
          <w:rFonts w:ascii="Garamond" w:hAnsi="Garamond"/>
        </w:rPr>
        <w:t xml:space="preserve"> </w:t>
      </w:r>
      <w:r>
        <w:rPr>
          <w:rFonts w:ascii="Garamond" w:hAnsi="Garamond"/>
        </w:rPr>
        <w:t>pp.</w:t>
      </w:r>
      <w:r w:rsidRPr="00880E45">
        <w:rPr>
          <w:rFonts w:ascii="Garamond" w:hAnsi="Garamond"/>
        </w:rPr>
        <w:t>279–284.</w:t>
      </w:r>
    </w:p>
    <w:p w14:paraId="0A951847" w14:textId="77777777" w:rsidR="00C35F58" w:rsidRDefault="00C35F58" w:rsidP="00C35F58">
      <w:pPr>
        <w:rPr>
          <w:rFonts w:ascii="Garamond" w:hAnsi="Garamond"/>
        </w:rPr>
      </w:pPr>
    </w:p>
    <w:p w14:paraId="14D1109F" w14:textId="77777777" w:rsidR="00C35F58" w:rsidRDefault="00C35F58" w:rsidP="00C35F58">
      <w:pPr>
        <w:rPr>
          <w:rFonts w:ascii="Garamond" w:hAnsi="Garamond"/>
        </w:rPr>
      </w:pPr>
      <w:r w:rsidRPr="000775CC">
        <w:rPr>
          <w:rFonts w:ascii="Garamond" w:hAnsi="Garamond"/>
        </w:rPr>
        <w:t xml:space="preserve">Chapman, L., Rose, K., Hull, L., </w:t>
      </w:r>
      <w:r>
        <w:rPr>
          <w:rFonts w:ascii="Garamond" w:hAnsi="Garamond"/>
        </w:rPr>
        <w:t>and</w:t>
      </w:r>
      <w:r w:rsidRPr="000775CC">
        <w:rPr>
          <w:rFonts w:ascii="Garamond" w:hAnsi="Garamond"/>
        </w:rPr>
        <w:t xml:space="preserve"> Mandy, W. 2022. “I want to fit in… but I don’t want to change myself fundamentally”: A qualitative exploration of the relationship between masking and mental health for autistic teenagers. </w:t>
      </w:r>
      <w:r w:rsidRPr="000775CC">
        <w:rPr>
          <w:rFonts w:ascii="Garamond" w:hAnsi="Garamond"/>
          <w:i/>
          <w:iCs/>
        </w:rPr>
        <w:t>Research in Autism Spectrum Disorders</w:t>
      </w:r>
      <w:r>
        <w:rPr>
          <w:rFonts w:ascii="Garamond" w:hAnsi="Garamond"/>
        </w:rPr>
        <w:t>.</w:t>
      </w:r>
      <w:r w:rsidRPr="000775CC">
        <w:rPr>
          <w:rFonts w:ascii="Garamond" w:hAnsi="Garamond"/>
        </w:rPr>
        <w:t> </w:t>
      </w:r>
      <w:r>
        <w:rPr>
          <w:rFonts w:ascii="Garamond" w:hAnsi="Garamond"/>
          <w:b/>
          <w:bCs/>
        </w:rPr>
        <w:t>99</w:t>
      </w:r>
      <w:r w:rsidRPr="000775CC">
        <w:rPr>
          <w:rFonts w:ascii="Garamond" w:hAnsi="Garamond"/>
        </w:rPr>
        <w:t xml:space="preserve">, </w:t>
      </w:r>
      <w:r>
        <w:rPr>
          <w:rFonts w:ascii="Garamond" w:hAnsi="Garamond"/>
        </w:rPr>
        <w:t>pp.1-18.</w:t>
      </w:r>
    </w:p>
    <w:p w14:paraId="33775969" w14:textId="77777777" w:rsidR="00C35F58" w:rsidRDefault="00C35F58" w:rsidP="00C35F58">
      <w:pPr>
        <w:rPr>
          <w:rFonts w:ascii="Garamond" w:hAnsi="Garamond"/>
        </w:rPr>
      </w:pPr>
    </w:p>
    <w:p w14:paraId="04ADED16" w14:textId="77777777" w:rsidR="00C35F58" w:rsidRDefault="00C35F58" w:rsidP="00C35F58">
      <w:pPr>
        <w:rPr>
          <w:rFonts w:ascii="Garamond" w:hAnsi="Garamond"/>
        </w:rPr>
      </w:pPr>
      <w:r w:rsidRPr="00AA7AC1">
        <w:rPr>
          <w:rFonts w:ascii="Garamond" w:hAnsi="Garamond"/>
        </w:rPr>
        <w:t>Cheak-Zamora, N. C., Teti, M., Maurer-</w:t>
      </w:r>
      <w:proofErr w:type="spellStart"/>
      <w:r w:rsidRPr="00AA7AC1">
        <w:rPr>
          <w:rFonts w:ascii="Garamond" w:hAnsi="Garamond"/>
        </w:rPr>
        <w:t>Batjer</w:t>
      </w:r>
      <w:proofErr w:type="spellEnd"/>
      <w:r w:rsidRPr="00AA7AC1">
        <w:rPr>
          <w:rFonts w:ascii="Garamond" w:hAnsi="Garamond"/>
        </w:rPr>
        <w:t>, A., O’Connor, K. V., &amp; Randolph, J. K. 2019. Sexual and relationship interest, knowledge, and experiences among adolescents and young adults with autism spectrum disorder. </w:t>
      </w:r>
      <w:r w:rsidRPr="00AA7AC1">
        <w:rPr>
          <w:rFonts w:ascii="Garamond" w:hAnsi="Garamond"/>
          <w:i/>
          <w:iCs/>
        </w:rPr>
        <w:t xml:space="preserve">Archives of sexual </w:t>
      </w:r>
      <w:proofErr w:type="spellStart"/>
      <w:r w:rsidRPr="00AA7AC1">
        <w:rPr>
          <w:rFonts w:ascii="Garamond" w:hAnsi="Garamond"/>
          <w:i/>
          <w:iCs/>
        </w:rPr>
        <w:t>Behavior</w:t>
      </w:r>
      <w:proofErr w:type="spellEnd"/>
      <w:r w:rsidRPr="00AA7AC1">
        <w:rPr>
          <w:rFonts w:ascii="Garamond" w:hAnsi="Garamond"/>
        </w:rPr>
        <w:t>, </w:t>
      </w:r>
      <w:r w:rsidRPr="00AA7AC1">
        <w:rPr>
          <w:rFonts w:ascii="Garamond" w:hAnsi="Garamond"/>
          <w:i/>
          <w:iCs/>
        </w:rPr>
        <w:t>48</w:t>
      </w:r>
      <w:r w:rsidRPr="00AA7AC1">
        <w:rPr>
          <w:rFonts w:ascii="Garamond" w:hAnsi="Garamond"/>
        </w:rPr>
        <w:t>(8), 2605-2615.</w:t>
      </w:r>
    </w:p>
    <w:p w14:paraId="1F6D139A" w14:textId="77777777" w:rsidR="00C35F58" w:rsidRDefault="00C35F58" w:rsidP="00C35F58">
      <w:pPr>
        <w:rPr>
          <w:rFonts w:ascii="Garamond" w:hAnsi="Garamond"/>
        </w:rPr>
      </w:pPr>
    </w:p>
    <w:p w14:paraId="3695ADAC" w14:textId="77777777" w:rsidR="00C35F58" w:rsidRDefault="00C35F58" w:rsidP="00C35F58">
      <w:pPr>
        <w:rPr>
          <w:rFonts w:ascii="Garamond" w:hAnsi="Garamond"/>
        </w:rPr>
      </w:pPr>
      <w:r w:rsidRPr="00FE1B53">
        <w:rPr>
          <w:rFonts w:ascii="Garamond" w:hAnsi="Garamond"/>
        </w:rPr>
        <w:t xml:space="preserve">Christian, G., Gray, J., Roberts, K., </w:t>
      </w:r>
      <w:r>
        <w:rPr>
          <w:rFonts w:ascii="Garamond" w:hAnsi="Garamond"/>
        </w:rPr>
        <w:t>and</w:t>
      </w:r>
      <w:r w:rsidRPr="00FE1B53">
        <w:rPr>
          <w:rFonts w:ascii="Garamond" w:hAnsi="Garamond"/>
        </w:rPr>
        <w:t xml:space="preserve"> Eller, J. 2022. Quadriplegic sexuality: Demystifying misconceptions. In</w:t>
      </w:r>
      <w:r>
        <w:rPr>
          <w:rFonts w:ascii="Garamond" w:hAnsi="Garamond"/>
        </w:rPr>
        <w:t xml:space="preserve">: </w:t>
      </w:r>
      <w:proofErr w:type="spellStart"/>
      <w:r>
        <w:rPr>
          <w:rFonts w:ascii="Garamond" w:hAnsi="Garamond"/>
        </w:rPr>
        <w:t>Berdychevsky</w:t>
      </w:r>
      <w:proofErr w:type="spellEnd"/>
      <w:r>
        <w:rPr>
          <w:rFonts w:ascii="Garamond" w:hAnsi="Garamond"/>
        </w:rPr>
        <w:t>, L., and Carr, N. (Eds.)</w:t>
      </w:r>
      <w:r w:rsidRPr="00FE1B53">
        <w:rPr>
          <w:rFonts w:ascii="Garamond" w:hAnsi="Garamond"/>
        </w:rPr>
        <w:t xml:space="preserve"> </w:t>
      </w:r>
      <w:r w:rsidRPr="00FE1B53">
        <w:rPr>
          <w:rFonts w:ascii="Garamond" w:hAnsi="Garamond"/>
          <w:i/>
          <w:iCs/>
        </w:rPr>
        <w:t>Innovation and Impact of Sex as Leisure in Research and Practice</w:t>
      </w:r>
      <w:r>
        <w:rPr>
          <w:rFonts w:ascii="Garamond" w:hAnsi="Garamond"/>
          <w:i/>
          <w:iCs/>
        </w:rPr>
        <w:t>.</w:t>
      </w:r>
      <w:r w:rsidRPr="00FE1B53">
        <w:rPr>
          <w:rFonts w:ascii="Garamond" w:hAnsi="Garamond"/>
        </w:rPr>
        <w:t xml:space="preserve"> </w:t>
      </w:r>
      <w:r>
        <w:rPr>
          <w:rFonts w:ascii="Garamond" w:hAnsi="Garamond"/>
        </w:rPr>
        <w:t xml:space="preserve">New York: </w:t>
      </w:r>
      <w:r w:rsidRPr="00FE1B53">
        <w:rPr>
          <w:rFonts w:ascii="Garamond" w:hAnsi="Garamond"/>
        </w:rPr>
        <w:t>Routledge</w:t>
      </w:r>
      <w:r>
        <w:rPr>
          <w:rFonts w:ascii="Garamond" w:hAnsi="Garamond"/>
        </w:rPr>
        <w:t xml:space="preserve">, </w:t>
      </w:r>
      <w:r w:rsidRPr="00FE1B53">
        <w:rPr>
          <w:rFonts w:ascii="Garamond" w:hAnsi="Garamond"/>
        </w:rPr>
        <w:t>pp. 68-85.</w:t>
      </w:r>
    </w:p>
    <w:p w14:paraId="27347834" w14:textId="77777777" w:rsidR="00C35F58" w:rsidRDefault="00C35F58" w:rsidP="00C35F58">
      <w:pPr>
        <w:rPr>
          <w:rFonts w:ascii="Garamond" w:hAnsi="Garamond"/>
        </w:rPr>
      </w:pPr>
    </w:p>
    <w:p w14:paraId="22F418C4" w14:textId="77777777" w:rsidR="00C35F58" w:rsidRDefault="00C35F58" w:rsidP="00C35F58">
      <w:pPr>
        <w:rPr>
          <w:rFonts w:ascii="Garamond" w:hAnsi="Garamond"/>
        </w:rPr>
      </w:pPr>
      <w:r w:rsidRPr="00B912BB">
        <w:rPr>
          <w:rFonts w:ascii="Garamond" w:hAnsi="Garamond"/>
        </w:rPr>
        <w:t>Cleary, K. 2016. Misfitting and hater blocking: A feminist disability analysis of the extraordinary body on reality television. </w:t>
      </w:r>
      <w:r w:rsidRPr="00B912BB">
        <w:rPr>
          <w:rFonts w:ascii="Garamond" w:hAnsi="Garamond"/>
          <w:i/>
          <w:iCs/>
        </w:rPr>
        <w:t>Disability Studies Quarterly</w:t>
      </w:r>
      <w:r>
        <w:rPr>
          <w:rFonts w:ascii="Garamond" w:hAnsi="Garamond"/>
        </w:rPr>
        <w:t>.</w:t>
      </w:r>
      <w:r w:rsidRPr="00B912BB">
        <w:rPr>
          <w:rFonts w:ascii="Garamond" w:hAnsi="Garamond"/>
        </w:rPr>
        <w:t> </w:t>
      </w:r>
      <w:r>
        <w:rPr>
          <w:rFonts w:ascii="Garamond" w:hAnsi="Garamond"/>
          <w:b/>
          <w:bCs/>
        </w:rPr>
        <w:t>36</w:t>
      </w:r>
      <w:r w:rsidRPr="00B912BB">
        <w:rPr>
          <w:rFonts w:ascii="Garamond" w:hAnsi="Garamond"/>
        </w:rPr>
        <w:t>(4).</w:t>
      </w:r>
    </w:p>
    <w:p w14:paraId="0966E1AF" w14:textId="77777777" w:rsidR="00C35F58" w:rsidRDefault="00C35F58" w:rsidP="00C35F58">
      <w:pPr>
        <w:rPr>
          <w:rFonts w:ascii="Garamond" w:hAnsi="Garamond"/>
        </w:rPr>
      </w:pPr>
    </w:p>
    <w:p w14:paraId="4AECBF2E" w14:textId="77777777" w:rsidR="00C35F58" w:rsidRPr="00B31D9F" w:rsidRDefault="00C35F58" w:rsidP="00C35F58">
      <w:pPr>
        <w:rPr>
          <w:rFonts w:ascii="Garamond" w:hAnsi="Garamond"/>
        </w:rPr>
      </w:pPr>
      <w:r w:rsidRPr="00D34F3C">
        <w:rPr>
          <w:rFonts w:ascii="Garamond" w:hAnsi="Garamond"/>
        </w:rPr>
        <w:t>Cohen-Rottenberg, R. 2012. Caught inside a paradox: How cultural representations perpetuate disability stigma. </w:t>
      </w:r>
      <w:r w:rsidRPr="00D34F3C">
        <w:rPr>
          <w:rFonts w:ascii="Garamond" w:hAnsi="Garamond"/>
          <w:i/>
          <w:iCs/>
        </w:rPr>
        <w:t>Disability and Representation: Changing the Cultural Conversation</w:t>
      </w:r>
      <w:r w:rsidRPr="00D34F3C">
        <w:rPr>
          <w:rFonts w:ascii="Garamond" w:hAnsi="Garamond"/>
        </w:rPr>
        <w:t>.</w:t>
      </w:r>
    </w:p>
    <w:p w14:paraId="776F21EC" w14:textId="77777777" w:rsidR="00C35F58" w:rsidRPr="00B31D9F" w:rsidRDefault="00C35F58" w:rsidP="00C35F58">
      <w:pPr>
        <w:rPr>
          <w:rFonts w:ascii="Garamond" w:hAnsi="Garamond"/>
        </w:rPr>
      </w:pPr>
    </w:p>
    <w:p w14:paraId="7D754F3F" w14:textId="77777777" w:rsidR="00C35F58" w:rsidRPr="00B31D9F" w:rsidRDefault="00C35F58" w:rsidP="00C35F58">
      <w:pPr>
        <w:rPr>
          <w:rFonts w:ascii="Garamond" w:hAnsi="Garamond"/>
        </w:rPr>
      </w:pPr>
      <w:r w:rsidRPr="00B31D9F">
        <w:rPr>
          <w:rFonts w:ascii="Garamond" w:hAnsi="Garamond"/>
        </w:rPr>
        <w:t>Corner, J. 2002. ‘</w:t>
      </w:r>
      <w:proofErr w:type="gramStart"/>
      <w:r w:rsidRPr="00B31D9F">
        <w:rPr>
          <w:rFonts w:ascii="Garamond" w:hAnsi="Garamond"/>
        </w:rPr>
        <w:t>Performing  the</w:t>
      </w:r>
      <w:proofErr w:type="gramEnd"/>
      <w:r w:rsidRPr="00B31D9F">
        <w:rPr>
          <w:rFonts w:ascii="Garamond" w:hAnsi="Garamond"/>
        </w:rPr>
        <w:t xml:space="preserve">  Real: </w:t>
      </w:r>
      <w:proofErr w:type="gramStart"/>
      <w:r w:rsidRPr="00B31D9F">
        <w:rPr>
          <w:rFonts w:ascii="Garamond" w:hAnsi="Garamond"/>
        </w:rPr>
        <w:t>Documentary  Diversions</w:t>
      </w:r>
      <w:proofErr w:type="gramEnd"/>
      <w:r w:rsidRPr="00B31D9F">
        <w:rPr>
          <w:rFonts w:ascii="Garamond" w:hAnsi="Garamond"/>
        </w:rPr>
        <w:t>.’</w:t>
      </w:r>
      <w:r w:rsidRPr="00B31D9F">
        <w:rPr>
          <w:rFonts w:ascii="Garamond" w:hAnsi="Garamond"/>
          <w:i/>
          <w:iCs/>
        </w:rPr>
        <w:t xml:space="preserve"> Television and New Media</w:t>
      </w:r>
      <w:r w:rsidRPr="00B31D9F">
        <w:rPr>
          <w:rFonts w:ascii="Garamond" w:hAnsi="Garamond"/>
        </w:rPr>
        <w:t xml:space="preserve">, </w:t>
      </w:r>
      <w:r w:rsidRPr="00B31D9F">
        <w:rPr>
          <w:rFonts w:ascii="Garamond" w:hAnsi="Garamond"/>
          <w:b/>
          <w:bCs/>
        </w:rPr>
        <w:t>3,</w:t>
      </w:r>
      <w:r w:rsidRPr="00B31D9F">
        <w:rPr>
          <w:rFonts w:ascii="Garamond" w:hAnsi="Garamond"/>
        </w:rPr>
        <w:t xml:space="preserve"> pp.255-69.</w:t>
      </w:r>
    </w:p>
    <w:p w14:paraId="186E0F1D" w14:textId="77777777" w:rsidR="00C35F58" w:rsidRPr="00B31D9F" w:rsidRDefault="00C35F58" w:rsidP="00C35F58">
      <w:pPr>
        <w:rPr>
          <w:rFonts w:ascii="Garamond" w:hAnsi="Garamond"/>
        </w:rPr>
      </w:pPr>
    </w:p>
    <w:p w14:paraId="51467C50" w14:textId="77777777" w:rsidR="00C35F58" w:rsidRPr="00B31D9F" w:rsidRDefault="00C35F58" w:rsidP="00C35F58">
      <w:pPr>
        <w:rPr>
          <w:rFonts w:ascii="Garamond" w:hAnsi="Garamond"/>
        </w:rPr>
      </w:pPr>
      <w:r w:rsidRPr="00B31D9F">
        <w:rPr>
          <w:rFonts w:ascii="Garamond" w:hAnsi="Garamond"/>
        </w:rPr>
        <w:t xml:space="preserve">Corner, J. 2007. Television studies and the idea of criticism. </w:t>
      </w:r>
      <w:r w:rsidRPr="00B31D9F">
        <w:rPr>
          <w:rFonts w:ascii="Garamond" w:hAnsi="Garamond"/>
          <w:i/>
          <w:iCs/>
        </w:rPr>
        <w:t>Screen</w:t>
      </w:r>
      <w:r w:rsidRPr="00B31D9F">
        <w:rPr>
          <w:rFonts w:ascii="Garamond" w:hAnsi="Garamond"/>
        </w:rPr>
        <w:t xml:space="preserve">, </w:t>
      </w:r>
      <w:r w:rsidRPr="00B31D9F">
        <w:rPr>
          <w:rFonts w:ascii="Garamond" w:hAnsi="Garamond"/>
          <w:b/>
          <w:bCs/>
        </w:rPr>
        <w:t>48</w:t>
      </w:r>
      <w:r w:rsidRPr="00B31D9F">
        <w:rPr>
          <w:rFonts w:ascii="Garamond" w:hAnsi="Garamond"/>
        </w:rPr>
        <w:t>(3), pp.363-369.</w:t>
      </w:r>
    </w:p>
    <w:p w14:paraId="181BEC6C" w14:textId="77777777" w:rsidR="00C35F58" w:rsidRDefault="00C35F58" w:rsidP="00C35F58">
      <w:pPr>
        <w:rPr>
          <w:rFonts w:ascii="Garamond" w:hAnsi="Garamond"/>
        </w:rPr>
      </w:pPr>
    </w:p>
    <w:p w14:paraId="0249992B" w14:textId="77777777" w:rsidR="00C35F58" w:rsidRDefault="00C35F58" w:rsidP="00C35F58">
      <w:pPr>
        <w:rPr>
          <w:rFonts w:ascii="Garamond" w:hAnsi="Garamond"/>
        </w:rPr>
      </w:pPr>
      <w:r w:rsidRPr="00AA7AC1">
        <w:rPr>
          <w:rFonts w:ascii="Garamond" w:hAnsi="Garamond"/>
        </w:rPr>
        <w:t xml:space="preserve">Corona, L. L., Fox, S. A., </w:t>
      </w:r>
      <w:proofErr w:type="spellStart"/>
      <w:r w:rsidRPr="00AA7AC1">
        <w:rPr>
          <w:rFonts w:ascii="Garamond" w:hAnsi="Garamond"/>
        </w:rPr>
        <w:t>Christodulu</w:t>
      </w:r>
      <w:proofErr w:type="spellEnd"/>
      <w:r w:rsidRPr="00AA7AC1">
        <w:rPr>
          <w:rFonts w:ascii="Garamond" w:hAnsi="Garamond"/>
        </w:rPr>
        <w:t xml:space="preserve">, K. V., </w:t>
      </w:r>
      <w:r>
        <w:rPr>
          <w:rFonts w:ascii="Garamond" w:hAnsi="Garamond"/>
        </w:rPr>
        <w:t>and</w:t>
      </w:r>
      <w:r w:rsidRPr="00AA7AC1">
        <w:rPr>
          <w:rFonts w:ascii="Garamond" w:hAnsi="Garamond"/>
        </w:rPr>
        <w:t xml:space="preserve"> Worlock, J. A. 2016. Providing education on sexuality and relationships to adolescents with autism spectrum disorder and their parents. </w:t>
      </w:r>
      <w:r w:rsidRPr="00AA7AC1">
        <w:rPr>
          <w:rFonts w:ascii="Garamond" w:hAnsi="Garamond"/>
          <w:i/>
          <w:iCs/>
        </w:rPr>
        <w:t>Sexuality and Disability</w:t>
      </w:r>
      <w:r>
        <w:rPr>
          <w:rFonts w:ascii="Garamond" w:hAnsi="Garamond"/>
        </w:rPr>
        <w:t>.</w:t>
      </w:r>
      <w:r w:rsidRPr="00AA7AC1">
        <w:rPr>
          <w:rFonts w:ascii="Garamond" w:hAnsi="Garamond"/>
        </w:rPr>
        <w:t> </w:t>
      </w:r>
      <w:r>
        <w:rPr>
          <w:rFonts w:ascii="Garamond" w:hAnsi="Garamond"/>
          <w:b/>
          <w:bCs/>
        </w:rPr>
        <w:t>34</w:t>
      </w:r>
      <w:r w:rsidRPr="00AA7AC1">
        <w:rPr>
          <w:rFonts w:ascii="Garamond" w:hAnsi="Garamond"/>
        </w:rPr>
        <w:t xml:space="preserve">, </w:t>
      </w:r>
      <w:r>
        <w:rPr>
          <w:rFonts w:ascii="Garamond" w:hAnsi="Garamond"/>
        </w:rPr>
        <w:t>pp.</w:t>
      </w:r>
      <w:r w:rsidRPr="00AA7AC1">
        <w:rPr>
          <w:rFonts w:ascii="Garamond" w:hAnsi="Garamond"/>
        </w:rPr>
        <w:t>199-214.</w:t>
      </w:r>
    </w:p>
    <w:p w14:paraId="5C85C75C" w14:textId="77777777" w:rsidR="00C35F58" w:rsidRPr="00B31D9F" w:rsidRDefault="00C35F58" w:rsidP="00C35F58">
      <w:pPr>
        <w:rPr>
          <w:rFonts w:ascii="Garamond" w:hAnsi="Garamond"/>
        </w:rPr>
      </w:pPr>
    </w:p>
    <w:p w14:paraId="133DEBDE" w14:textId="77777777" w:rsidR="00C35F58" w:rsidRDefault="00C35F58" w:rsidP="00C35F58">
      <w:pPr>
        <w:rPr>
          <w:rFonts w:ascii="Garamond" w:hAnsi="Garamond"/>
        </w:rPr>
      </w:pPr>
      <w:r w:rsidRPr="00B31D9F">
        <w:rPr>
          <w:rFonts w:ascii="Garamond" w:hAnsi="Garamond"/>
        </w:rPr>
        <w:t xml:space="preserve">Cumberbatch, G., and </w:t>
      </w:r>
      <w:proofErr w:type="spellStart"/>
      <w:r w:rsidRPr="00B31D9F">
        <w:rPr>
          <w:rFonts w:ascii="Garamond" w:hAnsi="Garamond"/>
        </w:rPr>
        <w:t>Negrine</w:t>
      </w:r>
      <w:proofErr w:type="spellEnd"/>
      <w:r w:rsidRPr="00B31D9F">
        <w:rPr>
          <w:rFonts w:ascii="Garamond" w:hAnsi="Garamond"/>
        </w:rPr>
        <w:t xml:space="preserve">, R. 1992. </w:t>
      </w:r>
      <w:r w:rsidRPr="00B31D9F">
        <w:rPr>
          <w:rFonts w:ascii="Garamond" w:hAnsi="Garamond"/>
          <w:i/>
          <w:iCs/>
        </w:rPr>
        <w:t>Images of Disability on Television</w:t>
      </w:r>
      <w:r w:rsidRPr="00B31D9F">
        <w:rPr>
          <w:rFonts w:ascii="Garamond" w:hAnsi="Garamond"/>
        </w:rPr>
        <w:t>, London: Routledge.</w:t>
      </w:r>
    </w:p>
    <w:p w14:paraId="498E6D27" w14:textId="77777777" w:rsidR="00C35F58" w:rsidRDefault="00C35F58" w:rsidP="00C35F58">
      <w:pPr>
        <w:rPr>
          <w:rFonts w:ascii="Garamond" w:hAnsi="Garamond"/>
        </w:rPr>
      </w:pPr>
    </w:p>
    <w:p w14:paraId="77FE5246" w14:textId="77777777" w:rsidR="00C35F58" w:rsidRPr="00FE1B53" w:rsidRDefault="00C35F58" w:rsidP="00C35F58">
      <w:pPr>
        <w:rPr>
          <w:rFonts w:ascii="Garamond" w:hAnsi="Garamond"/>
        </w:rPr>
      </w:pPr>
      <w:r w:rsidRPr="00FE1B53">
        <w:rPr>
          <w:rFonts w:ascii="Garamond" w:hAnsi="Garamond"/>
        </w:rPr>
        <w:t xml:space="preserve">Cumberbatch, G., and </w:t>
      </w:r>
      <w:proofErr w:type="spellStart"/>
      <w:r w:rsidRPr="00FE1B53">
        <w:rPr>
          <w:rFonts w:ascii="Garamond" w:hAnsi="Garamond"/>
        </w:rPr>
        <w:t>Negrine</w:t>
      </w:r>
      <w:proofErr w:type="spellEnd"/>
      <w:r w:rsidRPr="00FE1B53">
        <w:rPr>
          <w:rFonts w:ascii="Garamond" w:hAnsi="Garamond"/>
        </w:rPr>
        <w:t xml:space="preserve">, R. 2022. </w:t>
      </w:r>
      <w:r w:rsidRPr="00FE1B53">
        <w:rPr>
          <w:rFonts w:ascii="Garamond" w:hAnsi="Garamond"/>
          <w:i/>
          <w:iCs/>
        </w:rPr>
        <w:t>Images of disability on television</w:t>
      </w:r>
      <w:r w:rsidRPr="00FE1B53">
        <w:rPr>
          <w:rFonts w:ascii="Garamond" w:hAnsi="Garamond"/>
        </w:rPr>
        <w:t>. New York: Routledge.</w:t>
      </w:r>
    </w:p>
    <w:p w14:paraId="72A730DA" w14:textId="77777777" w:rsidR="00C35F58" w:rsidRPr="00B31D9F" w:rsidRDefault="00C35F58" w:rsidP="00C35F58">
      <w:pPr>
        <w:rPr>
          <w:rFonts w:ascii="Garamond" w:hAnsi="Garamond"/>
        </w:rPr>
      </w:pPr>
    </w:p>
    <w:p w14:paraId="130A0AEB" w14:textId="77777777" w:rsidR="00C35F58" w:rsidRPr="00B31D9F" w:rsidRDefault="00C35F58" w:rsidP="00C35F58">
      <w:pPr>
        <w:rPr>
          <w:rFonts w:ascii="Garamond" w:hAnsi="Garamond"/>
        </w:rPr>
      </w:pPr>
      <w:r w:rsidRPr="00B31D9F">
        <w:rPr>
          <w:rFonts w:ascii="Garamond" w:hAnsi="Garamond"/>
        </w:rPr>
        <w:t xml:space="preserve">Cummings, D. 2002. </w:t>
      </w:r>
      <w:r w:rsidRPr="00B31D9F">
        <w:rPr>
          <w:rFonts w:ascii="Garamond" w:hAnsi="Garamond"/>
          <w:i/>
          <w:iCs/>
        </w:rPr>
        <w:t xml:space="preserve">Reality TV: How Real Is Real. </w:t>
      </w:r>
      <w:r w:rsidRPr="00B31D9F">
        <w:rPr>
          <w:rFonts w:ascii="Garamond" w:hAnsi="Garamond"/>
        </w:rPr>
        <w:t>London: Hodder &amp; Stoughton.</w:t>
      </w:r>
    </w:p>
    <w:p w14:paraId="03518642" w14:textId="77777777" w:rsidR="00C35F58" w:rsidRPr="00B31D9F" w:rsidRDefault="00C35F58" w:rsidP="00C35F58">
      <w:pPr>
        <w:rPr>
          <w:rFonts w:ascii="Garamond" w:hAnsi="Garamond"/>
        </w:rPr>
      </w:pPr>
    </w:p>
    <w:p w14:paraId="69983DE2" w14:textId="77777777" w:rsidR="00C35F58" w:rsidRPr="00B31D9F" w:rsidRDefault="00C35F58" w:rsidP="00C35F58">
      <w:pPr>
        <w:rPr>
          <w:rFonts w:ascii="Garamond" w:hAnsi="Garamond"/>
        </w:rPr>
      </w:pPr>
      <w:r w:rsidRPr="00B31D9F">
        <w:rPr>
          <w:rFonts w:ascii="Garamond" w:hAnsi="Garamond"/>
        </w:rPr>
        <w:t xml:space="preserve">Darke, P. 2004. The changing face of representations of disability in the media. </w:t>
      </w:r>
      <w:r w:rsidRPr="00B31D9F">
        <w:rPr>
          <w:rFonts w:ascii="Garamond" w:hAnsi="Garamond"/>
          <w:i/>
          <w:iCs/>
        </w:rPr>
        <w:t>Disabling barriers-enabling environments</w:t>
      </w:r>
      <w:r w:rsidRPr="00B31D9F">
        <w:rPr>
          <w:rFonts w:ascii="Garamond" w:hAnsi="Garamond"/>
        </w:rPr>
        <w:t xml:space="preserve">, </w:t>
      </w:r>
      <w:r w:rsidRPr="00B31D9F">
        <w:rPr>
          <w:rFonts w:ascii="Garamond" w:hAnsi="Garamond"/>
          <w:b/>
          <w:bCs/>
        </w:rPr>
        <w:t>12</w:t>
      </w:r>
      <w:r w:rsidRPr="00B31D9F">
        <w:rPr>
          <w:rFonts w:ascii="Garamond" w:hAnsi="Garamond"/>
        </w:rPr>
        <w:t>, pp.100-05.</w:t>
      </w:r>
    </w:p>
    <w:p w14:paraId="108AF1E1" w14:textId="77777777" w:rsidR="00C35F58" w:rsidRPr="00B31D9F" w:rsidRDefault="00C35F58" w:rsidP="00C35F58">
      <w:pPr>
        <w:rPr>
          <w:rFonts w:ascii="Garamond" w:hAnsi="Garamond"/>
        </w:rPr>
      </w:pPr>
    </w:p>
    <w:p w14:paraId="3D6E0900" w14:textId="77777777" w:rsidR="00C35F58" w:rsidRPr="00B31D9F" w:rsidRDefault="00C35F58" w:rsidP="00C35F58">
      <w:pPr>
        <w:rPr>
          <w:rFonts w:ascii="Garamond" w:hAnsi="Garamond"/>
        </w:rPr>
      </w:pPr>
      <w:r w:rsidRPr="00B31D9F">
        <w:rPr>
          <w:rFonts w:ascii="Garamond" w:hAnsi="Garamond"/>
        </w:rPr>
        <w:t xml:space="preserve">Davis, L. J. 1995. </w:t>
      </w:r>
      <w:r w:rsidRPr="00B31D9F">
        <w:rPr>
          <w:rFonts w:ascii="Garamond" w:hAnsi="Garamond"/>
          <w:i/>
          <w:iCs/>
        </w:rPr>
        <w:t>Enforcing normalcy: Disability, deafness, and the body</w:t>
      </w:r>
      <w:r w:rsidRPr="00B31D9F">
        <w:rPr>
          <w:rFonts w:ascii="Garamond" w:hAnsi="Garamond"/>
        </w:rPr>
        <w:t xml:space="preserve">. [Online]. New York: Verso. [Accessed 27 February 2024]. Available from: </w:t>
      </w:r>
      <w:hyperlink r:id="rId11" w:anchor="v=onepage&amp;q=disability%20davis%201995&amp;f=false" w:history="1">
        <w:r w:rsidRPr="00B31D9F">
          <w:rPr>
            <w:rStyle w:val="Hyperlink"/>
            <w:rFonts w:ascii="Garamond" w:hAnsi="Garamond"/>
          </w:rPr>
          <w:t>https://books.google.co.uk/books?hl=en&amp;lr=&amp;id=zMzpCUVeII4C&amp;oi=fnd&amp;pg=PR11&amp;dq=disability+davis+1995&amp;ots=PSGG5ITGqg&amp;sig=nOfSzVsllqpVPfHzPVrKQejFbPY&amp;redir_esc=y#v=onepage&amp;q=disability%20davis%201995&amp;f=false</w:t>
        </w:r>
      </w:hyperlink>
    </w:p>
    <w:p w14:paraId="415C0AAF" w14:textId="77777777" w:rsidR="00C35F58" w:rsidRDefault="00C35F58" w:rsidP="00C35F58">
      <w:pPr>
        <w:rPr>
          <w:rFonts w:ascii="Garamond" w:hAnsi="Garamond"/>
        </w:rPr>
      </w:pPr>
    </w:p>
    <w:p w14:paraId="0312B292" w14:textId="77777777" w:rsidR="00C35F58" w:rsidRPr="00CE5231" w:rsidRDefault="00C35F58" w:rsidP="00C35F58">
      <w:pPr>
        <w:rPr>
          <w:rFonts w:ascii="Garamond" w:hAnsi="Garamond"/>
        </w:rPr>
      </w:pPr>
      <w:r>
        <w:rPr>
          <w:rFonts w:ascii="Garamond" w:hAnsi="Garamond"/>
        </w:rPr>
        <w:t>Davis, C. 2024. ‘L</w:t>
      </w:r>
      <w:r w:rsidRPr="00CE5231">
        <w:rPr>
          <w:rFonts w:ascii="Garamond" w:hAnsi="Garamond"/>
          <w:i/>
          <w:iCs/>
        </w:rPr>
        <w:t>ove on the Spectrum’ Is Showing Me Examples of How My Autistic Son Could Be as an Adult — and It’s Amazing.</w:t>
      </w:r>
      <w:r>
        <w:rPr>
          <w:rFonts w:ascii="Garamond" w:hAnsi="Garamond"/>
          <w:b/>
          <w:bCs/>
        </w:rPr>
        <w:t xml:space="preserve"> </w:t>
      </w:r>
      <w:r>
        <w:rPr>
          <w:rFonts w:ascii="Garamond" w:hAnsi="Garamond"/>
        </w:rPr>
        <w:t xml:space="preserve">[Online]. [Accessed 21 June 2024]. Available from: </w:t>
      </w:r>
      <w:r w:rsidRPr="00CE5231">
        <w:rPr>
          <w:rFonts w:ascii="Garamond" w:hAnsi="Garamond"/>
        </w:rPr>
        <w:t>https://www.aol.com/love-spectrum-showing-examples-autistic-182227514.html?guccounter=1&amp;guce_referrer=aHR0cHM6Ly93d3cuZ29vZ2xlLmNvbS8&amp;guce_referrer_sig=AQAAAHfeilooIlX8dcGCAqStt7bUSckTKzdEUIRqO_tvOnc3E1J8RskGP9XjZElOgyu8asawxQ60fnTtZi6y1oaO2yzl14FrIVZUp9nhptIe1HCm377qBXr6YRpM6WbPzBJRHID5hFm8lmSkM0-Aw34yERKle-nXnkmqtyGLAiqCapUS</w:t>
      </w:r>
    </w:p>
    <w:p w14:paraId="7F593A17" w14:textId="77777777" w:rsidR="00C35F58" w:rsidRPr="00B31D9F" w:rsidRDefault="00C35F58" w:rsidP="00C35F58">
      <w:pPr>
        <w:rPr>
          <w:rFonts w:ascii="Garamond" w:hAnsi="Garamond"/>
        </w:rPr>
      </w:pPr>
    </w:p>
    <w:p w14:paraId="1D168743" w14:textId="77777777" w:rsidR="00C35F58" w:rsidRDefault="00C35F58" w:rsidP="00C35F58">
      <w:pPr>
        <w:rPr>
          <w:rStyle w:val="Hyperlink"/>
          <w:rFonts w:ascii="Garamond" w:hAnsi="Garamond"/>
        </w:rPr>
      </w:pPr>
      <w:r w:rsidRPr="00B31D9F">
        <w:rPr>
          <w:rFonts w:ascii="Garamond" w:hAnsi="Garamond"/>
        </w:rPr>
        <w:t xml:space="preserve">Deery, J. 2015. </w:t>
      </w:r>
      <w:r w:rsidRPr="00B31D9F">
        <w:rPr>
          <w:rFonts w:ascii="Garamond" w:hAnsi="Garamond"/>
          <w:i/>
          <w:iCs/>
        </w:rPr>
        <w:t>Reality TV.</w:t>
      </w:r>
      <w:r w:rsidRPr="00B31D9F">
        <w:rPr>
          <w:rFonts w:ascii="Garamond" w:hAnsi="Garamond"/>
        </w:rPr>
        <w:t xml:space="preserve"> [Online]. John Wiley &amp; Sons. [Accessed 02 March 2024]. Available from: </w:t>
      </w:r>
      <w:hyperlink r:id="rId12" w:anchor="v=onepage&amp;q=deery%20reality%20tv&amp;f=false" w:history="1">
        <w:r w:rsidRPr="00B31D9F">
          <w:rPr>
            <w:rStyle w:val="Hyperlink"/>
            <w:rFonts w:ascii="Garamond" w:hAnsi="Garamond"/>
          </w:rPr>
          <w:t>https://books.google.co.uk/books?hl=en&amp;lr=&amp;id=57uuBgAAQBAJ&amp;oi=fnd&amp;pg=PT6&amp;dq=deery+reality+tv&amp;ots=HnQIFvC0Ys&amp;sig=0VaJOlhKabVBRRJgObl0SaqOpO0&amp;redir_esc=y#v=onepage&amp;q=deery%20reality%20tv&amp;f=false</w:t>
        </w:r>
      </w:hyperlink>
    </w:p>
    <w:p w14:paraId="044FC5F9" w14:textId="77777777" w:rsidR="00C35F58" w:rsidRDefault="00C35F58" w:rsidP="00C35F58">
      <w:pPr>
        <w:rPr>
          <w:rStyle w:val="Hyperlink"/>
          <w:rFonts w:ascii="Garamond" w:hAnsi="Garamond"/>
        </w:rPr>
      </w:pPr>
    </w:p>
    <w:p w14:paraId="036A9084" w14:textId="77777777" w:rsidR="00C35F58" w:rsidRPr="00B31D9F" w:rsidRDefault="00C35F58" w:rsidP="00C35F58">
      <w:pPr>
        <w:rPr>
          <w:rFonts w:ascii="Garamond" w:hAnsi="Garamond"/>
        </w:rPr>
      </w:pPr>
      <w:r w:rsidRPr="00880E45">
        <w:rPr>
          <w:rFonts w:ascii="Garamond" w:hAnsi="Garamond"/>
        </w:rPr>
        <w:t>Den Houting, J. 2019. Neurodiversity: An insider’s perspective. </w:t>
      </w:r>
      <w:r w:rsidRPr="00880E45">
        <w:rPr>
          <w:rFonts w:ascii="Garamond" w:hAnsi="Garamond"/>
          <w:i/>
          <w:iCs/>
        </w:rPr>
        <w:t>Autism</w:t>
      </w:r>
      <w:r>
        <w:rPr>
          <w:rFonts w:ascii="Garamond" w:hAnsi="Garamond"/>
        </w:rPr>
        <w:t>.</w:t>
      </w:r>
      <w:r w:rsidRPr="00880E45">
        <w:rPr>
          <w:rFonts w:ascii="Garamond" w:hAnsi="Garamond"/>
        </w:rPr>
        <w:t> </w:t>
      </w:r>
      <w:r>
        <w:rPr>
          <w:rFonts w:ascii="Garamond" w:hAnsi="Garamond"/>
          <w:b/>
          <w:bCs/>
        </w:rPr>
        <w:t>23</w:t>
      </w:r>
      <w:r w:rsidRPr="00880E45">
        <w:rPr>
          <w:rFonts w:ascii="Garamond" w:hAnsi="Garamond"/>
        </w:rPr>
        <w:t xml:space="preserve">(2), </w:t>
      </w:r>
      <w:r>
        <w:rPr>
          <w:rFonts w:ascii="Garamond" w:hAnsi="Garamond"/>
        </w:rPr>
        <w:t>pp.</w:t>
      </w:r>
      <w:r w:rsidRPr="00880E45">
        <w:rPr>
          <w:rFonts w:ascii="Garamond" w:hAnsi="Garamond"/>
        </w:rPr>
        <w:t>271-273.</w:t>
      </w:r>
    </w:p>
    <w:p w14:paraId="2A36CE21" w14:textId="77777777" w:rsidR="00C35F58" w:rsidRPr="00B31D9F" w:rsidRDefault="00C35F58" w:rsidP="00C35F58">
      <w:pPr>
        <w:rPr>
          <w:rFonts w:ascii="Garamond" w:hAnsi="Garamond"/>
        </w:rPr>
      </w:pPr>
    </w:p>
    <w:p w14:paraId="138E87FB" w14:textId="77777777" w:rsidR="00C35F58" w:rsidRDefault="00C35F58" w:rsidP="00C35F58">
      <w:pPr>
        <w:rPr>
          <w:rFonts w:ascii="Garamond" w:hAnsi="Garamond"/>
        </w:rPr>
      </w:pPr>
      <w:proofErr w:type="spellStart"/>
      <w:r w:rsidRPr="00B31D9F">
        <w:rPr>
          <w:rFonts w:ascii="Garamond" w:hAnsi="Garamond"/>
        </w:rPr>
        <w:t>Devotta</w:t>
      </w:r>
      <w:proofErr w:type="spellEnd"/>
      <w:r w:rsidRPr="00B31D9F">
        <w:rPr>
          <w:rFonts w:ascii="Garamond" w:hAnsi="Garamond"/>
        </w:rPr>
        <w:t xml:space="preserve">, K., Wilton, R., and </w:t>
      </w:r>
      <w:proofErr w:type="spellStart"/>
      <w:r w:rsidRPr="00B31D9F">
        <w:rPr>
          <w:rFonts w:ascii="Garamond" w:hAnsi="Garamond"/>
        </w:rPr>
        <w:t>Yiannakoulias</w:t>
      </w:r>
      <w:proofErr w:type="spellEnd"/>
      <w:r w:rsidRPr="00B31D9F">
        <w:rPr>
          <w:rFonts w:ascii="Garamond" w:hAnsi="Garamond"/>
        </w:rPr>
        <w:t xml:space="preserve">, N. 2013. Representations of disability in the Canadian news media: A decade of </w:t>
      </w:r>
      <w:proofErr w:type="gramStart"/>
      <w:r w:rsidRPr="00B31D9F">
        <w:rPr>
          <w:rFonts w:ascii="Garamond" w:hAnsi="Garamond"/>
        </w:rPr>
        <w:t>change?.</w:t>
      </w:r>
      <w:proofErr w:type="gramEnd"/>
      <w:r w:rsidRPr="00B31D9F">
        <w:rPr>
          <w:rFonts w:ascii="Garamond" w:hAnsi="Garamond"/>
        </w:rPr>
        <w:t xml:space="preserve"> </w:t>
      </w:r>
      <w:r w:rsidRPr="00B31D9F">
        <w:rPr>
          <w:rFonts w:ascii="Garamond" w:hAnsi="Garamond"/>
          <w:i/>
          <w:iCs/>
        </w:rPr>
        <w:t>Disability and Rehabilitation</w:t>
      </w:r>
      <w:r w:rsidRPr="00B31D9F">
        <w:rPr>
          <w:rFonts w:ascii="Garamond" w:hAnsi="Garamond"/>
        </w:rPr>
        <w:t xml:space="preserve">, </w:t>
      </w:r>
      <w:r w:rsidRPr="00B31D9F">
        <w:rPr>
          <w:rFonts w:ascii="Garamond" w:hAnsi="Garamond"/>
          <w:b/>
          <w:bCs/>
        </w:rPr>
        <w:t>35</w:t>
      </w:r>
      <w:r w:rsidRPr="00B31D9F">
        <w:rPr>
          <w:rFonts w:ascii="Garamond" w:hAnsi="Garamond"/>
        </w:rPr>
        <w:t>(22), pp.1859-1868.</w:t>
      </w:r>
    </w:p>
    <w:p w14:paraId="5E03604E" w14:textId="77777777" w:rsidR="00C35F58" w:rsidRDefault="00C35F58" w:rsidP="00C35F58">
      <w:pPr>
        <w:rPr>
          <w:rFonts w:ascii="Garamond" w:hAnsi="Garamond"/>
        </w:rPr>
      </w:pPr>
    </w:p>
    <w:p w14:paraId="42926C0C" w14:textId="77777777" w:rsidR="00C35F58" w:rsidRPr="00B31D9F" w:rsidRDefault="00C35F58" w:rsidP="00C35F58">
      <w:pPr>
        <w:rPr>
          <w:rFonts w:ascii="Garamond" w:hAnsi="Garamond"/>
        </w:rPr>
      </w:pPr>
      <w:r w:rsidRPr="00AA7AC1">
        <w:rPr>
          <w:rFonts w:ascii="Garamond" w:hAnsi="Garamond"/>
        </w:rPr>
        <w:t xml:space="preserve">Dewinter, J., Vermeiren, R., </w:t>
      </w:r>
      <w:proofErr w:type="spellStart"/>
      <w:r w:rsidRPr="00AA7AC1">
        <w:rPr>
          <w:rFonts w:ascii="Garamond" w:hAnsi="Garamond"/>
        </w:rPr>
        <w:t>Vanwesenbeeck</w:t>
      </w:r>
      <w:proofErr w:type="spellEnd"/>
      <w:r w:rsidRPr="00AA7AC1">
        <w:rPr>
          <w:rFonts w:ascii="Garamond" w:hAnsi="Garamond"/>
        </w:rPr>
        <w:t xml:space="preserve">, I., Lobbestael, J., </w:t>
      </w:r>
      <w:r>
        <w:rPr>
          <w:rFonts w:ascii="Garamond" w:hAnsi="Garamond"/>
        </w:rPr>
        <w:t>and</w:t>
      </w:r>
      <w:r w:rsidRPr="00AA7AC1">
        <w:rPr>
          <w:rFonts w:ascii="Garamond" w:hAnsi="Garamond"/>
        </w:rPr>
        <w:t xml:space="preserve"> Van Nieuwenhuizen, C. 2015. Sexuality in adolescent boys with autism spectrum disorder: Self-reported behaviours and attitudes. </w:t>
      </w:r>
      <w:r w:rsidRPr="00AA7AC1">
        <w:rPr>
          <w:rFonts w:ascii="Garamond" w:hAnsi="Garamond"/>
          <w:i/>
          <w:iCs/>
        </w:rPr>
        <w:t>Journal of autism and developmental disorders</w:t>
      </w:r>
      <w:r>
        <w:rPr>
          <w:rFonts w:ascii="Garamond" w:hAnsi="Garamond"/>
        </w:rPr>
        <w:t>.</w:t>
      </w:r>
      <w:r w:rsidRPr="00AA7AC1">
        <w:rPr>
          <w:rFonts w:ascii="Garamond" w:hAnsi="Garamond"/>
        </w:rPr>
        <w:t> </w:t>
      </w:r>
      <w:r>
        <w:rPr>
          <w:rFonts w:ascii="Garamond" w:hAnsi="Garamond"/>
          <w:b/>
          <w:bCs/>
        </w:rPr>
        <w:t>45</w:t>
      </w:r>
      <w:r w:rsidRPr="00AA7AC1">
        <w:rPr>
          <w:rFonts w:ascii="Garamond" w:hAnsi="Garamond"/>
        </w:rPr>
        <w:t xml:space="preserve">, </w:t>
      </w:r>
      <w:r>
        <w:rPr>
          <w:rFonts w:ascii="Garamond" w:hAnsi="Garamond"/>
        </w:rPr>
        <w:t>pp.</w:t>
      </w:r>
      <w:r w:rsidRPr="00AA7AC1">
        <w:rPr>
          <w:rFonts w:ascii="Garamond" w:hAnsi="Garamond"/>
        </w:rPr>
        <w:t>731-741.</w:t>
      </w:r>
    </w:p>
    <w:p w14:paraId="0647EECA" w14:textId="77777777" w:rsidR="00C35F58" w:rsidRPr="00B31D9F" w:rsidRDefault="00C35F58" w:rsidP="00C35F58">
      <w:pPr>
        <w:rPr>
          <w:rFonts w:ascii="Garamond" w:hAnsi="Garamond"/>
        </w:rPr>
      </w:pPr>
    </w:p>
    <w:p w14:paraId="10A07A7A" w14:textId="77777777" w:rsidR="00C35F58" w:rsidRPr="00B31D9F" w:rsidRDefault="00C35F58" w:rsidP="00C35F58">
      <w:pPr>
        <w:rPr>
          <w:rFonts w:ascii="Garamond" w:hAnsi="Garamond"/>
        </w:rPr>
      </w:pPr>
      <w:r w:rsidRPr="00B31D9F">
        <w:rPr>
          <w:rFonts w:ascii="Garamond" w:hAnsi="Garamond"/>
        </w:rPr>
        <w:t xml:space="preserve">de Wit, W., van </w:t>
      </w:r>
      <w:proofErr w:type="spellStart"/>
      <w:r w:rsidRPr="00B31D9F">
        <w:rPr>
          <w:rFonts w:ascii="Garamond" w:hAnsi="Garamond"/>
        </w:rPr>
        <w:t>Oorsouw</w:t>
      </w:r>
      <w:proofErr w:type="spellEnd"/>
      <w:r w:rsidRPr="00B31D9F">
        <w:rPr>
          <w:rFonts w:ascii="Garamond" w:hAnsi="Garamond"/>
        </w:rPr>
        <w:t xml:space="preserve">, W. M., and Embregts, P. J. 2022. Sexuality, education and support for people with intellectual disabilities: a systematic review of the attitudes of support staff and relatives. </w:t>
      </w:r>
      <w:r w:rsidRPr="00B31D9F">
        <w:rPr>
          <w:rFonts w:ascii="Garamond" w:hAnsi="Garamond"/>
          <w:i/>
          <w:iCs/>
        </w:rPr>
        <w:t>Sexuality and Disability</w:t>
      </w:r>
      <w:r w:rsidRPr="00B31D9F">
        <w:rPr>
          <w:rFonts w:ascii="Garamond" w:hAnsi="Garamond"/>
        </w:rPr>
        <w:t xml:space="preserve">, </w:t>
      </w:r>
      <w:r w:rsidRPr="00B31D9F">
        <w:rPr>
          <w:rFonts w:ascii="Garamond" w:hAnsi="Garamond"/>
          <w:b/>
          <w:bCs/>
        </w:rPr>
        <w:t>40</w:t>
      </w:r>
      <w:r w:rsidRPr="00B31D9F">
        <w:rPr>
          <w:rFonts w:ascii="Garamond" w:hAnsi="Garamond"/>
        </w:rPr>
        <w:t>(2), pp.315-346.</w:t>
      </w:r>
    </w:p>
    <w:p w14:paraId="77874B8C" w14:textId="77777777" w:rsidR="00C35F58" w:rsidRDefault="00C35F58" w:rsidP="00C35F58">
      <w:pPr>
        <w:rPr>
          <w:rFonts w:ascii="Garamond" w:hAnsi="Garamond"/>
        </w:rPr>
      </w:pPr>
    </w:p>
    <w:p w14:paraId="1C6A20AA" w14:textId="77777777" w:rsidR="00C35F58" w:rsidRDefault="00C35F58" w:rsidP="00C35F58">
      <w:pPr>
        <w:rPr>
          <w:rFonts w:ascii="Garamond" w:hAnsi="Garamond"/>
        </w:rPr>
      </w:pPr>
      <w:r w:rsidRPr="00F438F7">
        <w:rPr>
          <w:rFonts w:ascii="Garamond" w:hAnsi="Garamond"/>
        </w:rPr>
        <w:t xml:space="preserve">Dillon, K. P., </w:t>
      </w:r>
      <w:r>
        <w:rPr>
          <w:rFonts w:ascii="Garamond" w:hAnsi="Garamond"/>
        </w:rPr>
        <w:t>and</w:t>
      </w:r>
      <w:r w:rsidRPr="00F438F7">
        <w:rPr>
          <w:rFonts w:ascii="Garamond" w:hAnsi="Garamond"/>
        </w:rPr>
        <w:t xml:space="preserve"> Jones, E. B. 2019. How “real” is reality television? Marginalized group representativeness in competitive reality television programming. </w:t>
      </w:r>
      <w:r w:rsidRPr="00F438F7">
        <w:rPr>
          <w:rFonts w:ascii="Garamond" w:hAnsi="Garamond"/>
          <w:i/>
          <w:iCs/>
        </w:rPr>
        <w:t>Psychology of Popular Media Culture</w:t>
      </w:r>
      <w:r>
        <w:rPr>
          <w:rFonts w:ascii="Garamond" w:hAnsi="Garamond"/>
          <w:i/>
          <w:iCs/>
        </w:rPr>
        <w:t xml:space="preserve">. </w:t>
      </w:r>
      <w:r>
        <w:rPr>
          <w:rFonts w:ascii="Garamond" w:hAnsi="Garamond"/>
          <w:b/>
          <w:bCs/>
        </w:rPr>
        <w:t>8</w:t>
      </w:r>
      <w:r w:rsidRPr="00F438F7">
        <w:rPr>
          <w:rFonts w:ascii="Garamond" w:hAnsi="Garamond"/>
        </w:rPr>
        <w:t xml:space="preserve">(3), </w:t>
      </w:r>
      <w:r>
        <w:rPr>
          <w:rFonts w:ascii="Garamond" w:hAnsi="Garamond"/>
        </w:rPr>
        <w:t>pp.</w:t>
      </w:r>
      <w:r w:rsidRPr="00F438F7">
        <w:rPr>
          <w:rFonts w:ascii="Garamond" w:hAnsi="Garamond"/>
        </w:rPr>
        <w:t>319–328.</w:t>
      </w:r>
    </w:p>
    <w:p w14:paraId="2E73D554" w14:textId="77777777" w:rsidR="00C35F58" w:rsidRDefault="00C35F58" w:rsidP="00C35F58">
      <w:pPr>
        <w:rPr>
          <w:rFonts w:ascii="Garamond" w:hAnsi="Garamond"/>
        </w:rPr>
      </w:pPr>
    </w:p>
    <w:p w14:paraId="2CCBBA81" w14:textId="77777777" w:rsidR="00C35F58" w:rsidRDefault="00C35F58" w:rsidP="00C35F58">
      <w:pPr>
        <w:rPr>
          <w:rFonts w:ascii="Garamond" w:hAnsi="Garamond"/>
        </w:rPr>
      </w:pPr>
      <w:r w:rsidRPr="00AA7AC1">
        <w:rPr>
          <w:rFonts w:ascii="Garamond" w:hAnsi="Garamond"/>
        </w:rPr>
        <w:t>Dolski, E. A. 2013. The Pitiful Bellringer: The Implications of Representations of Disability in Media &amp; Literature. </w:t>
      </w:r>
      <w:r w:rsidRPr="00AA7AC1">
        <w:rPr>
          <w:rFonts w:ascii="Garamond" w:hAnsi="Garamond"/>
          <w:i/>
          <w:iCs/>
        </w:rPr>
        <w:t>Education and Human Development Master's Theses</w:t>
      </w:r>
      <w:r w:rsidRPr="00AA7AC1">
        <w:rPr>
          <w:rFonts w:ascii="Garamond" w:hAnsi="Garamond"/>
        </w:rPr>
        <w:t>.</w:t>
      </w:r>
    </w:p>
    <w:p w14:paraId="1EBEA92D" w14:textId="77777777" w:rsidR="00C35F58" w:rsidRDefault="00C35F58" w:rsidP="00C35F58">
      <w:pPr>
        <w:rPr>
          <w:rFonts w:ascii="Garamond" w:hAnsi="Garamond"/>
        </w:rPr>
      </w:pPr>
    </w:p>
    <w:p w14:paraId="136CF3AD" w14:textId="77777777" w:rsidR="00C35F58" w:rsidRDefault="00C35F58" w:rsidP="00C35F58">
      <w:pPr>
        <w:rPr>
          <w:rFonts w:ascii="Garamond" w:hAnsi="Garamond"/>
        </w:rPr>
      </w:pPr>
      <w:r w:rsidRPr="00543C53">
        <w:rPr>
          <w:rFonts w:ascii="Garamond" w:hAnsi="Garamond"/>
        </w:rPr>
        <w:lastRenderedPageBreak/>
        <w:t xml:space="preserve">Dovidio, J. F., Pagotto, L., </w:t>
      </w:r>
      <w:r>
        <w:rPr>
          <w:rFonts w:ascii="Garamond" w:hAnsi="Garamond"/>
        </w:rPr>
        <w:t>and</w:t>
      </w:r>
      <w:r w:rsidRPr="00543C53">
        <w:rPr>
          <w:rFonts w:ascii="Garamond" w:hAnsi="Garamond"/>
        </w:rPr>
        <w:t xml:space="preserve"> Hebl, M. R. 2011. Implicit attitudes and discrimination against people with physical disabilities. </w:t>
      </w:r>
      <w:r w:rsidRPr="00543C53">
        <w:rPr>
          <w:rFonts w:ascii="Garamond" w:hAnsi="Garamond"/>
          <w:i/>
          <w:iCs/>
        </w:rPr>
        <w:t>Disability and aging discrimination: Perspectives in law and psychology</w:t>
      </w:r>
      <w:r w:rsidRPr="00543C53">
        <w:rPr>
          <w:rFonts w:ascii="Garamond" w:hAnsi="Garamond"/>
        </w:rPr>
        <w:t xml:space="preserve">, </w:t>
      </w:r>
      <w:r>
        <w:rPr>
          <w:rFonts w:ascii="Garamond" w:hAnsi="Garamond"/>
        </w:rPr>
        <w:t>pp.</w:t>
      </w:r>
      <w:r w:rsidRPr="00543C53">
        <w:rPr>
          <w:rFonts w:ascii="Garamond" w:hAnsi="Garamond"/>
        </w:rPr>
        <w:t>157-183.</w:t>
      </w:r>
    </w:p>
    <w:p w14:paraId="55CCDC88" w14:textId="77777777" w:rsidR="00C35F58" w:rsidRPr="00B31D9F" w:rsidRDefault="00C35F58" w:rsidP="00C35F58">
      <w:pPr>
        <w:rPr>
          <w:rFonts w:ascii="Garamond" w:hAnsi="Garamond"/>
        </w:rPr>
      </w:pPr>
    </w:p>
    <w:p w14:paraId="2F353F73" w14:textId="77777777" w:rsidR="00C35F58" w:rsidRPr="00B31D9F" w:rsidRDefault="00C35F58" w:rsidP="00C35F58">
      <w:pPr>
        <w:rPr>
          <w:rFonts w:ascii="Garamond" w:hAnsi="Garamond"/>
        </w:rPr>
      </w:pPr>
      <w:r w:rsidRPr="00B31D9F">
        <w:rPr>
          <w:rFonts w:ascii="Garamond" w:hAnsi="Garamond"/>
        </w:rPr>
        <w:t xml:space="preserve">Dovey, K., and Graffam, J. 1987. </w:t>
      </w:r>
      <w:r w:rsidRPr="00B31D9F">
        <w:rPr>
          <w:rFonts w:ascii="Garamond" w:hAnsi="Garamond"/>
          <w:i/>
          <w:iCs/>
        </w:rPr>
        <w:t>The Experience of Disability: social construction and imposed limitation.</w:t>
      </w:r>
      <w:r w:rsidRPr="00B31D9F">
        <w:rPr>
          <w:rFonts w:ascii="Garamond" w:hAnsi="Garamond"/>
        </w:rPr>
        <w:t xml:space="preserve"> London: Victoria College Press.</w:t>
      </w:r>
    </w:p>
    <w:p w14:paraId="28CFE3CA" w14:textId="77777777" w:rsidR="00C35F58" w:rsidRPr="00B31D9F" w:rsidRDefault="00C35F58" w:rsidP="00C35F58">
      <w:pPr>
        <w:rPr>
          <w:rFonts w:ascii="Garamond" w:hAnsi="Garamond"/>
        </w:rPr>
      </w:pPr>
    </w:p>
    <w:p w14:paraId="4A627B06" w14:textId="77777777" w:rsidR="00C35F58" w:rsidRPr="00B31D9F" w:rsidRDefault="00C35F58" w:rsidP="00C35F58">
      <w:pPr>
        <w:rPr>
          <w:rFonts w:ascii="Garamond" w:hAnsi="Garamond"/>
        </w:rPr>
      </w:pPr>
      <w:r w:rsidRPr="00B31D9F">
        <w:rPr>
          <w:rFonts w:ascii="Garamond" w:hAnsi="Garamond"/>
        </w:rPr>
        <w:t xml:space="preserve">Dovidio, J. F., Pagotto, L., and Hebl, M. R. 2011. Implicit attitudes and discrimination against people with physical disabilities. </w:t>
      </w:r>
      <w:r w:rsidRPr="00B31D9F">
        <w:rPr>
          <w:rFonts w:ascii="Garamond" w:hAnsi="Garamond"/>
          <w:i/>
          <w:iCs/>
        </w:rPr>
        <w:t>Disability and aging discrimination: Perspectives in law and psychology</w:t>
      </w:r>
      <w:r w:rsidRPr="00B31D9F">
        <w:rPr>
          <w:rFonts w:ascii="Garamond" w:hAnsi="Garamond"/>
        </w:rPr>
        <w:t>, pp.157-183.</w:t>
      </w:r>
    </w:p>
    <w:p w14:paraId="3F166953" w14:textId="77777777" w:rsidR="00C35F58" w:rsidRPr="00B31D9F" w:rsidRDefault="00C35F58" w:rsidP="00C35F58">
      <w:pPr>
        <w:rPr>
          <w:rFonts w:ascii="Garamond" w:hAnsi="Garamond"/>
        </w:rPr>
      </w:pPr>
    </w:p>
    <w:p w14:paraId="59D36E51" w14:textId="77777777" w:rsidR="00C35F58" w:rsidRPr="00B31D9F" w:rsidRDefault="00C35F58" w:rsidP="00C35F58">
      <w:pPr>
        <w:rPr>
          <w:rFonts w:ascii="Garamond" w:hAnsi="Garamond"/>
        </w:rPr>
      </w:pPr>
      <w:r w:rsidRPr="00B31D9F">
        <w:rPr>
          <w:rFonts w:ascii="Garamond" w:hAnsi="Garamond"/>
        </w:rPr>
        <w:t xml:space="preserve">Dowd, J. 2006. " Telling it like it is": Subject Positions on Reality Television. </w:t>
      </w:r>
      <w:r w:rsidRPr="00B31D9F">
        <w:rPr>
          <w:rFonts w:ascii="Garamond" w:hAnsi="Garamond"/>
          <w:i/>
          <w:iCs/>
        </w:rPr>
        <w:t>Kaleidoscope: A Graduate Journal of Qualitative Communication Research</w:t>
      </w:r>
      <w:r w:rsidRPr="00B31D9F">
        <w:rPr>
          <w:rFonts w:ascii="Garamond" w:hAnsi="Garamond"/>
        </w:rPr>
        <w:t xml:space="preserve">, </w:t>
      </w:r>
      <w:r w:rsidRPr="00B31D9F">
        <w:rPr>
          <w:rFonts w:ascii="Garamond" w:hAnsi="Garamond"/>
          <w:b/>
          <w:bCs/>
        </w:rPr>
        <w:t>5</w:t>
      </w:r>
      <w:r w:rsidRPr="00B31D9F">
        <w:rPr>
          <w:rFonts w:ascii="Garamond" w:hAnsi="Garamond"/>
        </w:rPr>
        <w:t>, pp.17-33.</w:t>
      </w:r>
    </w:p>
    <w:p w14:paraId="1F3BF91D" w14:textId="77777777" w:rsidR="00C35F58" w:rsidRDefault="00C35F58" w:rsidP="00C35F58">
      <w:pPr>
        <w:rPr>
          <w:rFonts w:ascii="Garamond" w:hAnsi="Garamond"/>
        </w:rPr>
      </w:pPr>
    </w:p>
    <w:p w14:paraId="5AD07F49" w14:textId="77777777" w:rsidR="00C35F58" w:rsidRDefault="00C35F58" w:rsidP="00C35F58">
      <w:pPr>
        <w:rPr>
          <w:rFonts w:ascii="Garamond" w:hAnsi="Garamond"/>
        </w:rPr>
      </w:pPr>
      <w:r w:rsidRPr="0074534F">
        <w:rPr>
          <w:rFonts w:ascii="Garamond" w:hAnsi="Garamond"/>
        </w:rPr>
        <w:t xml:space="preserve">Dyer, R. 1993. </w:t>
      </w:r>
      <w:r w:rsidRPr="0074534F">
        <w:rPr>
          <w:rFonts w:ascii="Garamond" w:hAnsi="Garamond"/>
          <w:i/>
          <w:iCs/>
        </w:rPr>
        <w:t>‘Stereotypes’ in The Matter of Images: Essays on Representation.</w:t>
      </w:r>
      <w:r w:rsidRPr="0074534F">
        <w:rPr>
          <w:rFonts w:ascii="Garamond" w:hAnsi="Garamond" w:hint="eastAsia"/>
        </w:rPr>
        <w:t xml:space="preserve"> </w:t>
      </w:r>
      <w:r w:rsidRPr="0074534F">
        <w:rPr>
          <w:rFonts w:ascii="Garamond" w:hAnsi="Garamond"/>
        </w:rPr>
        <w:t>London: Routledge.</w:t>
      </w:r>
    </w:p>
    <w:p w14:paraId="0BB004BD" w14:textId="77777777" w:rsidR="00C35F58" w:rsidRDefault="00C35F58" w:rsidP="00C35F58">
      <w:pPr>
        <w:rPr>
          <w:rFonts w:ascii="Garamond" w:hAnsi="Garamond"/>
        </w:rPr>
      </w:pPr>
    </w:p>
    <w:p w14:paraId="7AB28BBE" w14:textId="77777777" w:rsidR="00C35F58" w:rsidRDefault="00C35F58" w:rsidP="00C35F58">
      <w:pPr>
        <w:rPr>
          <w:rFonts w:ascii="Garamond" w:hAnsi="Garamond"/>
        </w:rPr>
      </w:pPr>
      <w:r w:rsidRPr="000775CC">
        <w:rPr>
          <w:rFonts w:ascii="Garamond" w:hAnsi="Garamond"/>
        </w:rPr>
        <w:t xml:space="preserve">Edwards, H., Wright, S., Sargeant, C., Cortese, S., </w:t>
      </w:r>
      <w:r>
        <w:rPr>
          <w:rFonts w:ascii="Garamond" w:hAnsi="Garamond"/>
        </w:rPr>
        <w:t>and</w:t>
      </w:r>
      <w:r w:rsidRPr="000775CC">
        <w:rPr>
          <w:rFonts w:ascii="Garamond" w:hAnsi="Garamond"/>
        </w:rPr>
        <w:t xml:space="preserve"> Wood</w:t>
      </w:r>
      <w:r w:rsidRPr="000775CC">
        <w:rPr>
          <w:rFonts w:ascii="Cambria Math" w:hAnsi="Cambria Math" w:cs="Cambria Math"/>
        </w:rPr>
        <w:t>‐</w:t>
      </w:r>
      <w:r w:rsidRPr="000775CC">
        <w:rPr>
          <w:rFonts w:ascii="Garamond" w:hAnsi="Garamond"/>
        </w:rPr>
        <w:t>Downie, H. 2024. Research review: A systematic review and meta</w:t>
      </w:r>
      <w:r w:rsidRPr="000775CC">
        <w:rPr>
          <w:rFonts w:ascii="Cambria Math" w:hAnsi="Cambria Math" w:cs="Cambria Math"/>
        </w:rPr>
        <w:t>‐</w:t>
      </w:r>
      <w:r w:rsidRPr="000775CC">
        <w:rPr>
          <w:rFonts w:ascii="Garamond" w:hAnsi="Garamond"/>
        </w:rPr>
        <w:t>analysis of sex differences in narrow constructs of restricted and repetitive behaviours and interests in autistic children, adolescents, and adults. </w:t>
      </w:r>
      <w:r w:rsidRPr="000775CC">
        <w:rPr>
          <w:rFonts w:ascii="Garamond" w:hAnsi="Garamond"/>
          <w:i/>
          <w:iCs/>
        </w:rPr>
        <w:t>Journal of Child Psychology and Psychiatry</w:t>
      </w:r>
      <w:r>
        <w:rPr>
          <w:rFonts w:ascii="Garamond" w:hAnsi="Garamond"/>
        </w:rPr>
        <w:t>.</w:t>
      </w:r>
      <w:r w:rsidRPr="000775CC">
        <w:rPr>
          <w:rFonts w:ascii="Garamond" w:hAnsi="Garamond"/>
        </w:rPr>
        <w:t> </w:t>
      </w:r>
      <w:r>
        <w:rPr>
          <w:rFonts w:ascii="Garamond" w:hAnsi="Garamond"/>
          <w:b/>
          <w:bCs/>
        </w:rPr>
        <w:t>65</w:t>
      </w:r>
      <w:r w:rsidRPr="000775CC">
        <w:rPr>
          <w:rFonts w:ascii="Garamond" w:hAnsi="Garamond"/>
        </w:rPr>
        <w:t xml:space="preserve">(1), </w:t>
      </w:r>
      <w:r>
        <w:rPr>
          <w:rFonts w:ascii="Garamond" w:hAnsi="Garamond"/>
        </w:rPr>
        <w:t>pp.</w:t>
      </w:r>
      <w:r w:rsidRPr="000775CC">
        <w:rPr>
          <w:rFonts w:ascii="Garamond" w:hAnsi="Garamond"/>
        </w:rPr>
        <w:t>4-17.</w:t>
      </w:r>
    </w:p>
    <w:p w14:paraId="2EA7E3FF" w14:textId="77777777" w:rsidR="00C35F58" w:rsidRPr="00B31D9F" w:rsidRDefault="00C35F58" w:rsidP="00C35F58">
      <w:pPr>
        <w:rPr>
          <w:rFonts w:ascii="Garamond" w:hAnsi="Garamond"/>
        </w:rPr>
      </w:pPr>
    </w:p>
    <w:p w14:paraId="79E27DBB" w14:textId="77777777" w:rsidR="00C35F58" w:rsidRDefault="00C35F58" w:rsidP="00C35F58">
      <w:pPr>
        <w:rPr>
          <w:rFonts w:ascii="Garamond" w:hAnsi="Garamond"/>
        </w:rPr>
      </w:pPr>
      <w:r w:rsidRPr="00B31D9F">
        <w:rPr>
          <w:rFonts w:ascii="Garamond" w:hAnsi="Garamond"/>
        </w:rPr>
        <w:t xml:space="preserve">Ellis, K. 2014. The Voice Australia (2012): Disability, social media and collective intelligence. </w:t>
      </w:r>
      <w:r w:rsidRPr="00B31D9F">
        <w:rPr>
          <w:rFonts w:ascii="Garamond" w:hAnsi="Garamond"/>
          <w:i/>
          <w:iCs/>
        </w:rPr>
        <w:t>Continuum</w:t>
      </w:r>
      <w:r w:rsidRPr="00B31D9F">
        <w:rPr>
          <w:rFonts w:ascii="Garamond" w:hAnsi="Garamond"/>
        </w:rPr>
        <w:t xml:space="preserve">, </w:t>
      </w:r>
      <w:r w:rsidRPr="00B31D9F">
        <w:rPr>
          <w:rFonts w:ascii="Garamond" w:hAnsi="Garamond"/>
          <w:b/>
          <w:bCs/>
        </w:rPr>
        <w:t>28</w:t>
      </w:r>
      <w:r w:rsidRPr="00B31D9F">
        <w:rPr>
          <w:rFonts w:ascii="Garamond" w:hAnsi="Garamond"/>
        </w:rPr>
        <w:t>(4), pp.482-494.</w:t>
      </w:r>
    </w:p>
    <w:p w14:paraId="00FE75CF" w14:textId="77777777" w:rsidR="00C35F58" w:rsidRDefault="00C35F58" w:rsidP="00C35F58">
      <w:pPr>
        <w:rPr>
          <w:rFonts w:ascii="Garamond" w:hAnsi="Garamond"/>
        </w:rPr>
      </w:pPr>
    </w:p>
    <w:p w14:paraId="3CFA37E1" w14:textId="77777777" w:rsidR="00C35F58" w:rsidRDefault="00C35F58" w:rsidP="00C35F58">
      <w:pPr>
        <w:rPr>
          <w:rFonts w:ascii="Garamond" w:hAnsi="Garamond"/>
        </w:rPr>
      </w:pPr>
      <w:r w:rsidRPr="00B01180">
        <w:rPr>
          <w:rFonts w:ascii="Garamond" w:hAnsi="Garamond"/>
        </w:rPr>
        <w:t>Ellis, K. 2016. </w:t>
      </w:r>
      <w:r w:rsidRPr="00B01180">
        <w:rPr>
          <w:rFonts w:ascii="Garamond" w:hAnsi="Garamond"/>
          <w:i/>
          <w:iCs/>
        </w:rPr>
        <w:t>Disability media work: Opportunities and obstacles</w:t>
      </w:r>
      <w:r w:rsidRPr="00B01180">
        <w:rPr>
          <w:rFonts w:ascii="Garamond" w:hAnsi="Garamond"/>
        </w:rPr>
        <w:t xml:space="preserve">. </w:t>
      </w:r>
      <w:r>
        <w:rPr>
          <w:rFonts w:ascii="Garamond" w:hAnsi="Garamond"/>
        </w:rPr>
        <w:t xml:space="preserve">New York: </w:t>
      </w:r>
      <w:r w:rsidRPr="00B01180">
        <w:rPr>
          <w:rFonts w:ascii="Garamond" w:hAnsi="Garamond"/>
        </w:rPr>
        <w:t>Springer.</w:t>
      </w:r>
    </w:p>
    <w:p w14:paraId="663E769F" w14:textId="77777777" w:rsidR="00C35F58" w:rsidRDefault="00C35F58" w:rsidP="00C35F58">
      <w:pPr>
        <w:rPr>
          <w:rFonts w:ascii="Garamond" w:hAnsi="Garamond"/>
        </w:rPr>
      </w:pPr>
    </w:p>
    <w:p w14:paraId="0559ACCC" w14:textId="77777777" w:rsidR="00C35F58" w:rsidRPr="00B31D9F" w:rsidRDefault="00C35F58" w:rsidP="00C35F58">
      <w:pPr>
        <w:rPr>
          <w:rFonts w:ascii="Garamond" w:hAnsi="Garamond"/>
        </w:rPr>
      </w:pPr>
      <w:r w:rsidRPr="00FE1B53">
        <w:rPr>
          <w:rFonts w:ascii="Garamond" w:hAnsi="Garamond"/>
        </w:rPr>
        <w:t xml:space="preserve">Ellis, K. 2019. </w:t>
      </w:r>
      <w:r w:rsidRPr="00FE1B53">
        <w:rPr>
          <w:rFonts w:ascii="Garamond" w:hAnsi="Garamond"/>
          <w:i/>
          <w:iCs/>
        </w:rPr>
        <w:t>Disability and digital television cultures: Representation, access, and reception</w:t>
      </w:r>
      <w:r w:rsidRPr="00FE1B53">
        <w:rPr>
          <w:rFonts w:ascii="Garamond" w:hAnsi="Garamond"/>
        </w:rPr>
        <w:t>. New York: Routledge.</w:t>
      </w:r>
    </w:p>
    <w:p w14:paraId="5C46CB53" w14:textId="77777777" w:rsidR="00C35F58" w:rsidRDefault="00C35F58" w:rsidP="00C35F58">
      <w:pPr>
        <w:rPr>
          <w:rFonts w:ascii="Garamond" w:hAnsi="Garamond"/>
        </w:rPr>
      </w:pPr>
    </w:p>
    <w:p w14:paraId="22F3185B" w14:textId="77777777" w:rsidR="00C35F58" w:rsidRDefault="00C35F58" w:rsidP="00C35F58">
      <w:pPr>
        <w:rPr>
          <w:rFonts w:ascii="Garamond" w:hAnsi="Garamond"/>
        </w:rPr>
      </w:pPr>
      <w:r w:rsidRPr="00181DAB">
        <w:rPr>
          <w:rFonts w:ascii="Garamond" w:hAnsi="Garamond"/>
        </w:rPr>
        <w:t>Eriksson, G. 2017. Critical discourse analysis of reality television. In</w:t>
      </w:r>
      <w:r>
        <w:rPr>
          <w:rFonts w:ascii="Garamond" w:hAnsi="Garamond"/>
        </w:rPr>
        <w:t>: Flowerdew, J., and Richardson, J.E. (Eds.)</w:t>
      </w:r>
      <w:r w:rsidRPr="00181DAB">
        <w:rPr>
          <w:rFonts w:ascii="Garamond" w:hAnsi="Garamond"/>
        </w:rPr>
        <w:t> </w:t>
      </w:r>
      <w:r w:rsidRPr="00181DAB">
        <w:rPr>
          <w:rFonts w:ascii="Garamond" w:hAnsi="Garamond"/>
          <w:i/>
          <w:iCs/>
        </w:rPr>
        <w:t>The Routledge Handbook of Critical Discourse Studies</w:t>
      </w:r>
      <w:r>
        <w:rPr>
          <w:rFonts w:ascii="Garamond" w:hAnsi="Garamond"/>
          <w:i/>
          <w:iCs/>
        </w:rPr>
        <w:t>.</w:t>
      </w:r>
      <w:r w:rsidRPr="00181DAB">
        <w:rPr>
          <w:rFonts w:ascii="Garamond" w:hAnsi="Garamond"/>
        </w:rPr>
        <w:t> </w:t>
      </w:r>
      <w:r>
        <w:rPr>
          <w:rFonts w:ascii="Garamond" w:hAnsi="Garamond"/>
        </w:rPr>
        <w:t xml:space="preserve">London: </w:t>
      </w:r>
      <w:r w:rsidRPr="00181DAB">
        <w:rPr>
          <w:rFonts w:ascii="Garamond" w:hAnsi="Garamond"/>
        </w:rPr>
        <w:t>Routledge</w:t>
      </w:r>
      <w:r>
        <w:rPr>
          <w:rFonts w:ascii="Garamond" w:hAnsi="Garamond"/>
        </w:rPr>
        <w:t xml:space="preserve">, </w:t>
      </w:r>
      <w:r w:rsidRPr="00181DAB">
        <w:rPr>
          <w:rFonts w:ascii="Garamond" w:hAnsi="Garamond"/>
        </w:rPr>
        <w:t>pp. 597-611.</w:t>
      </w:r>
    </w:p>
    <w:p w14:paraId="62FA0F6F" w14:textId="77777777" w:rsidR="00C35F58" w:rsidRPr="00B31D9F" w:rsidRDefault="00C35F58" w:rsidP="00C35F58">
      <w:pPr>
        <w:rPr>
          <w:rFonts w:ascii="Garamond" w:hAnsi="Garamond"/>
        </w:rPr>
      </w:pPr>
    </w:p>
    <w:p w14:paraId="2E2EEDE4" w14:textId="77777777" w:rsidR="00C35F58" w:rsidRDefault="00C35F58" w:rsidP="00C35F58">
      <w:pPr>
        <w:rPr>
          <w:rFonts w:ascii="Garamond" w:hAnsi="Garamond"/>
        </w:rPr>
      </w:pPr>
      <w:r w:rsidRPr="00B31D9F">
        <w:rPr>
          <w:rFonts w:ascii="Garamond" w:hAnsi="Garamond"/>
        </w:rPr>
        <w:t xml:space="preserve">Esmail, S., Darry, K., Walter, A., and Knupp, H. 2010. Attitudes and perceptions towards disability and sexuality. </w:t>
      </w:r>
      <w:r w:rsidRPr="00B31D9F">
        <w:rPr>
          <w:rFonts w:ascii="Garamond" w:hAnsi="Garamond"/>
          <w:i/>
          <w:iCs/>
        </w:rPr>
        <w:t>Disability and rehabilitation</w:t>
      </w:r>
      <w:r w:rsidRPr="00B31D9F">
        <w:rPr>
          <w:rFonts w:ascii="Garamond" w:hAnsi="Garamond"/>
        </w:rPr>
        <w:t xml:space="preserve">, </w:t>
      </w:r>
      <w:r w:rsidRPr="00B31D9F">
        <w:rPr>
          <w:rFonts w:ascii="Garamond" w:hAnsi="Garamond"/>
          <w:b/>
          <w:bCs/>
        </w:rPr>
        <w:t>32</w:t>
      </w:r>
      <w:r w:rsidRPr="00B31D9F">
        <w:rPr>
          <w:rFonts w:ascii="Garamond" w:hAnsi="Garamond"/>
        </w:rPr>
        <w:t>(14), pp.1148-1155.</w:t>
      </w:r>
    </w:p>
    <w:p w14:paraId="59691221" w14:textId="77777777" w:rsidR="00C35F58" w:rsidRDefault="00C35F58" w:rsidP="00C35F58">
      <w:pPr>
        <w:rPr>
          <w:rFonts w:ascii="Garamond" w:hAnsi="Garamond"/>
        </w:rPr>
      </w:pPr>
    </w:p>
    <w:p w14:paraId="2EE94EB6" w14:textId="77777777" w:rsidR="00C35F58" w:rsidRPr="00B31D9F" w:rsidRDefault="00C35F58" w:rsidP="00C35F58">
      <w:pPr>
        <w:rPr>
          <w:rFonts w:ascii="Garamond" w:hAnsi="Garamond"/>
        </w:rPr>
      </w:pPr>
      <w:r w:rsidRPr="00AA7AC1">
        <w:rPr>
          <w:rFonts w:ascii="Garamond" w:hAnsi="Garamond"/>
        </w:rPr>
        <w:t xml:space="preserve">Exell, R., Hilari, K., </w:t>
      </w:r>
      <w:r>
        <w:rPr>
          <w:rFonts w:ascii="Garamond" w:hAnsi="Garamond"/>
        </w:rPr>
        <w:t>and</w:t>
      </w:r>
      <w:r w:rsidRPr="00AA7AC1">
        <w:rPr>
          <w:rFonts w:ascii="Garamond" w:hAnsi="Garamond"/>
        </w:rPr>
        <w:t xml:space="preserve"> Behn, N. 2022. Interventions that support adults with brain injuries, learning disabilities and autistic spectrum disorders in dating or romantic relationships: a systematic review. </w:t>
      </w:r>
      <w:r w:rsidRPr="00AA7AC1">
        <w:rPr>
          <w:rFonts w:ascii="Garamond" w:hAnsi="Garamond"/>
          <w:i/>
          <w:iCs/>
        </w:rPr>
        <w:t>Disability and rehabilitation</w:t>
      </w:r>
      <w:r>
        <w:rPr>
          <w:rFonts w:ascii="Garamond" w:hAnsi="Garamond"/>
        </w:rPr>
        <w:t>.</w:t>
      </w:r>
      <w:r w:rsidRPr="00AA7AC1">
        <w:rPr>
          <w:rFonts w:ascii="Garamond" w:hAnsi="Garamond"/>
        </w:rPr>
        <w:t> </w:t>
      </w:r>
      <w:r>
        <w:rPr>
          <w:rFonts w:ascii="Garamond" w:hAnsi="Garamond"/>
          <w:b/>
          <w:bCs/>
        </w:rPr>
        <w:t>44</w:t>
      </w:r>
      <w:r w:rsidRPr="00AA7AC1">
        <w:rPr>
          <w:rFonts w:ascii="Garamond" w:hAnsi="Garamond"/>
        </w:rPr>
        <w:t xml:space="preserve">(12), </w:t>
      </w:r>
      <w:r>
        <w:rPr>
          <w:rFonts w:ascii="Garamond" w:hAnsi="Garamond"/>
        </w:rPr>
        <w:t>pp.</w:t>
      </w:r>
      <w:r w:rsidRPr="00AA7AC1">
        <w:rPr>
          <w:rFonts w:ascii="Garamond" w:hAnsi="Garamond"/>
        </w:rPr>
        <w:t>2567-2580.</w:t>
      </w:r>
    </w:p>
    <w:p w14:paraId="477D63F9" w14:textId="77777777" w:rsidR="00C35F58" w:rsidRPr="00B31D9F" w:rsidRDefault="00C35F58" w:rsidP="00C35F58">
      <w:pPr>
        <w:rPr>
          <w:rFonts w:ascii="Garamond" w:hAnsi="Garamond"/>
        </w:rPr>
      </w:pPr>
    </w:p>
    <w:p w14:paraId="307128B7" w14:textId="77777777" w:rsidR="00C35F58" w:rsidRDefault="00C35F58" w:rsidP="00C35F58">
      <w:pPr>
        <w:rPr>
          <w:rFonts w:ascii="Garamond" w:hAnsi="Garamond"/>
        </w:rPr>
      </w:pPr>
      <w:r w:rsidRPr="00B31D9F">
        <w:rPr>
          <w:rFonts w:ascii="Garamond" w:hAnsi="Garamond"/>
        </w:rPr>
        <w:t xml:space="preserve">Fader Wilkenfeld, B., and Ballan, M. S. 2011. Educators’ attitudes and beliefs towards the sexuality of individuals with developmental disabilities. </w:t>
      </w:r>
      <w:r w:rsidRPr="00B31D9F">
        <w:rPr>
          <w:rFonts w:ascii="Garamond" w:hAnsi="Garamond"/>
          <w:i/>
          <w:iCs/>
        </w:rPr>
        <w:t>Sexuality and Disability</w:t>
      </w:r>
      <w:r w:rsidRPr="00B31D9F">
        <w:rPr>
          <w:rFonts w:ascii="Garamond" w:hAnsi="Garamond"/>
        </w:rPr>
        <w:t xml:space="preserve">, </w:t>
      </w:r>
      <w:r w:rsidRPr="00B31D9F">
        <w:rPr>
          <w:rFonts w:ascii="Garamond" w:hAnsi="Garamond"/>
          <w:b/>
          <w:bCs/>
        </w:rPr>
        <w:t>29</w:t>
      </w:r>
      <w:r w:rsidRPr="00B31D9F">
        <w:rPr>
          <w:rFonts w:ascii="Garamond" w:hAnsi="Garamond"/>
        </w:rPr>
        <w:t>, pp.351-361.</w:t>
      </w:r>
    </w:p>
    <w:p w14:paraId="0033C57B" w14:textId="77777777" w:rsidR="00C35F58" w:rsidRDefault="00C35F58" w:rsidP="00C35F58">
      <w:pPr>
        <w:rPr>
          <w:rFonts w:ascii="Garamond" w:hAnsi="Garamond"/>
        </w:rPr>
      </w:pPr>
    </w:p>
    <w:p w14:paraId="5D2BC0B8" w14:textId="77777777" w:rsidR="00C35F58" w:rsidRDefault="00C35F58" w:rsidP="00C35F58">
      <w:pPr>
        <w:rPr>
          <w:rFonts w:ascii="Garamond" w:hAnsi="Garamond"/>
        </w:rPr>
      </w:pPr>
      <w:r w:rsidRPr="007A38B7">
        <w:rPr>
          <w:rFonts w:ascii="Garamond" w:hAnsi="Garamond"/>
        </w:rPr>
        <w:t>Fairclough, N. 2011. Semiotic aspects of social transformation and learning. In</w:t>
      </w:r>
      <w:r>
        <w:rPr>
          <w:rFonts w:ascii="Garamond" w:hAnsi="Garamond"/>
        </w:rPr>
        <w:t>: Rogers, R. (Ed.).</w:t>
      </w:r>
      <w:r w:rsidRPr="007A38B7">
        <w:rPr>
          <w:rFonts w:ascii="Garamond" w:hAnsi="Garamond"/>
        </w:rPr>
        <w:t> </w:t>
      </w:r>
      <w:r w:rsidRPr="007A38B7">
        <w:rPr>
          <w:rFonts w:ascii="Garamond" w:hAnsi="Garamond"/>
          <w:i/>
          <w:iCs/>
        </w:rPr>
        <w:t>An introduction to critical discourse analysis in education</w:t>
      </w:r>
      <w:r>
        <w:rPr>
          <w:rFonts w:ascii="Garamond" w:hAnsi="Garamond"/>
        </w:rPr>
        <w:t xml:space="preserve">. Oxfordshire: </w:t>
      </w:r>
      <w:r w:rsidRPr="007A38B7">
        <w:rPr>
          <w:rFonts w:ascii="Garamond" w:hAnsi="Garamond"/>
        </w:rPr>
        <w:t>Routledge</w:t>
      </w:r>
      <w:r>
        <w:rPr>
          <w:rFonts w:ascii="Garamond" w:hAnsi="Garamond"/>
        </w:rPr>
        <w:t xml:space="preserve">, </w:t>
      </w:r>
      <w:r w:rsidRPr="007A38B7">
        <w:rPr>
          <w:rFonts w:ascii="Garamond" w:hAnsi="Garamond"/>
        </w:rPr>
        <w:t>pp. 119-127</w:t>
      </w:r>
      <w:r>
        <w:rPr>
          <w:rFonts w:ascii="Garamond" w:hAnsi="Garamond"/>
        </w:rPr>
        <w:t>.</w:t>
      </w:r>
    </w:p>
    <w:p w14:paraId="728D4628" w14:textId="77777777" w:rsidR="00C35F58" w:rsidRDefault="00C35F58" w:rsidP="00C35F58">
      <w:pPr>
        <w:rPr>
          <w:rFonts w:ascii="Garamond" w:hAnsi="Garamond"/>
        </w:rPr>
      </w:pPr>
    </w:p>
    <w:p w14:paraId="30C969AA" w14:textId="77777777" w:rsidR="00C35F58" w:rsidRDefault="00C35F58" w:rsidP="00C35F58">
      <w:pPr>
        <w:rPr>
          <w:rFonts w:ascii="Garamond" w:hAnsi="Garamond"/>
        </w:rPr>
      </w:pPr>
      <w:r w:rsidRPr="001C052F">
        <w:rPr>
          <w:rFonts w:ascii="Garamond" w:hAnsi="Garamond"/>
        </w:rPr>
        <w:t>Fairclough, N. 2013. </w:t>
      </w:r>
      <w:r w:rsidRPr="001C052F">
        <w:rPr>
          <w:rFonts w:ascii="Garamond" w:hAnsi="Garamond"/>
          <w:i/>
          <w:iCs/>
        </w:rPr>
        <w:t>Critical discourse analysis: The critical study of language</w:t>
      </w:r>
      <w:r w:rsidRPr="001C052F">
        <w:rPr>
          <w:rFonts w:ascii="Garamond" w:hAnsi="Garamond"/>
        </w:rPr>
        <w:t xml:space="preserve">. </w:t>
      </w:r>
      <w:r>
        <w:rPr>
          <w:rFonts w:ascii="Garamond" w:hAnsi="Garamond"/>
        </w:rPr>
        <w:t xml:space="preserve">Oxfordshire: </w:t>
      </w:r>
      <w:r w:rsidRPr="001C052F">
        <w:rPr>
          <w:rFonts w:ascii="Garamond" w:hAnsi="Garamond"/>
        </w:rPr>
        <w:t>Routledge.</w:t>
      </w:r>
    </w:p>
    <w:p w14:paraId="39E75F46" w14:textId="77777777" w:rsidR="00C35F58" w:rsidRDefault="00C35F58" w:rsidP="00C35F58">
      <w:pPr>
        <w:rPr>
          <w:rFonts w:ascii="Garamond" w:hAnsi="Garamond"/>
        </w:rPr>
      </w:pPr>
    </w:p>
    <w:p w14:paraId="7C3EC2F6" w14:textId="77777777" w:rsidR="00C35F58" w:rsidRDefault="00C35F58" w:rsidP="00C35F58">
      <w:pPr>
        <w:rPr>
          <w:rFonts w:ascii="Garamond" w:hAnsi="Garamond"/>
        </w:rPr>
      </w:pPr>
      <w:r w:rsidRPr="0060325A">
        <w:rPr>
          <w:rFonts w:ascii="Garamond" w:hAnsi="Garamond"/>
        </w:rPr>
        <w:t>Favazza, P., and Odom</w:t>
      </w:r>
      <w:r>
        <w:rPr>
          <w:rFonts w:ascii="Garamond" w:hAnsi="Garamond"/>
        </w:rPr>
        <w:t>, S</w:t>
      </w:r>
      <w:r w:rsidRPr="0060325A">
        <w:rPr>
          <w:rFonts w:ascii="Garamond" w:hAnsi="Garamond"/>
        </w:rPr>
        <w:t>. 1997. Promoting Positive Attitudes of Kindergarten-age Children</w:t>
      </w:r>
      <w:r w:rsidRPr="0060325A">
        <w:rPr>
          <w:rFonts w:ascii="Garamond" w:hAnsi="Garamond"/>
        </w:rPr>
        <w:br/>
        <w:t>towards People with Disabilities</w:t>
      </w:r>
      <w:r>
        <w:rPr>
          <w:rFonts w:ascii="Garamond" w:hAnsi="Garamond"/>
        </w:rPr>
        <w:t>.</w:t>
      </w:r>
      <w:r w:rsidRPr="0060325A">
        <w:rPr>
          <w:rFonts w:ascii="Garamond" w:hAnsi="Garamond"/>
        </w:rPr>
        <w:t xml:space="preserve"> </w:t>
      </w:r>
      <w:r w:rsidRPr="0060325A">
        <w:rPr>
          <w:rFonts w:ascii="Garamond" w:hAnsi="Garamond"/>
          <w:i/>
          <w:iCs/>
        </w:rPr>
        <w:t>Exceptional Children</w:t>
      </w:r>
      <w:r>
        <w:rPr>
          <w:rFonts w:ascii="Garamond" w:hAnsi="Garamond"/>
          <w:i/>
          <w:iCs/>
        </w:rPr>
        <w:t>.</w:t>
      </w:r>
      <w:r w:rsidRPr="0060325A">
        <w:rPr>
          <w:rFonts w:ascii="Garamond" w:hAnsi="Garamond"/>
        </w:rPr>
        <w:t xml:space="preserve"> </w:t>
      </w:r>
      <w:r>
        <w:rPr>
          <w:rFonts w:ascii="Garamond" w:hAnsi="Garamond"/>
          <w:b/>
          <w:bCs/>
        </w:rPr>
        <w:t>63</w:t>
      </w:r>
      <w:r>
        <w:rPr>
          <w:rFonts w:ascii="Garamond" w:hAnsi="Garamond"/>
        </w:rPr>
        <w:t>, pp.</w:t>
      </w:r>
      <w:r w:rsidRPr="0060325A">
        <w:rPr>
          <w:rFonts w:ascii="Garamond" w:hAnsi="Garamond"/>
        </w:rPr>
        <w:t>405–418.</w:t>
      </w:r>
    </w:p>
    <w:p w14:paraId="0ECA62F6" w14:textId="77777777" w:rsidR="00C35F58" w:rsidRDefault="00C35F58" w:rsidP="00C35F58">
      <w:pPr>
        <w:rPr>
          <w:rFonts w:ascii="Garamond" w:hAnsi="Garamond"/>
        </w:rPr>
      </w:pPr>
    </w:p>
    <w:p w14:paraId="05433A22" w14:textId="77777777" w:rsidR="00C35F58" w:rsidRDefault="00C35F58" w:rsidP="00C35F58">
      <w:pPr>
        <w:rPr>
          <w:rFonts w:ascii="Garamond" w:hAnsi="Garamond"/>
        </w:rPr>
      </w:pPr>
      <w:r w:rsidRPr="002E2E2F">
        <w:rPr>
          <w:rFonts w:ascii="Garamond" w:hAnsi="Garamond"/>
        </w:rPr>
        <w:lastRenderedPageBreak/>
        <w:t xml:space="preserve">Ferrante, C. A., </w:t>
      </w:r>
      <w:r>
        <w:rPr>
          <w:rFonts w:ascii="Garamond" w:hAnsi="Garamond"/>
        </w:rPr>
        <w:t>and</w:t>
      </w:r>
      <w:r w:rsidRPr="002E2E2F">
        <w:rPr>
          <w:rFonts w:ascii="Garamond" w:hAnsi="Garamond"/>
        </w:rPr>
        <w:t xml:space="preserve"> Oak, E. 2020. ‘No sex please!’</w:t>
      </w:r>
      <w:r>
        <w:rPr>
          <w:rFonts w:ascii="Garamond" w:hAnsi="Garamond"/>
        </w:rPr>
        <w:t xml:space="preserve"> </w:t>
      </w:r>
      <w:r w:rsidRPr="002E2E2F">
        <w:rPr>
          <w:rFonts w:ascii="Garamond" w:hAnsi="Garamond"/>
        </w:rPr>
        <w:t>We have been labelled intellectually disabled. </w:t>
      </w:r>
      <w:r w:rsidRPr="002E2E2F">
        <w:rPr>
          <w:rFonts w:ascii="Garamond" w:hAnsi="Garamond"/>
          <w:i/>
          <w:iCs/>
        </w:rPr>
        <w:t>Sex Education</w:t>
      </w:r>
      <w:r>
        <w:rPr>
          <w:rFonts w:ascii="Garamond" w:hAnsi="Garamond"/>
        </w:rPr>
        <w:t xml:space="preserve">. </w:t>
      </w:r>
      <w:r w:rsidRPr="002E2E2F">
        <w:rPr>
          <w:rFonts w:ascii="Garamond" w:hAnsi="Garamond"/>
        </w:rPr>
        <w:t xml:space="preserve">20(4), </w:t>
      </w:r>
      <w:r>
        <w:rPr>
          <w:rFonts w:ascii="Garamond" w:hAnsi="Garamond"/>
        </w:rPr>
        <w:t>pp.</w:t>
      </w:r>
      <w:r w:rsidRPr="002E2E2F">
        <w:rPr>
          <w:rFonts w:ascii="Garamond" w:hAnsi="Garamond"/>
        </w:rPr>
        <w:t>383-397.</w:t>
      </w:r>
    </w:p>
    <w:p w14:paraId="7F19D7C1" w14:textId="77777777" w:rsidR="00C35F58" w:rsidRDefault="00C35F58" w:rsidP="00C35F58">
      <w:pPr>
        <w:rPr>
          <w:rFonts w:ascii="Garamond" w:hAnsi="Garamond"/>
        </w:rPr>
      </w:pPr>
    </w:p>
    <w:p w14:paraId="1D770A2A" w14:textId="77777777" w:rsidR="00C35F58" w:rsidRDefault="00C35F58" w:rsidP="00C35F58">
      <w:pPr>
        <w:rPr>
          <w:rFonts w:ascii="Garamond" w:hAnsi="Garamond"/>
        </w:rPr>
      </w:pPr>
      <w:r w:rsidRPr="0060325A">
        <w:rPr>
          <w:rFonts w:ascii="Garamond" w:hAnsi="Garamond"/>
        </w:rPr>
        <w:t>Fisher, P. 2007. Experiential knowledge challenges ‘normality’ and individualized citizen-</w:t>
      </w:r>
      <w:r w:rsidRPr="0060325A">
        <w:rPr>
          <w:rFonts w:ascii="Garamond" w:hAnsi="Garamond"/>
        </w:rPr>
        <w:br/>
        <w:t xml:space="preserve">ship: ‘Towards another way of being’. </w:t>
      </w:r>
      <w:r w:rsidRPr="0060325A">
        <w:rPr>
          <w:rFonts w:ascii="Garamond" w:hAnsi="Garamond"/>
          <w:i/>
          <w:iCs/>
        </w:rPr>
        <w:t>Disability &amp; Society.</w:t>
      </w:r>
      <w:r w:rsidRPr="0060325A">
        <w:rPr>
          <w:rFonts w:ascii="Garamond" w:hAnsi="Garamond"/>
        </w:rPr>
        <w:t xml:space="preserve"> </w:t>
      </w:r>
      <w:r>
        <w:rPr>
          <w:rFonts w:ascii="Garamond" w:hAnsi="Garamond"/>
          <w:b/>
          <w:bCs/>
        </w:rPr>
        <w:t>22</w:t>
      </w:r>
      <w:r>
        <w:rPr>
          <w:rFonts w:ascii="Garamond" w:hAnsi="Garamond"/>
        </w:rPr>
        <w:t>(3)</w:t>
      </w:r>
      <w:r w:rsidRPr="0060325A">
        <w:rPr>
          <w:rFonts w:ascii="Garamond" w:hAnsi="Garamond"/>
        </w:rPr>
        <w:t xml:space="preserve">, </w:t>
      </w:r>
      <w:r>
        <w:rPr>
          <w:rFonts w:ascii="Garamond" w:hAnsi="Garamond"/>
        </w:rPr>
        <w:t>pp.</w:t>
      </w:r>
      <w:r w:rsidRPr="0060325A">
        <w:rPr>
          <w:rFonts w:ascii="Garamond" w:hAnsi="Garamond"/>
        </w:rPr>
        <w:t>283–98</w:t>
      </w:r>
      <w:r>
        <w:rPr>
          <w:rFonts w:ascii="Garamond" w:hAnsi="Garamond"/>
        </w:rPr>
        <w:t>.</w:t>
      </w:r>
    </w:p>
    <w:p w14:paraId="7ACDBB41" w14:textId="77777777" w:rsidR="00C35F58" w:rsidRDefault="00C35F58" w:rsidP="00C35F58">
      <w:pPr>
        <w:rPr>
          <w:rFonts w:ascii="Garamond" w:hAnsi="Garamond"/>
        </w:rPr>
      </w:pPr>
    </w:p>
    <w:p w14:paraId="4195B030" w14:textId="77777777" w:rsidR="00C35F58" w:rsidRDefault="00C35F58" w:rsidP="00C35F58">
      <w:pPr>
        <w:rPr>
          <w:rFonts w:ascii="Garamond" w:hAnsi="Garamond"/>
        </w:rPr>
      </w:pPr>
      <w:r w:rsidRPr="007A38B7">
        <w:rPr>
          <w:rFonts w:ascii="Garamond" w:hAnsi="Garamond"/>
        </w:rPr>
        <w:t>Fowler, R. 2013. </w:t>
      </w:r>
      <w:r w:rsidRPr="007A38B7">
        <w:rPr>
          <w:rFonts w:ascii="Garamond" w:hAnsi="Garamond"/>
          <w:i/>
          <w:iCs/>
        </w:rPr>
        <w:t>Language in the News: Discourse and Ideology in the Press</w:t>
      </w:r>
      <w:r w:rsidRPr="007A38B7">
        <w:rPr>
          <w:rFonts w:ascii="Garamond" w:hAnsi="Garamond"/>
        </w:rPr>
        <w:t xml:space="preserve">. </w:t>
      </w:r>
      <w:r>
        <w:rPr>
          <w:rFonts w:ascii="Garamond" w:hAnsi="Garamond"/>
        </w:rPr>
        <w:t xml:space="preserve">London: </w:t>
      </w:r>
      <w:r w:rsidRPr="007A38B7">
        <w:rPr>
          <w:rFonts w:ascii="Garamond" w:hAnsi="Garamond"/>
        </w:rPr>
        <w:t>Routledge.</w:t>
      </w:r>
    </w:p>
    <w:p w14:paraId="2694F9C8" w14:textId="77777777" w:rsidR="00C35F58" w:rsidRDefault="00C35F58" w:rsidP="00C35F58">
      <w:pPr>
        <w:rPr>
          <w:rFonts w:ascii="Garamond" w:hAnsi="Garamond"/>
        </w:rPr>
      </w:pPr>
    </w:p>
    <w:p w14:paraId="3C3F270D" w14:textId="77777777" w:rsidR="00C35F58" w:rsidRDefault="00C35F58" w:rsidP="00C35F58">
      <w:pPr>
        <w:rPr>
          <w:rFonts w:ascii="Garamond" w:hAnsi="Garamond"/>
        </w:rPr>
      </w:pPr>
      <w:r w:rsidRPr="006335F4">
        <w:rPr>
          <w:rFonts w:ascii="Garamond" w:hAnsi="Garamond"/>
        </w:rPr>
        <w:t xml:space="preserve">Franklin, M. S., Beyer, L. N., </w:t>
      </w:r>
      <w:proofErr w:type="spellStart"/>
      <w:r w:rsidRPr="006335F4">
        <w:rPr>
          <w:rFonts w:ascii="Garamond" w:hAnsi="Garamond"/>
        </w:rPr>
        <w:t>Brotkin</w:t>
      </w:r>
      <w:proofErr w:type="spellEnd"/>
      <w:r w:rsidRPr="006335F4">
        <w:rPr>
          <w:rFonts w:ascii="Garamond" w:hAnsi="Garamond"/>
        </w:rPr>
        <w:t xml:space="preserve">, S. M., Maslow, G. R., Pollock, M. D., </w:t>
      </w:r>
      <w:r>
        <w:rPr>
          <w:rFonts w:ascii="Garamond" w:hAnsi="Garamond"/>
        </w:rPr>
        <w:t>and</w:t>
      </w:r>
      <w:r w:rsidRPr="006335F4">
        <w:rPr>
          <w:rFonts w:ascii="Garamond" w:hAnsi="Garamond"/>
        </w:rPr>
        <w:t xml:space="preserve"> Docherty, S. L. 2019. Health care transition for adolescent and young adults with intellectual disability: views from the parents. </w:t>
      </w:r>
      <w:r w:rsidRPr="006335F4">
        <w:rPr>
          <w:rFonts w:ascii="Garamond" w:hAnsi="Garamond"/>
          <w:i/>
          <w:iCs/>
        </w:rPr>
        <w:t xml:space="preserve">Journal of </w:t>
      </w:r>
      <w:proofErr w:type="spellStart"/>
      <w:r w:rsidRPr="006335F4">
        <w:rPr>
          <w:rFonts w:ascii="Garamond" w:hAnsi="Garamond"/>
          <w:i/>
          <w:iCs/>
        </w:rPr>
        <w:t>Pediatric</w:t>
      </w:r>
      <w:proofErr w:type="spellEnd"/>
      <w:r w:rsidRPr="006335F4">
        <w:rPr>
          <w:rFonts w:ascii="Garamond" w:hAnsi="Garamond"/>
          <w:i/>
          <w:iCs/>
        </w:rPr>
        <w:t xml:space="preserve"> Nursing</w:t>
      </w:r>
      <w:r>
        <w:rPr>
          <w:rFonts w:ascii="Garamond" w:hAnsi="Garamond"/>
        </w:rPr>
        <w:t>.</w:t>
      </w:r>
      <w:r w:rsidRPr="006335F4">
        <w:rPr>
          <w:rFonts w:ascii="Garamond" w:hAnsi="Garamond"/>
        </w:rPr>
        <w:t> </w:t>
      </w:r>
      <w:r>
        <w:rPr>
          <w:rFonts w:ascii="Garamond" w:hAnsi="Garamond"/>
          <w:b/>
          <w:bCs/>
        </w:rPr>
        <w:t>47</w:t>
      </w:r>
      <w:r w:rsidRPr="006335F4">
        <w:rPr>
          <w:rFonts w:ascii="Garamond" w:hAnsi="Garamond"/>
        </w:rPr>
        <w:t xml:space="preserve">, </w:t>
      </w:r>
      <w:r>
        <w:rPr>
          <w:rFonts w:ascii="Garamond" w:hAnsi="Garamond"/>
        </w:rPr>
        <w:t>pp.</w:t>
      </w:r>
      <w:r w:rsidRPr="006335F4">
        <w:rPr>
          <w:rFonts w:ascii="Garamond" w:hAnsi="Garamond"/>
        </w:rPr>
        <w:t>148-158.</w:t>
      </w:r>
    </w:p>
    <w:p w14:paraId="5DC9FCCE" w14:textId="77777777" w:rsidR="00C35F58" w:rsidRDefault="00C35F58" w:rsidP="00C35F58">
      <w:pPr>
        <w:rPr>
          <w:rFonts w:ascii="Garamond" w:hAnsi="Garamond"/>
        </w:rPr>
      </w:pPr>
    </w:p>
    <w:p w14:paraId="28F457EF" w14:textId="77777777" w:rsidR="00C35F58" w:rsidRDefault="00C35F58" w:rsidP="00C35F58">
      <w:pPr>
        <w:rPr>
          <w:rFonts w:ascii="Garamond" w:hAnsi="Garamond"/>
        </w:rPr>
      </w:pPr>
      <w:r w:rsidRPr="00CE0C7F">
        <w:rPr>
          <w:rFonts w:ascii="Garamond" w:hAnsi="Garamond"/>
        </w:rPr>
        <w:t xml:space="preserve">Freedman, R.I., </w:t>
      </w:r>
      <w:r>
        <w:rPr>
          <w:rFonts w:ascii="Garamond" w:hAnsi="Garamond"/>
        </w:rPr>
        <w:t>and</w:t>
      </w:r>
      <w:r w:rsidRPr="00CE0C7F">
        <w:rPr>
          <w:rFonts w:ascii="Garamond" w:hAnsi="Garamond"/>
        </w:rPr>
        <w:t xml:space="preserve"> Fesko, S.L. 1996. The meaning of work in the lives of people with significant disabilities: Consumer and family perspectives. </w:t>
      </w:r>
      <w:r w:rsidRPr="00CE0C7F">
        <w:rPr>
          <w:rFonts w:ascii="Garamond" w:hAnsi="Garamond"/>
          <w:i/>
          <w:iCs/>
        </w:rPr>
        <w:t>Journal of Rehabilitation</w:t>
      </w:r>
      <w:r>
        <w:rPr>
          <w:rFonts w:ascii="Garamond" w:hAnsi="Garamond"/>
        </w:rPr>
        <w:t>.</w:t>
      </w:r>
      <w:r w:rsidRPr="00CE0C7F">
        <w:rPr>
          <w:rFonts w:ascii="Garamond" w:hAnsi="Garamond"/>
        </w:rPr>
        <w:t> </w:t>
      </w:r>
      <w:r>
        <w:rPr>
          <w:rFonts w:ascii="Garamond" w:hAnsi="Garamond"/>
          <w:b/>
          <w:bCs/>
        </w:rPr>
        <w:t>62</w:t>
      </w:r>
      <w:r w:rsidRPr="00CE0C7F">
        <w:rPr>
          <w:rFonts w:ascii="Garamond" w:hAnsi="Garamond"/>
        </w:rPr>
        <w:t xml:space="preserve">(3), </w:t>
      </w:r>
      <w:r>
        <w:rPr>
          <w:rFonts w:ascii="Garamond" w:hAnsi="Garamond"/>
        </w:rPr>
        <w:t>p.</w:t>
      </w:r>
      <w:r w:rsidRPr="00CE0C7F">
        <w:rPr>
          <w:rFonts w:ascii="Garamond" w:hAnsi="Garamond"/>
        </w:rPr>
        <w:t>49.</w:t>
      </w:r>
    </w:p>
    <w:p w14:paraId="40DE3148" w14:textId="77777777" w:rsidR="00C35F58" w:rsidRPr="00B31D9F" w:rsidRDefault="00C35F58" w:rsidP="00C35F58">
      <w:pPr>
        <w:rPr>
          <w:rFonts w:ascii="Garamond" w:hAnsi="Garamond"/>
        </w:rPr>
      </w:pPr>
    </w:p>
    <w:p w14:paraId="27157F9C" w14:textId="77777777" w:rsidR="00C35F58" w:rsidRPr="00B31D9F" w:rsidRDefault="00C35F58" w:rsidP="00C35F58">
      <w:pPr>
        <w:rPr>
          <w:rFonts w:ascii="Garamond" w:hAnsi="Garamond"/>
        </w:rPr>
      </w:pPr>
      <w:r w:rsidRPr="00B31D9F">
        <w:rPr>
          <w:rFonts w:ascii="Garamond" w:hAnsi="Garamond"/>
        </w:rPr>
        <w:t xml:space="preserve">Friedman, C., and Owen, A. L. 2017. Defining disability: Understandings of and attitudes towards ableism and disability. </w:t>
      </w:r>
      <w:r w:rsidRPr="00B31D9F">
        <w:rPr>
          <w:rFonts w:ascii="Garamond" w:hAnsi="Garamond"/>
          <w:i/>
          <w:iCs/>
        </w:rPr>
        <w:t>Disability Studies Quarterly</w:t>
      </w:r>
      <w:r w:rsidRPr="00B31D9F">
        <w:rPr>
          <w:rFonts w:ascii="Garamond" w:hAnsi="Garamond"/>
        </w:rPr>
        <w:t xml:space="preserve">, </w:t>
      </w:r>
      <w:r w:rsidRPr="00B31D9F">
        <w:rPr>
          <w:rFonts w:ascii="Garamond" w:hAnsi="Garamond"/>
          <w:b/>
          <w:bCs/>
        </w:rPr>
        <w:t>37</w:t>
      </w:r>
      <w:r w:rsidRPr="00B31D9F">
        <w:rPr>
          <w:rFonts w:ascii="Garamond" w:hAnsi="Garamond"/>
        </w:rPr>
        <w:t>(1).</w:t>
      </w:r>
    </w:p>
    <w:p w14:paraId="7ECD3F16" w14:textId="77777777" w:rsidR="00C35F58" w:rsidRPr="00B31D9F" w:rsidRDefault="00C35F58" w:rsidP="00C35F58">
      <w:pPr>
        <w:rPr>
          <w:rFonts w:ascii="Garamond" w:hAnsi="Garamond"/>
        </w:rPr>
      </w:pPr>
    </w:p>
    <w:p w14:paraId="22FA30C5" w14:textId="77777777" w:rsidR="00C35F58" w:rsidRPr="00B31D9F" w:rsidRDefault="00C35F58" w:rsidP="00C35F58">
      <w:pPr>
        <w:rPr>
          <w:rFonts w:ascii="Garamond" w:hAnsi="Garamond"/>
        </w:rPr>
      </w:pPr>
      <w:r w:rsidRPr="00B31D9F">
        <w:rPr>
          <w:rFonts w:ascii="Garamond" w:hAnsi="Garamond"/>
        </w:rPr>
        <w:t xml:space="preserve">Ganahl, D., and Arbuckle, M. 2001. The exclusion of persons with physical disabilities from </w:t>
      </w:r>
      <w:proofErr w:type="gramStart"/>
      <w:r w:rsidRPr="00B31D9F">
        <w:rPr>
          <w:rFonts w:ascii="Garamond" w:hAnsi="Garamond"/>
        </w:rPr>
        <w:t>prime time</w:t>
      </w:r>
      <w:proofErr w:type="gramEnd"/>
      <w:r w:rsidRPr="00B31D9F">
        <w:rPr>
          <w:rFonts w:ascii="Garamond" w:hAnsi="Garamond"/>
        </w:rPr>
        <w:t xml:space="preserve"> television advertising: A </w:t>
      </w:r>
      <w:proofErr w:type="gramStart"/>
      <w:r w:rsidRPr="00B31D9F">
        <w:rPr>
          <w:rFonts w:ascii="Garamond" w:hAnsi="Garamond"/>
        </w:rPr>
        <w:t>two year</w:t>
      </w:r>
      <w:proofErr w:type="gramEnd"/>
      <w:r w:rsidRPr="00B31D9F">
        <w:rPr>
          <w:rFonts w:ascii="Garamond" w:hAnsi="Garamond"/>
        </w:rPr>
        <w:t xml:space="preserve"> quantitative analysis. </w:t>
      </w:r>
      <w:r w:rsidRPr="00B31D9F">
        <w:rPr>
          <w:rFonts w:ascii="Garamond" w:hAnsi="Garamond"/>
          <w:i/>
          <w:iCs/>
        </w:rPr>
        <w:t>Disability Studies Quarterly</w:t>
      </w:r>
      <w:r w:rsidRPr="00B31D9F">
        <w:rPr>
          <w:rFonts w:ascii="Garamond" w:hAnsi="Garamond"/>
        </w:rPr>
        <w:t xml:space="preserve">, </w:t>
      </w:r>
      <w:r w:rsidRPr="00B31D9F">
        <w:rPr>
          <w:rFonts w:ascii="Garamond" w:hAnsi="Garamond"/>
          <w:b/>
          <w:bCs/>
        </w:rPr>
        <w:t>21</w:t>
      </w:r>
      <w:r w:rsidRPr="00B31D9F">
        <w:rPr>
          <w:rFonts w:ascii="Garamond" w:hAnsi="Garamond"/>
        </w:rPr>
        <w:t>(2).</w:t>
      </w:r>
    </w:p>
    <w:p w14:paraId="732DC01E" w14:textId="77777777" w:rsidR="00C35F58" w:rsidRPr="00B31D9F" w:rsidRDefault="00C35F58" w:rsidP="00C35F58">
      <w:pPr>
        <w:rPr>
          <w:rFonts w:ascii="Garamond" w:hAnsi="Garamond"/>
        </w:rPr>
      </w:pPr>
    </w:p>
    <w:p w14:paraId="3D3034D6" w14:textId="77777777" w:rsidR="00C35F58" w:rsidRDefault="00C35F58" w:rsidP="00C35F58">
      <w:pPr>
        <w:rPr>
          <w:rFonts w:ascii="Garamond" w:hAnsi="Garamond"/>
        </w:rPr>
      </w:pPr>
      <w:r w:rsidRPr="00B31D9F">
        <w:rPr>
          <w:rFonts w:ascii="Garamond" w:hAnsi="Garamond"/>
        </w:rPr>
        <w:t>Gill, V. T., and Maynard, D. W. 1995. On “</w:t>
      </w:r>
      <w:proofErr w:type="spellStart"/>
      <w:r w:rsidRPr="00B31D9F">
        <w:rPr>
          <w:rFonts w:ascii="Garamond" w:hAnsi="Garamond"/>
        </w:rPr>
        <w:t>labeling</w:t>
      </w:r>
      <w:proofErr w:type="spellEnd"/>
      <w:r w:rsidRPr="00B31D9F">
        <w:rPr>
          <w:rFonts w:ascii="Garamond" w:hAnsi="Garamond"/>
        </w:rPr>
        <w:t xml:space="preserve">” in actual interaction: Delivering and receiving diagnoses of developmental disabilities. </w:t>
      </w:r>
      <w:r w:rsidRPr="00B31D9F">
        <w:rPr>
          <w:rFonts w:ascii="Garamond" w:hAnsi="Garamond"/>
          <w:i/>
          <w:iCs/>
        </w:rPr>
        <w:t>Social problems</w:t>
      </w:r>
      <w:r w:rsidRPr="00B31D9F">
        <w:rPr>
          <w:rFonts w:ascii="Garamond" w:hAnsi="Garamond"/>
        </w:rPr>
        <w:t xml:space="preserve">, </w:t>
      </w:r>
      <w:r w:rsidRPr="00B31D9F">
        <w:rPr>
          <w:rFonts w:ascii="Garamond" w:hAnsi="Garamond"/>
          <w:b/>
          <w:bCs/>
        </w:rPr>
        <w:t>42</w:t>
      </w:r>
      <w:r w:rsidRPr="00B31D9F">
        <w:rPr>
          <w:rFonts w:ascii="Garamond" w:hAnsi="Garamond"/>
        </w:rPr>
        <w:t>(1), pp.11-37.</w:t>
      </w:r>
    </w:p>
    <w:p w14:paraId="7D67CBD5" w14:textId="77777777" w:rsidR="00C35F58" w:rsidRDefault="00C35F58" w:rsidP="00C35F58">
      <w:pPr>
        <w:rPr>
          <w:rFonts w:ascii="Garamond" w:hAnsi="Garamond"/>
        </w:rPr>
      </w:pPr>
    </w:p>
    <w:p w14:paraId="7F085822" w14:textId="2FC07246" w:rsidR="00192D9A" w:rsidRDefault="00C35F58" w:rsidP="00C35F58">
      <w:pPr>
        <w:rPr>
          <w:rFonts w:ascii="Garamond" w:hAnsi="Garamond"/>
        </w:rPr>
      </w:pPr>
      <w:r w:rsidRPr="007A38B7">
        <w:rPr>
          <w:rFonts w:ascii="Garamond" w:hAnsi="Garamond"/>
        </w:rPr>
        <w:t xml:space="preserve">Gill, R. 1996. Discourse analysis: Practical implementation. In: Richardson, J. Ed. 1996. </w:t>
      </w:r>
      <w:r w:rsidRPr="007A38B7">
        <w:rPr>
          <w:rFonts w:ascii="Garamond" w:hAnsi="Garamond"/>
          <w:i/>
          <w:iCs/>
        </w:rPr>
        <w:t xml:space="preserve">Handbook of qualitative research methods for psychology and the social sciences. </w:t>
      </w:r>
      <w:r w:rsidRPr="007A38B7">
        <w:rPr>
          <w:rFonts w:ascii="Garamond" w:hAnsi="Garamond"/>
        </w:rPr>
        <w:t xml:space="preserve">Leicester: BPS Books, pp.141-158. </w:t>
      </w:r>
    </w:p>
    <w:p w14:paraId="3001DB55" w14:textId="77777777" w:rsidR="00C35F58" w:rsidRDefault="00C35F58" w:rsidP="00C35F58">
      <w:pPr>
        <w:rPr>
          <w:rFonts w:ascii="Garamond" w:hAnsi="Garamond"/>
        </w:rPr>
      </w:pPr>
    </w:p>
    <w:p w14:paraId="5248075F" w14:textId="77777777" w:rsidR="00C35F58" w:rsidRPr="00B31D9F" w:rsidRDefault="00C35F58" w:rsidP="00C35F58">
      <w:pPr>
        <w:rPr>
          <w:rFonts w:ascii="Garamond" w:hAnsi="Garamond"/>
        </w:rPr>
      </w:pPr>
      <w:r w:rsidRPr="0074534F">
        <w:rPr>
          <w:rFonts w:ascii="Garamond" w:hAnsi="Garamond"/>
        </w:rPr>
        <w:t>Gill, R. 2000. Discourse analysis. </w:t>
      </w:r>
      <w:r w:rsidRPr="0074534F">
        <w:rPr>
          <w:rFonts w:ascii="Garamond" w:hAnsi="Garamond"/>
          <w:i/>
          <w:iCs/>
        </w:rPr>
        <w:t>Qualitative researching with text, image and sound</w:t>
      </w:r>
      <w:r w:rsidRPr="0074534F">
        <w:rPr>
          <w:rFonts w:ascii="Garamond" w:hAnsi="Garamond"/>
        </w:rPr>
        <w:t>, </w:t>
      </w:r>
      <w:r>
        <w:rPr>
          <w:rFonts w:ascii="Garamond" w:hAnsi="Garamond"/>
          <w:b/>
          <w:bCs/>
        </w:rPr>
        <w:t>1</w:t>
      </w:r>
      <w:r w:rsidRPr="0074534F">
        <w:rPr>
          <w:rFonts w:ascii="Garamond" w:hAnsi="Garamond"/>
        </w:rPr>
        <w:t xml:space="preserve">, </w:t>
      </w:r>
      <w:r>
        <w:rPr>
          <w:rFonts w:ascii="Garamond" w:hAnsi="Garamond"/>
        </w:rPr>
        <w:t>pp.</w:t>
      </w:r>
      <w:r w:rsidRPr="0074534F">
        <w:rPr>
          <w:rFonts w:ascii="Garamond" w:hAnsi="Garamond"/>
        </w:rPr>
        <w:t>172-190.</w:t>
      </w:r>
    </w:p>
    <w:p w14:paraId="304FA9E5" w14:textId="77777777" w:rsidR="00C35F58" w:rsidRPr="00B31D9F" w:rsidRDefault="00C35F58" w:rsidP="00C35F58">
      <w:pPr>
        <w:rPr>
          <w:rFonts w:ascii="Garamond" w:hAnsi="Garamond"/>
        </w:rPr>
      </w:pPr>
    </w:p>
    <w:p w14:paraId="7B357C9F" w14:textId="77777777" w:rsidR="00C35F58" w:rsidRPr="00B31D9F" w:rsidRDefault="00C35F58" w:rsidP="00C35F58">
      <w:pPr>
        <w:rPr>
          <w:rFonts w:ascii="Garamond" w:hAnsi="Garamond"/>
        </w:rPr>
      </w:pPr>
      <w:r w:rsidRPr="00B31D9F">
        <w:rPr>
          <w:rFonts w:ascii="Garamond" w:hAnsi="Garamond"/>
        </w:rPr>
        <w:t xml:space="preserve">Gilmore, L., and Chambers, B. 2010. Intellectual disability and sexuality: Attitudes of disability support staff and leisure industry employees. </w:t>
      </w:r>
      <w:r w:rsidRPr="00B31D9F">
        <w:rPr>
          <w:rFonts w:ascii="Garamond" w:hAnsi="Garamond"/>
          <w:i/>
          <w:iCs/>
        </w:rPr>
        <w:t>Journal of intellectual and developmental disability</w:t>
      </w:r>
      <w:r w:rsidRPr="00B31D9F">
        <w:rPr>
          <w:rFonts w:ascii="Garamond" w:hAnsi="Garamond"/>
        </w:rPr>
        <w:t xml:space="preserve">, </w:t>
      </w:r>
      <w:r w:rsidRPr="00B31D9F">
        <w:rPr>
          <w:rFonts w:ascii="Garamond" w:hAnsi="Garamond"/>
          <w:b/>
          <w:bCs/>
        </w:rPr>
        <w:t>35</w:t>
      </w:r>
      <w:r w:rsidRPr="00B31D9F">
        <w:rPr>
          <w:rFonts w:ascii="Garamond" w:hAnsi="Garamond"/>
        </w:rPr>
        <w:t>(1), pp.22-28.</w:t>
      </w:r>
    </w:p>
    <w:p w14:paraId="4DFAD613" w14:textId="77777777" w:rsidR="00C35F58" w:rsidRPr="00B31D9F" w:rsidRDefault="00C35F58" w:rsidP="00C35F58">
      <w:pPr>
        <w:rPr>
          <w:rFonts w:ascii="Garamond" w:hAnsi="Garamond"/>
        </w:rPr>
      </w:pPr>
    </w:p>
    <w:p w14:paraId="2AF3698D" w14:textId="77777777" w:rsidR="00C35F58" w:rsidRPr="00B31D9F" w:rsidRDefault="00C35F58" w:rsidP="00C35F58">
      <w:pPr>
        <w:rPr>
          <w:rFonts w:ascii="Garamond" w:hAnsi="Garamond"/>
        </w:rPr>
      </w:pPr>
      <w:r w:rsidRPr="00B31D9F">
        <w:rPr>
          <w:rFonts w:ascii="Garamond" w:hAnsi="Garamond"/>
        </w:rPr>
        <w:t xml:space="preserve">Gilson, S. F., and </w:t>
      </w:r>
      <w:proofErr w:type="spellStart"/>
      <w:r w:rsidRPr="00B31D9F">
        <w:rPr>
          <w:rFonts w:ascii="Garamond" w:hAnsi="Garamond"/>
        </w:rPr>
        <w:t>Depoy</w:t>
      </w:r>
      <w:proofErr w:type="spellEnd"/>
      <w:r w:rsidRPr="00B31D9F">
        <w:rPr>
          <w:rFonts w:ascii="Garamond" w:hAnsi="Garamond"/>
        </w:rPr>
        <w:t xml:space="preserve">, E. 2000. Multiculturalism and disability: A critical perspective. </w:t>
      </w:r>
      <w:r w:rsidRPr="00B31D9F">
        <w:rPr>
          <w:rFonts w:ascii="Garamond" w:hAnsi="Garamond"/>
          <w:i/>
          <w:iCs/>
        </w:rPr>
        <w:t>Disability &amp; Society</w:t>
      </w:r>
      <w:r w:rsidRPr="00B31D9F">
        <w:rPr>
          <w:rFonts w:ascii="Garamond" w:hAnsi="Garamond"/>
        </w:rPr>
        <w:t xml:space="preserve">, </w:t>
      </w:r>
      <w:r w:rsidRPr="00B31D9F">
        <w:rPr>
          <w:rFonts w:ascii="Garamond" w:hAnsi="Garamond"/>
          <w:b/>
          <w:bCs/>
        </w:rPr>
        <w:t>15</w:t>
      </w:r>
      <w:r w:rsidRPr="00B31D9F">
        <w:rPr>
          <w:rFonts w:ascii="Garamond" w:hAnsi="Garamond"/>
        </w:rPr>
        <w:t>(2), pp.207-218.</w:t>
      </w:r>
    </w:p>
    <w:p w14:paraId="5725071C" w14:textId="77777777" w:rsidR="00C35F58" w:rsidRPr="00B31D9F" w:rsidRDefault="00C35F58" w:rsidP="00C35F58">
      <w:pPr>
        <w:rPr>
          <w:rFonts w:ascii="Garamond" w:hAnsi="Garamond"/>
        </w:rPr>
      </w:pPr>
      <w:r w:rsidRPr="00B31D9F">
        <w:rPr>
          <w:rFonts w:ascii="Garamond" w:hAnsi="Garamond"/>
        </w:rPr>
        <w:t> </w:t>
      </w:r>
    </w:p>
    <w:p w14:paraId="428EA28D" w14:textId="77777777" w:rsidR="00C35F58" w:rsidRPr="00B31D9F" w:rsidRDefault="00C35F58" w:rsidP="00C35F58">
      <w:pPr>
        <w:rPr>
          <w:rFonts w:ascii="Garamond" w:hAnsi="Garamond"/>
        </w:rPr>
      </w:pPr>
      <w:r w:rsidRPr="00B31D9F">
        <w:rPr>
          <w:rFonts w:ascii="Garamond" w:hAnsi="Garamond"/>
        </w:rPr>
        <w:t>Godlewski, L. R., and Perse, E. M. 2010. Audience activity and reality television: Identification, online activity, and satisfaction. </w:t>
      </w:r>
      <w:r w:rsidRPr="00B31D9F">
        <w:rPr>
          <w:rFonts w:ascii="Garamond" w:hAnsi="Garamond"/>
          <w:i/>
          <w:iCs/>
        </w:rPr>
        <w:t>Communication Quarterly</w:t>
      </w:r>
      <w:r w:rsidRPr="00B31D9F">
        <w:rPr>
          <w:rFonts w:ascii="Garamond" w:hAnsi="Garamond"/>
        </w:rPr>
        <w:t>, </w:t>
      </w:r>
      <w:r w:rsidRPr="00B31D9F">
        <w:rPr>
          <w:rFonts w:ascii="Garamond" w:hAnsi="Garamond"/>
          <w:b/>
          <w:bCs/>
        </w:rPr>
        <w:t>58</w:t>
      </w:r>
      <w:r w:rsidRPr="00B31D9F">
        <w:rPr>
          <w:rFonts w:ascii="Garamond" w:hAnsi="Garamond"/>
        </w:rPr>
        <w:t>(2), pp.148-169.</w:t>
      </w:r>
    </w:p>
    <w:p w14:paraId="74FECBD8" w14:textId="77777777" w:rsidR="00C35F58" w:rsidRPr="00B31D9F" w:rsidRDefault="00C35F58" w:rsidP="00C35F58">
      <w:pPr>
        <w:rPr>
          <w:rFonts w:ascii="Garamond" w:hAnsi="Garamond"/>
        </w:rPr>
      </w:pPr>
    </w:p>
    <w:p w14:paraId="6DDF0864" w14:textId="77777777" w:rsidR="00C35F58" w:rsidRDefault="00C35F58" w:rsidP="00C35F58">
      <w:pPr>
        <w:rPr>
          <w:rFonts w:ascii="Garamond" w:hAnsi="Garamond"/>
        </w:rPr>
      </w:pPr>
      <w:r w:rsidRPr="00B31D9F">
        <w:rPr>
          <w:rFonts w:ascii="Garamond" w:hAnsi="Garamond"/>
        </w:rPr>
        <w:t xml:space="preserve">Goethals, T., </w:t>
      </w:r>
      <w:proofErr w:type="spellStart"/>
      <w:r w:rsidRPr="00B31D9F">
        <w:rPr>
          <w:rFonts w:ascii="Garamond" w:hAnsi="Garamond"/>
        </w:rPr>
        <w:t>Mortelmans</w:t>
      </w:r>
      <w:proofErr w:type="spellEnd"/>
      <w:r w:rsidRPr="00B31D9F">
        <w:rPr>
          <w:rFonts w:ascii="Garamond" w:hAnsi="Garamond"/>
        </w:rPr>
        <w:t xml:space="preserve">, D., Van den Bulck, H., Van den </w:t>
      </w:r>
      <w:proofErr w:type="spellStart"/>
      <w:r w:rsidRPr="00B31D9F">
        <w:rPr>
          <w:rFonts w:ascii="Garamond" w:hAnsi="Garamond"/>
        </w:rPr>
        <w:t>Heurck</w:t>
      </w:r>
      <w:proofErr w:type="spellEnd"/>
      <w:r w:rsidRPr="00B31D9F">
        <w:rPr>
          <w:rFonts w:ascii="Garamond" w:hAnsi="Garamond"/>
        </w:rPr>
        <w:t xml:space="preserve">, W., and Van Hove, G. 2022. I am not your metaphor: frames and counter-frames in the representation of disability. </w:t>
      </w:r>
      <w:r w:rsidRPr="00B31D9F">
        <w:rPr>
          <w:rFonts w:ascii="Garamond" w:hAnsi="Garamond"/>
          <w:i/>
          <w:iCs/>
        </w:rPr>
        <w:t>Disability &amp; Society</w:t>
      </w:r>
      <w:r w:rsidRPr="00B31D9F">
        <w:rPr>
          <w:rFonts w:ascii="Garamond" w:hAnsi="Garamond"/>
        </w:rPr>
        <w:t xml:space="preserve">, </w:t>
      </w:r>
      <w:r w:rsidRPr="00B31D9F">
        <w:rPr>
          <w:rFonts w:ascii="Garamond" w:hAnsi="Garamond"/>
          <w:b/>
          <w:bCs/>
        </w:rPr>
        <w:t>37</w:t>
      </w:r>
      <w:r w:rsidRPr="00B31D9F">
        <w:rPr>
          <w:rFonts w:ascii="Garamond" w:hAnsi="Garamond"/>
        </w:rPr>
        <w:t>(5), pp.746-764.</w:t>
      </w:r>
    </w:p>
    <w:p w14:paraId="2051C5F6" w14:textId="77777777" w:rsidR="00C35F58" w:rsidRDefault="00C35F58" w:rsidP="00C35F58">
      <w:pPr>
        <w:rPr>
          <w:rFonts w:ascii="Garamond" w:hAnsi="Garamond"/>
        </w:rPr>
      </w:pPr>
    </w:p>
    <w:p w14:paraId="7C243BEA" w14:textId="77777777" w:rsidR="00C35F58" w:rsidRDefault="00C35F58" w:rsidP="00C35F58">
      <w:pPr>
        <w:rPr>
          <w:rFonts w:ascii="Garamond" w:hAnsi="Garamond"/>
        </w:rPr>
      </w:pPr>
      <w:r w:rsidRPr="00AA7AC1">
        <w:rPr>
          <w:rFonts w:ascii="Garamond" w:hAnsi="Garamond"/>
        </w:rPr>
        <w:t>Goggin, G. 2009. Disability and the ethics of listening. </w:t>
      </w:r>
      <w:r w:rsidRPr="00AA7AC1">
        <w:rPr>
          <w:rFonts w:ascii="Garamond" w:hAnsi="Garamond"/>
          <w:i/>
          <w:iCs/>
        </w:rPr>
        <w:t>Continuum</w:t>
      </w:r>
      <w:r>
        <w:rPr>
          <w:rFonts w:ascii="Garamond" w:hAnsi="Garamond"/>
        </w:rPr>
        <w:t>.</w:t>
      </w:r>
      <w:r w:rsidRPr="00AA7AC1">
        <w:rPr>
          <w:rFonts w:ascii="Garamond" w:hAnsi="Garamond"/>
        </w:rPr>
        <w:t> </w:t>
      </w:r>
      <w:r>
        <w:rPr>
          <w:rFonts w:ascii="Garamond" w:hAnsi="Garamond"/>
          <w:b/>
          <w:bCs/>
        </w:rPr>
        <w:t>23</w:t>
      </w:r>
      <w:r w:rsidRPr="00AA7AC1">
        <w:rPr>
          <w:rFonts w:ascii="Garamond" w:hAnsi="Garamond"/>
        </w:rPr>
        <w:t xml:space="preserve">(4), </w:t>
      </w:r>
      <w:r>
        <w:rPr>
          <w:rFonts w:ascii="Garamond" w:hAnsi="Garamond"/>
        </w:rPr>
        <w:t>pp.</w:t>
      </w:r>
      <w:r w:rsidRPr="00AA7AC1">
        <w:rPr>
          <w:rFonts w:ascii="Garamond" w:hAnsi="Garamond"/>
        </w:rPr>
        <w:t>489-502.</w:t>
      </w:r>
    </w:p>
    <w:p w14:paraId="151B8023" w14:textId="77777777" w:rsidR="00C35F58" w:rsidRDefault="00C35F58" w:rsidP="00C35F58">
      <w:pPr>
        <w:rPr>
          <w:rFonts w:ascii="Garamond" w:hAnsi="Garamond"/>
        </w:rPr>
      </w:pPr>
    </w:p>
    <w:p w14:paraId="5B0F896B" w14:textId="77777777" w:rsidR="00C35F58" w:rsidRDefault="00C35F58" w:rsidP="00C35F58">
      <w:pPr>
        <w:rPr>
          <w:rFonts w:ascii="Garamond" w:hAnsi="Garamond"/>
        </w:rPr>
      </w:pPr>
      <w:r w:rsidRPr="00FE3E13">
        <w:rPr>
          <w:rFonts w:ascii="Garamond" w:hAnsi="Garamond"/>
        </w:rPr>
        <w:t xml:space="preserve">Goodley, D., </w:t>
      </w:r>
      <w:r>
        <w:rPr>
          <w:rFonts w:ascii="Garamond" w:hAnsi="Garamond"/>
        </w:rPr>
        <w:t>and</w:t>
      </w:r>
      <w:r w:rsidRPr="00FE3E13">
        <w:rPr>
          <w:rFonts w:ascii="Garamond" w:hAnsi="Garamond"/>
        </w:rPr>
        <w:t xml:space="preserve"> </w:t>
      </w:r>
      <w:proofErr w:type="spellStart"/>
      <w:r w:rsidRPr="00FE3E13">
        <w:rPr>
          <w:rFonts w:ascii="Garamond" w:hAnsi="Garamond"/>
        </w:rPr>
        <w:t>Lawthom</w:t>
      </w:r>
      <w:proofErr w:type="spellEnd"/>
      <w:r w:rsidRPr="00FE3E13">
        <w:rPr>
          <w:rFonts w:ascii="Garamond" w:hAnsi="Garamond"/>
        </w:rPr>
        <w:t>, R. 2013. The disavowal of uncanny disabled children: Why non-disabled people are so messed up around childhood disability. In</w:t>
      </w:r>
      <w:r>
        <w:rPr>
          <w:rFonts w:ascii="Garamond" w:hAnsi="Garamond"/>
        </w:rPr>
        <w:t>: Curran, T., and Runswick-Cole, K. (Eds.)</w:t>
      </w:r>
      <w:r w:rsidRPr="00FE3E13">
        <w:rPr>
          <w:rFonts w:ascii="Garamond" w:hAnsi="Garamond"/>
        </w:rPr>
        <w:t> </w:t>
      </w:r>
      <w:r w:rsidRPr="00FE3E13">
        <w:rPr>
          <w:rFonts w:ascii="Garamond" w:hAnsi="Garamond"/>
          <w:i/>
          <w:iCs/>
        </w:rPr>
        <w:t>Disabled children’s childhood studies: Critical approaches in a global context</w:t>
      </w:r>
      <w:r>
        <w:rPr>
          <w:rFonts w:ascii="Garamond" w:hAnsi="Garamond"/>
        </w:rPr>
        <w:t xml:space="preserve">. </w:t>
      </w:r>
      <w:r w:rsidRPr="00FE3E13">
        <w:rPr>
          <w:rFonts w:ascii="Garamond" w:hAnsi="Garamond"/>
        </w:rPr>
        <w:t>London: Palgrave Macmillan UK</w:t>
      </w:r>
      <w:r>
        <w:rPr>
          <w:rFonts w:ascii="Garamond" w:hAnsi="Garamond"/>
        </w:rPr>
        <w:t xml:space="preserve">, </w:t>
      </w:r>
      <w:r w:rsidRPr="00FE3E13">
        <w:rPr>
          <w:rFonts w:ascii="Garamond" w:hAnsi="Garamond"/>
        </w:rPr>
        <w:t>pp.164-179</w:t>
      </w:r>
      <w:r>
        <w:rPr>
          <w:rFonts w:ascii="Garamond" w:hAnsi="Garamond"/>
        </w:rPr>
        <w:t>.</w:t>
      </w:r>
    </w:p>
    <w:p w14:paraId="7E17AB61" w14:textId="77777777" w:rsidR="00C35F58" w:rsidRDefault="00C35F58" w:rsidP="00C35F58">
      <w:pPr>
        <w:rPr>
          <w:rFonts w:ascii="Garamond" w:hAnsi="Garamond"/>
        </w:rPr>
      </w:pPr>
    </w:p>
    <w:p w14:paraId="6D169C73" w14:textId="77777777" w:rsidR="00C35F58" w:rsidRPr="00AA7AC1" w:rsidRDefault="00C35F58" w:rsidP="00C35F58">
      <w:pPr>
        <w:rPr>
          <w:rFonts w:ascii="Garamond" w:hAnsi="Garamond"/>
        </w:rPr>
      </w:pPr>
      <w:r w:rsidRPr="00AA7AC1">
        <w:rPr>
          <w:rFonts w:ascii="Garamond" w:hAnsi="Garamond"/>
        </w:rPr>
        <w:t xml:space="preserve">Grandin, T. </w:t>
      </w:r>
      <w:r>
        <w:rPr>
          <w:rFonts w:ascii="Garamond" w:hAnsi="Garamond"/>
        </w:rPr>
        <w:t>2</w:t>
      </w:r>
      <w:r w:rsidRPr="00AA7AC1">
        <w:rPr>
          <w:rFonts w:ascii="Garamond" w:hAnsi="Garamond"/>
        </w:rPr>
        <w:t>006. Image thinking and other relationships with autism. </w:t>
      </w:r>
      <w:r w:rsidRPr="00AA7AC1">
        <w:rPr>
          <w:rFonts w:ascii="Garamond" w:hAnsi="Garamond"/>
          <w:i/>
          <w:iCs/>
        </w:rPr>
        <w:t xml:space="preserve">Warszawa: </w:t>
      </w:r>
      <w:proofErr w:type="spellStart"/>
      <w:r w:rsidRPr="00AA7AC1">
        <w:rPr>
          <w:rFonts w:ascii="Garamond" w:hAnsi="Garamond"/>
          <w:i/>
          <w:iCs/>
        </w:rPr>
        <w:t>Fraszka</w:t>
      </w:r>
      <w:proofErr w:type="spellEnd"/>
      <w:r w:rsidRPr="00AA7AC1">
        <w:rPr>
          <w:rFonts w:ascii="Garamond" w:hAnsi="Garamond"/>
          <w:i/>
          <w:iCs/>
        </w:rPr>
        <w:t xml:space="preserve"> </w:t>
      </w:r>
      <w:proofErr w:type="spellStart"/>
      <w:r w:rsidRPr="00AA7AC1">
        <w:rPr>
          <w:rFonts w:ascii="Garamond" w:hAnsi="Garamond"/>
          <w:i/>
          <w:iCs/>
        </w:rPr>
        <w:t>Edukacyjna</w:t>
      </w:r>
      <w:proofErr w:type="spellEnd"/>
      <w:r w:rsidRPr="00AA7AC1">
        <w:rPr>
          <w:rFonts w:ascii="Garamond" w:hAnsi="Garamond"/>
        </w:rPr>
        <w:t>.</w:t>
      </w:r>
    </w:p>
    <w:p w14:paraId="177CDD7E" w14:textId="77777777" w:rsidR="00C35F58" w:rsidRDefault="00C35F58" w:rsidP="00C35F58">
      <w:pPr>
        <w:rPr>
          <w:rFonts w:ascii="Garamond" w:hAnsi="Garamond"/>
        </w:rPr>
      </w:pPr>
    </w:p>
    <w:p w14:paraId="2C49EC0A" w14:textId="77777777" w:rsidR="00C35F58" w:rsidRDefault="00C35F58" w:rsidP="00C35F58">
      <w:pPr>
        <w:rPr>
          <w:rFonts w:ascii="Garamond" w:hAnsi="Garamond"/>
        </w:rPr>
      </w:pPr>
      <w:r w:rsidRPr="00CE0C7F">
        <w:rPr>
          <w:rFonts w:ascii="Garamond" w:hAnsi="Garamond"/>
        </w:rPr>
        <w:t xml:space="preserve">Grant, G., </w:t>
      </w:r>
      <w:r>
        <w:rPr>
          <w:rFonts w:ascii="Garamond" w:hAnsi="Garamond"/>
        </w:rPr>
        <w:t>and</w:t>
      </w:r>
      <w:r w:rsidRPr="00CE0C7F">
        <w:rPr>
          <w:rFonts w:ascii="Garamond" w:hAnsi="Garamond"/>
        </w:rPr>
        <w:t xml:space="preserve"> Ramcharan, P. 2001. Views and experiences of people with intellectual disabilities and their families.</w:t>
      </w:r>
      <w:r>
        <w:rPr>
          <w:rFonts w:ascii="Garamond" w:hAnsi="Garamond"/>
        </w:rPr>
        <w:t xml:space="preserve"> (2)</w:t>
      </w:r>
      <w:r w:rsidRPr="00CE0C7F">
        <w:rPr>
          <w:rFonts w:ascii="Garamond" w:hAnsi="Garamond"/>
        </w:rPr>
        <w:t xml:space="preserve"> The family perspective. </w:t>
      </w:r>
      <w:r w:rsidRPr="00CE0C7F">
        <w:rPr>
          <w:rFonts w:ascii="Garamond" w:hAnsi="Garamond"/>
          <w:i/>
          <w:iCs/>
        </w:rPr>
        <w:t>Journal of applied research in intellectual disabilities</w:t>
      </w:r>
      <w:r>
        <w:rPr>
          <w:rFonts w:ascii="Garamond" w:hAnsi="Garamond"/>
        </w:rPr>
        <w:t>.</w:t>
      </w:r>
      <w:r w:rsidRPr="00CE0C7F">
        <w:rPr>
          <w:rFonts w:ascii="Garamond" w:hAnsi="Garamond"/>
        </w:rPr>
        <w:t> </w:t>
      </w:r>
      <w:r>
        <w:rPr>
          <w:rFonts w:ascii="Garamond" w:hAnsi="Garamond"/>
          <w:b/>
          <w:bCs/>
        </w:rPr>
        <w:t>14</w:t>
      </w:r>
      <w:r w:rsidRPr="00CE0C7F">
        <w:rPr>
          <w:rFonts w:ascii="Garamond" w:hAnsi="Garamond"/>
        </w:rPr>
        <w:t xml:space="preserve">(4), </w:t>
      </w:r>
      <w:r>
        <w:rPr>
          <w:rFonts w:ascii="Garamond" w:hAnsi="Garamond"/>
        </w:rPr>
        <w:t>pp.</w:t>
      </w:r>
      <w:r w:rsidRPr="00CE0C7F">
        <w:rPr>
          <w:rFonts w:ascii="Garamond" w:hAnsi="Garamond"/>
        </w:rPr>
        <w:t>364-380.</w:t>
      </w:r>
    </w:p>
    <w:p w14:paraId="2AF0F721" w14:textId="77777777" w:rsidR="00C35F58" w:rsidRDefault="00C35F58" w:rsidP="00C35F58">
      <w:pPr>
        <w:rPr>
          <w:rFonts w:ascii="Garamond" w:hAnsi="Garamond"/>
        </w:rPr>
      </w:pPr>
    </w:p>
    <w:p w14:paraId="79456901" w14:textId="77777777" w:rsidR="00C35F58" w:rsidRDefault="00C35F58" w:rsidP="00C35F58">
      <w:pPr>
        <w:rPr>
          <w:rFonts w:ascii="Garamond" w:hAnsi="Garamond"/>
        </w:rPr>
      </w:pPr>
      <w:r w:rsidRPr="00D157DB">
        <w:rPr>
          <w:rFonts w:ascii="Garamond" w:hAnsi="Garamond"/>
        </w:rPr>
        <w:t xml:space="preserve">Grebe, N. M., </w:t>
      </w:r>
      <w:r>
        <w:rPr>
          <w:rFonts w:ascii="Garamond" w:hAnsi="Garamond"/>
        </w:rPr>
        <w:t>and</w:t>
      </w:r>
      <w:r w:rsidRPr="00D157DB">
        <w:rPr>
          <w:rFonts w:ascii="Garamond" w:hAnsi="Garamond"/>
        </w:rPr>
        <w:t xml:space="preserve"> Drea, C. M. 2021. Human sexuality. In</w:t>
      </w:r>
      <w:r>
        <w:rPr>
          <w:rFonts w:ascii="Garamond" w:hAnsi="Garamond"/>
        </w:rPr>
        <w:t xml:space="preserve">: </w:t>
      </w:r>
      <w:r w:rsidRPr="00D157DB">
        <w:rPr>
          <w:rFonts w:ascii="Garamond" w:hAnsi="Garamond"/>
        </w:rPr>
        <w:t>Shackelford, T. K., &amp; Weekes-Shackelford, V. A. (Eds.). </w:t>
      </w:r>
      <w:proofErr w:type="spellStart"/>
      <w:r w:rsidRPr="00D157DB">
        <w:rPr>
          <w:rFonts w:ascii="Garamond" w:hAnsi="Garamond"/>
          <w:i/>
          <w:iCs/>
        </w:rPr>
        <w:t>Encyclopedia</w:t>
      </w:r>
      <w:proofErr w:type="spellEnd"/>
      <w:r w:rsidRPr="00D157DB">
        <w:rPr>
          <w:rFonts w:ascii="Garamond" w:hAnsi="Garamond"/>
          <w:i/>
          <w:iCs/>
        </w:rPr>
        <w:t xml:space="preserve"> of Evolutionary Psychological Science</w:t>
      </w:r>
      <w:r>
        <w:rPr>
          <w:rFonts w:ascii="Garamond" w:hAnsi="Garamond"/>
        </w:rPr>
        <w:t xml:space="preserve">. </w:t>
      </w:r>
      <w:r w:rsidRPr="00D157DB">
        <w:rPr>
          <w:rFonts w:ascii="Garamond" w:hAnsi="Garamond"/>
        </w:rPr>
        <w:t>Cham: Springer International Publishing</w:t>
      </w:r>
      <w:r>
        <w:rPr>
          <w:rFonts w:ascii="Garamond" w:hAnsi="Garamond"/>
        </w:rPr>
        <w:t xml:space="preserve">, </w:t>
      </w:r>
      <w:r w:rsidRPr="00D157DB">
        <w:rPr>
          <w:rFonts w:ascii="Garamond" w:hAnsi="Garamond"/>
        </w:rPr>
        <w:t>pp. 3909-3922</w:t>
      </w:r>
      <w:r>
        <w:rPr>
          <w:rFonts w:ascii="Garamond" w:hAnsi="Garamond"/>
        </w:rPr>
        <w:t>.</w:t>
      </w:r>
    </w:p>
    <w:p w14:paraId="76DA3828" w14:textId="77777777" w:rsidR="00C35F58" w:rsidRPr="00B31D9F" w:rsidRDefault="00C35F58" w:rsidP="00C35F58">
      <w:pPr>
        <w:rPr>
          <w:rFonts w:ascii="Garamond" w:hAnsi="Garamond"/>
        </w:rPr>
      </w:pPr>
    </w:p>
    <w:p w14:paraId="2CA94CD8" w14:textId="77777777" w:rsidR="00C35F58" w:rsidRPr="00B31D9F" w:rsidRDefault="00C35F58" w:rsidP="00C35F58">
      <w:pPr>
        <w:rPr>
          <w:rFonts w:ascii="Garamond" w:hAnsi="Garamond"/>
        </w:rPr>
      </w:pPr>
      <w:r w:rsidRPr="00B31D9F">
        <w:rPr>
          <w:rFonts w:ascii="Garamond" w:hAnsi="Garamond"/>
        </w:rPr>
        <w:t xml:space="preserve">Groce, N. E. 1999. Disability in cross-cultural perspective: rethinking disability. </w:t>
      </w:r>
      <w:r w:rsidRPr="00B31D9F">
        <w:rPr>
          <w:rFonts w:ascii="Garamond" w:hAnsi="Garamond"/>
          <w:i/>
          <w:iCs/>
        </w:rPr>
        <w:t>The Lancet</w:t>
      </w:r>
      <w:r w:rsidRPr="00B31D9F">
        <w:rPr>
          <w:rFonts w:ascii="Garamond" w:hAnsi="Garamond"/>
        </w:rPr>
        <w:t>,</w:t>
      </w:r>
      <w:r w:rsidRPr="00B31D9F">
        <w:rPr>
          <w:rFonts w:ascii="Garamond" w:hAnsi="Garamond"/>
          <w:b/>
          <w:bCs/>
        </w:rPr>
        <w:t xml:space="preserve"> 354</w:t>
      </w:r>
      <w:r w:rsidRPr="00B31D9F">
        <w:rPr>
          <w:rFonts w:ascii="Garamond" w:hAnsi="Garamond"/>
        </w:rPr>
        <w:t>(9180), pp.756-757.</w:t>
      </w:r>
    </w:p>
    <w:p w14:paraId="75F5CD1D" w14:textId="77777777" w:rsidR="00C35F58" w:rsidRPr="00B31D9F" w:rsidRDefault="00C35F58" w:rsidP="00C35F58">
      <w:pPr>
        <w:rPr>
          <w:rFonts w:ascii="Garamond" w:hAnsi="Garamond"/>
        </w:rPr>
      </w:pPr>
    </w:p>
    <w:p w14:paraId="71CAB8C9" w14:textId="77777777" w:rsidR="00C35F58" w:rsidRDefault="00C35F58" w:rsidP="00C35F58">
      <w:pPr>
        <w:rPr>
          <w:rFonts w:ascii="Garamond" w:hAnsi="Garamond"/>
        </w:rPr>
      </w:pPr>
      <w:proofErr w:type="spellStart"/>
      <w:r w:rsidRPr="00B31D9F">
        <w:rPr>
          <w:rFonts w:ascii="Garamond" w:hAnsi="Garamond"/>
        </w:rPr>
        <w:t>Grönvik</w:t>
      </w:r>
      <w:proofErr w:type="spellEnd"/>
      <w:r w:rsidRPr="00B31D9F">
        <w:rPr>
          <w:rFonts w:ascii="Garamond" w:hAnsi="Garamond"/>
        </w:rPr>
        <w:t xml:space="preserve">, L. 2009. Defining disability: effects of disability concepts on research outcomes. </w:t>
      </w:r>
      <w:r w:rsidRPr="00B31D9F">
        <w:rPr>
          <w:rFonts w:ascii="Garamond" w:hAnsi="Garamond"/>
          <w:i/>
          <w:iCs/>
        </w:rPr>
        <w:t>International Journal of Social Research Methodology</w:t>
      </w:r>
      <w:r w:rsidRPr="00B31D9F">
        <w:rPr>
          <w:rFonts w:ascii="Garamond" w:hAnsi="Garamond"/>
        </w:rPr>
        <w:t xml:space="preserve">, </w:t>
      </w:r>
      <w:r w:rsidRPr="00B31D9F">
        <w:rPr>
          <w:rFonts w:ascii="Garamond" w:hAnsi="Garamond"/>
          <w:b/>
          <w:bCs/>
        </w:rPr>
        <w:t>12</w:t>
      </w:r>
      <w:r w:rsidRPr="00B31D9F">
        <w:rPr>
          <w:rFonts w:ascii="Garamond" w:hAnsi="Garamond"/>
        </w:rPr>
        <w:t>(1), pp.1-18.</w:t>
      </w:r>
    </w:p>
    <w:p w14:paraId="091FDC67" w14:textId="77777777" w:rsidR="00C35F58" w:rsidRDefault="00C35F58" w:rsidP="00C35F58">
      <w:pPr>
        <w:rPr>
          <w:rFonts w:ascii="Garamond" w:hAnsi="Garamond"/>
        </w:rPr>
      </w:pPr>
    </w:p>
    <w:p w14:paraId="265705C1" w14:textId="77777777" w:rsidR="00C35F58" w:rsidRDefault="00C35F58" w:rsidP="00C35F58">
      <w:pPr>
        <w:rPr>
          <w:rFonts w:ascii="Garamond" w:hAnsi="Garamond"/>
        </w:rPr>
      </w:pPr>
      <w:r w:rsidRPr="00CF625D">
        <w:rPr>
          <w:rFonts w:ascii="Garamond" w:hAnsi="Garamond"/>
        </w:rPr>
        <w:t>Hahn</w:t>
      </w:r>
      <w:r>
        <w:rPr>
          <w:rFonts w:ascii="Garamond" w:hAnsi="Garamond"/>
        </w:rPr>
        <w:t>,</w:t>
      </w:r>
      <w:r w:rsidRPr="00CF625D">
        <w:rPr>
          <w:rFonts w:ascii="Garamond" w:hAnsi="Garamond"/>
        </w:rPr>
        <w:t xml:space="preserve"> H</w:t>
      </w:r>
      <w:r>
        <w:rPr>
          <w:rFonts w:ascii="Garamond" w:hAnsi="Garamond"/>
        </w:rPr>
        <w:t>.</w:t>
      </w:r>
      <w:r w:rsidRPr="00CF625D">
        <w:rPr>
          <w:rFonts w:ascii="Garamond" w:hAnsi="Garamond"/>
        </w:rPr>
        <w:t xml:space="preserve"> 1981 The social component of sexuality and disability: some problems and proposals. </w:t>
      </w:r>
      <w:r w:rsidRPr="00CF625D">
        <w:rPr>
          <w:rFonts w:ascii="Garamond" w:hAnsi="Garamond"/>
          <w:i/>
          <w:iCs/>
        </w:rPr>
        <w:t>Sexuality and Disability</w:t>
      </w:r>
      <w:r>
        <w:rPr>
          <w:rFonts w:ascii="Garamond" w:hAnsi="Garamond"/>
          <w:i/>
          <w:iCs/>
        </w:rPr>
        <w:t xml:space="preserve">. </w:t>
      </w:r>
      <w:r>
        <w:rPr>
          <w:rFonts w:ascii="Garamond" w:hAnsi="Garamond"/>
          <w:b/>
          <w:bCs/>
        </w:rPr>
        <w:t>4</w:t>
      </w:r>
      <w:r>
        <w:rPr>
          <w:rFonts w:ascii="Garamond" w:hAnsi="Garamond"/>
        </w:rPr>
        <w:t>(4)</w:t>
      </w:r>
      <w:r w:rsidRPr="00CF625D">
        <w:rPr>
          <w:rFonts w:ascii="Garamond" w:hAnsi="Garamond"/>
          <w:i/>
          <w:iCs/>
        </w:rPr>
        <w:t xml:space="preserve">, </w:t>
      </w:r>
      <w:r>
        <w:rPr>
          <w:rFonts w:ascii="Garamond" w:hAnsi="Garamond"/>
        </w:rPr>
        <w:t>pp.</w:t>
      </w:r>
      <w:r w:rsidRPr="00CF625D">
        <w:rPr>
          <w:rFonts w:ascii="Garamond" w:hAnsi="Garamond"/>
        </w:rPr>
        <w:t xml:space="preserve">220-33. </w:t>
      </w:r>
    </w:p>
    <w:p w14:paraId="738488A3" w14:textId="77777777" w:rsidR="00C35F58" w:rsidRPr="00B31D9F" w:rsidRDefault="00C35F58" w:rsidP="00C35F58">
      <w:pPr>
        <w:rPr>
          <w:rFonts w:ascii="Garamond" w:hAnsi="Garamond"/>
        </w:rPr>
      </w:pPr>
    </w:p>
    <w:p w14:paraId="3E7AD904" w14:textId="77777777" w:rsidR="00C35F58" w:rsidRPr="00B31D9F" w:rsidRDefault="00C35F58" w:rsidP="00C35F58">
      <w:pPr>
        <w:rPr>
          <w:rFonts w:ascii="Garamond" w:hAnsi="Garamond"/>
        </w:rPr>
      </w:pPr>
      <w:r w:rsidRPr="00B31D9F">
        <w:rPr>
          <w:rFonts w:ascii="Garamond" w:hAnsi="Garamond"/>
        </w:rPr>
        <w:t xml:space="preserve">Hahn, H. 1988. The politics of physical differences: Disability and discrimination. </w:t>
      </w:r>
      <w:r w:rsidRPr="00B31D9F">
        <w:rPr>
          <w:rFonts w:ascii="Garamond" w:hAnsi="Garamond"/>
          <w:i/>
          <w:iCs/>
        </w:rPr>
        <w:t>Journal of social issues</w:t>
      </w:r>
      <w:r w:rsidRPr="00B31D9F">
        <w:rPr>
          <w:rFonts w:ascii="Garamond" w:hAnsi="Garamond"/>
        </w:rPr>
        <w:t xml:space="preserve">, </w:t>
      </w:r>
      <w:r w:rsidRPr="00B31D9F">
        <w:rPr>
          <w:rFonts w:ascii="Garamond" w:hAnsi="Garamond"/>
          <w:b/>
          <w:bCs/>
        </w:rPr>
        <w:t>44</w:t>
      </w:r>
      <w:r w:rsidRPr="00B31D9F">
        <w:rPr>
          <w:rFonts w:ascii="Garamond" w:hAnsi="Garamond"/>
        </w:rPr>
        <w:t>(1), pp.39-47.</w:t>
      </w:r>
    </w:p>
    <w:p w14:paraId="09E4356A" w14:textId="77777777" w:rsidR="00C35F58" w:rsidRPr="00B31D9F" w:rsidRDefault="00C35F58" w:rsidP="00C35F58">
      <w:pPr>
        <w:rPr>
          <w:rFonts w:ascii="Garamond" w:hAnsi="Garamond"/>
        </w:rPr>
      </w:pPr>
    </w:p>
    <w:p w14:paraId="12E1D783" w14:textId="77777777" w:rsidR="00C35F58" w:rsidRDefault="00C35F58" w:rsidP="00C35F58">
      <w:pPr>
        <w:rPr>
          <w:rFonts w:ascii="Garamond" w:hAnsi="Garamond"/>
        </w:rPr>
      </w:pPr>
      <w:r w:rsidRPr="00B31D9F">
        <w:rPr>
          <w:rFonts w:ascii="Garamond" w:hAnsi="Garamond"/>
        </w:rPr>
        <w:t xml:space="preserve">Hall, A. 2006. Viewers’ perceptions of reality programs. </w:t>
      </w:r>
      <w:r w:rsidRPr="00B31D9F">
        <w:rPr>
          <w:rFonts w:ascii="Garamond" w:hAnsi="Garamond"/>
          <w:i/>
          <w:iCs/>
        </w:rPr>
        <w:t>Communication Quarterly</w:t>
      </w:r>
      <w:r>
        <w:rPr>
          <w:rFonts w:ascii="Garamond" w:hAnsi="Garamond"/>
        </w:rPr>
        <w:t>.</w:t>
      </w:r>
      <w:r w:rsidRPr="00B31D9F">
        <w:rPr>
          <w:rFonts w:ascii="Garamond" w:hAnsi="Garamond"/>
        </w:rPr>
        <w:t xml:space="preserve"> </w:t>
      </w:r>
      <w:r w:rsidRPr="00B31D9F">
        <w:rPr>
          <w:rFonts w:ascii="Garamond" w:hAnsi="Garamond"/>
          <w:b/>
          <w:bCs/>
        </w:rPr>
        <w:t>54</w:t>
      </w:r>
      <w:r w:rsidRPr="00B31D9F">
        <w:rPr>
          <w:rFonts w:ascii="Garamond" w:hAnsi="Garamond"/>
        </w:rPr>
        <w:t>, pp.191–211.</w:t>
      </w:r>
    </w:p>
    <w:p w14:paraId="7D15724F" w14:textId="77777777" w:rsidR="00C35F58" w:rsidRDefault="00C35F58" w:rsidP="00C35F58">
      <w:pPr>
        <w:rPr>
          <w:rFonts w:ascii="Garamond" w:hAnsi="Garamond"/>
        </w:rPr>
      </w:pPr>
    </w:p>
    <w:p w14:paraId="3ACF49F8" w14:textId="77777777" w:rsidR="00C35F58" w:rsidRDefault="00C35F58" w:rsidP="00C35F58">
      <w:pPr>
        <w:rPr>
          <w:rFonts w:ascii="Garamond" w:hAnsi="Garamond"/>
        </w:rPr>
      </w:pPr>
      <w:r w:rsidRPr="001C052F">
        <w:rPr>
          <w:rFonts w:ascii="Garamond" w:hAnsi="Garamond"/>
        </w:rPr>
        <w:t xml:space="preserve">Haller, B., Ralph, S., </w:t>
      </w:r>
      <w:r>
        <w:rPr>
          <w:rFonts w:ascii="Garamond" w:hAnsi="Garamond"/>
        </w:rPr>
        <w:t>and</w:t>
      </w:r>
      <w:r w:rsidRPr="001C052F">
        <w:rPr>
          <w:rFonts w:ascii="Garamond" w:hAnsi="Garamond"/>
        </w:rPr>
        <w:t xml:space="preserve"> Zaks, Z. 2010. Confronting obstacles to inclusion: How the US news media report disability. In</w:t>
      </w:r>
      <w:r>
        <w:rPr>
          <w:rFonts w:ascii="Garamond" w:hAnsi="Garamond"/>
        </w:rPr>
        <w:t>: Rose, R. (ed).</w:t>
      </w:r>
      <w:r w:rsidRPr="001C052F">
        <w:rPr>
          <w:rFonts w:ascii="Garamond" w:hAnsi="Garamond"/>
        </w:rPr>
        <w:t> </w:t>
      </w:r>
      <w:r w:rsidRPr="001C052F">
        <w:rPr>
          <w:rFonts w:ascii="Garamond" w:hAnsi="Garamond"/>
          <w:i/>
          <w:iCs/>
        </w:rPr>
        <w:t>Confronting obstacles to inclusion</w:t>
      </w:r>
      <w:r>
        <w:rPr>
          <w:rFonts w:ascii="Garamond" w:hAnsi="Garamond"/>
        </w:rPr>
        <w:t xml:space="preserve">. Oxfordshire: </w:t>
      </w:r>
      <w:r w:rsidRPr="001C052F">
        <w:rPr>
          <w:rFonts w:ascii="Garamond" w:hAnsi="Garamond"/>
        </w:rPr>
        <w:t>Routledge</w:t>
      </w:r>
      <w:r>
        <w:rPr>
          <w:rFonts w:ascii="Garamond" w:hAnsi="Garamond"/>
        </w:rPr>
        <w:t xml:space="preserve">, </w:t>
      </w:r>
      <w:r w:rsidRPr="001C052F">
        <w:rPr>
          <w:rFonts w:ascii="Garamond" w:hAnsi="Garamond"/>
        </w:rPr>
        <w:t>pp. 27-48.</w:t>
      </w:r>
    </w:p>
    <w:p w14:paraId="3D557FF1" w14:textId="77777777" w:rsidR="00C35F58" w:rsidRDefault="00C35F58" w:rsidP="00C35F58">
      <w:pPr>
        <w:rPr>
          <w:rFonts w:ascii="Garamond" w:hAnsi="Garamond"/>
        </w:rPr>
      </w:pPr>
    </w:p>
    <w:p w14:paraId="141A1A05" w14:textId="77777777" w:rsidR="00C35F58" w:rsidRDefault="00C35F58" w:rsidP="00C35F58">
      <w:pPr>
        <w:rPr>
          <w:rFonts w:ascii="Garamond" w:hAnsi="Garamond"/>
        </w:rPr>
      </w:pPr>
      <w:r w:rsidRPr="00B912BB">
        <w:rPr>
          <w:rFonts w:ascii="Garamond" w:hAnsi="Garamond"/>
        </w:rPr>
        <w:t>Haller, B. 20</w:t>
      </w:r>
      <w:r>
        <w:rPr>
          <w:rFonts w:ascii="Garamond" w:hAnsi="Garamond"/>
        </w:rPr>
        <w:t>19</w:t>
      </w:r>
      <w:r w:rsidRPr="00B912BB">
        <w:rPr>
          <w:rFonts w:ascii="Garamond" w:hAnsi="Garamond"/>
        </w:rPr>
        <w:t>. Authentic disability representation on US television past and present. In</w:t>
      </w:r>
      <w:r>
        <w:rPr>
          <w:rFonts w:ascii="Garamond" w:hAnsi="Garamond"/>
        </w:rPr>
        <w:t>:</w:t>
      </w:r>
      <w:r w:rsidRPr="00B912BB">
        <w:rPr>
          <w:rFonts w:ascii="Garamond" w:hAnsi="Garamond"/>
        </w:rPr>
        <w:t xml:space="preserve"> Ellis, K., Goggin, G., Haller, B. A., </w:t>
      </w:r>
      <w:r>
        <w:rPr>
          <w:rFonts w:ascii="Garamond" w:hAnsi="Garamond"/>
        </w:rPr>
        <w:t>and</w:t>
      </w:r>
      <w:r w:rsidRPr="00B912BB">
        <w:rPr>
          <w:rFonts w:ascii="Garamond" w:hAnsi="Garamond"/>
        </w:rPr>
        <w:t xml:space="preserve"> Curtis, R. (Eds.). </w:t>
      </w:r>
      <w:r w:rsidRPr="00B912BB">
        <w:rPr>
          <w:rFonts w:ascii="Garamond" w:hAnsi="Garamond"/>
          <w:i/>
          <w:iCs/>
        </w:rPr>
        <w:t>The Routledge companion to disability and media</w:t>
      </w:r>
      <w:r>
        <w:rPr>
          <w:rFonts w:ascii="Garamond" w:hAnsi="Garamond"/>
          <w:i/>
          <w:iCs/>
        </w:rPr>
        <w:t>.</w:t>
      </w:r>
      <w:r w:rsidRPr="00B912BB">
        <w:rPr>
          <w:rFonts w:ascii="Garamond" w:hAnsi="Garamond"/>
        </w:rPr>
        <w:t> New York: Routledge</w:t>
      </w:r>
      <w:r>
        <w:rPr>
          <w:rFonts w:ascii="Garamond" w:hAnsi="Garamond"/>
        </w:rPr>
        <w:t xml:space="preserve">, </w:t>
      </w:r>
      <w:r w:rsidRPr="00B912BB">
        <w:rPr>
          <w:rFonts w:ascii="Garamond" w:hAnsi="Garamond"/>
        </w:rPr>
        <w:t>pp. 88-100</w:t>
      </w:r>
      <w:r>
        <w:rPr>
          <w:rFonts w:ascii="Garamond" w:hAnsi="Garamond"/>
        </w:rPr>
        <w:t>.</w:t>
      </w:r>
    </w:p>
    <w:p w14:paraId="4864E0A5" w14:textId="77777777" w:rsidR="00C35F58" w:rsidRDefault="00C35F58" w:rsidP="00C35F58">
      <w:pPr>
        <w:rPr>
          <w:rFonts w:ascii="Garamond" w:hAnsi="Garamond"/>
        </w:rPr>
      </w:pPr>
    </w:p>
    <w:p w14:paraId="610B07EF" w14:textId="77777777" w:rsidR="00C35F58" w:rsidRPr="00B31D9F" w:rsidRDefault="00C35F58" w:rsidP="00C35F58">
      <w:pPr>
        <w:rPr>
          <w:rFonts w:ascii="Garamond" w:hAnsi="Garamond"/>
        </w:rPr>
      </w:pPr>
      <w:r w:rsidRPr="007A38B7">
        <w:rPr>
          <w:rFonts w:ascii="Garamond" w:hAnsi="Garamond"/>
        </w:rPr>
        <w:t xml:space="preserve">Hansen, A. </w:t>
      </w:r>
      <w:r>
        <w:rPr>
          <w:rFonts w:ascii="Garamond" w:hAnsi="Garamond"/>
        </w:rPr>
        <w:t>and</w:t>
      </w:r>
      <w:r w:rsidRPr="007A38B7">
        <w:rPr>
          <w:rFonts w:ascii="Garamond" w:hAnsi="Garamond"/>
        </w:rPr>
        <w:t xml:space="preserve"> Machin, D. 2013. Chapter 6, Text and talk: Critical Discourse Analysis. In: Berger, A.A. </w:t>
      </w:r>
      <w:r>
        <w:rPr>
          <w:rFonts w:ascii="Garamond" w:hAnsi="Garamond"/>
        </w:rPr>
        <w:t>(</w:t>
      </w:r>
      <w:r w:rsidRPr="007A38B7">
        <w:rPr>
          <w:rFonts w:ascii="Garamond" w:hAnsi="Garamond"/>
        </w:rPr>
        <w:t>Ed</w:t>
      </w:r>
      <w:r>
        <w:rPr>
          <w:rFonts w:ascii="Garamond" w:hAnsi="Garamond"/>
        </w:rPr>
        <w:t>s.)</w:t>
      </w:r>
      <w:r w:rsidRPr="007A38B7">
        <w:rPr>
          <w:rFonts w:ascii="Garamond" w:hAnsi="Garamond"/>
        </w:rPr>
        <w:t xml:space="preserve">. </w:t>
      </w:r>
      <w:r w:rsidRPr="007A38B7">
        <w:rPr>
          <w:rFonts w:ascii="Garamond" w:hAnsi="Garamond"/>
          <w:i/>
          <w:iCs/>
        </w:rPr>
        <w:t xml:space="preserve">Media and Communication Research Methods. </w:t>
      </w:r>
      <w:r w:rsidRPr="007A38B7">
        <w:rPr>
          <w:rFonts w:ascii="Garamond" w:hAnsi="Garamond"/>
        </w:rPr>
        <w:t xml:space="preserve">London: Palgrave Macmillan, pp. 115 – 151. </w:t>
      </w:r>
    </w:p>
    <w:p w14:paraId="7F3C4E89" w14:textId="77777777" w:rsidR="00C35F58" w:rsidRDefault="00C35F58" w:rsidP="00C35F58">
      <w:pPr>
        <w:rPr>
          <w:rFonts w:ascii="Garamond" w:hAnsi="Garamond"/>
        </w:rPr>
      </w:pPr>
    </w:p>
    <w:p w14:paraId="479DE17E" w14:textId="77777777" w:rsidR="00C35F58" w:rsidRDefault="00C35F58" w:rsidP="00C35F58">
      <w:pPr>
        <w:rPr>
          <w:rFonts w:ascii="Garamond" w:hAnsi="Garamond"/>
        </w:rPr>
      </w:pPr>
      <w:r w:rsidRPr="001C052F">
        <w:rPr>
          <w:rFonts w:ascii="Garamond" w:hAnsi="Garamond"/>
        </w:rPr>
        <w:t xml:space="preserve">Hansen, A., </w:t>
      </w:r>
      <w:r>
        <w:rPr>
          <w:rFonts w:ascii="Garamond" w:hAnsi="Garamond"/>
        </w:rPr>
        <w:t>and</w:t>
      </w:r>
      <w:r w:rsidRPr="001C052F">
        <w:rPr>
          <w:rFonts w:ascii="Garamond" w:hAnsi="Garamond"/>
        </w:rPr>
        <w:t xml:space="preserve"> Machin, D. 2018. </w:t>
      </w:r>
      <w:r w:rsidRPr="001C052F">
        <w:rPr>
          <w:rFonts w:ascii="Garamond" w:hAnsi="Garamond"/>
          <w:i/>
          <w:iCs/>
        </w:rPr>
        <w:t>Media and communication research methods</w:t>
      </w:r>
      <w:r w:rsidRPr="001C052F">
        <w:rPr>
          <w:rFonts w:ascii="Garamond" w:hAnsi="Garamond"/>
        </w:rPr>
        <w:t>. Bloomsbury Publishing.</w:t>
      </w:r>
    </w:p>
    <w:p w14:paraId="0EE0850E" w14:textId="77777777" w:rsidR="00C35F58" w:rsidRPr="00B31D9F" w:rsidRDefault="00C35F58" w:rsidP="00C35F58">
      <w:pPr>
        <w:rPr>
          <w:rFonts w:ascii="Garamond" w:hAnsi="Garamond"/>
        </w:rPr>
      </w:pPr>
    </w:p>
    <w:p w14:paraId="565D1B3D" w14:textId="77777777" w:rsidR="00C35F58" w:rsidRDefault="00C35F58" w:rsidP="00C35F58">
      <w:pPr>
        <w:rPr>
          <w:rFonts w:ascii="Garamond" w:hAnsi="Garamond"/>
        </w:rPr>
      </w:pPr>
      <w:r w:rsidRPr="00B31D9F">
        <w:rPr>
          <w:rFonts w:ascii="Garamond" w:hAnsi="Garamond"/>
        </w:rPr>
        <w:t xml:space="preserve">Haq, M. R., and Rahman, S. H. 2015. Role of reality TV as a consumer-socialization agent of teenagers in a developing country. </w:t>
      </w:r>
      <w:r w:rsidRPr="00B31D9F">
        <w:rPr>
          <w:rFonts w:ascii="Garamond" w:hAnsi="Garamond"/>
          <w:i/>
          <w:iCs/>
        </w:rPr>
        <w:t>International Journal of Emerging Markets</w:t>
      </w:r>
      <w:r w:rsidRPr="00B31D9F">
        <w:rPr>
          <w:rFonts w:ascii="Garamond" w:hAnsi="Garamond"/>
        </w:rPr>
        <w:t xml:space="preserve">, </w:t>
      </w:r>
      <w:r w:rsidRPr="00B31D9F">
        <w:rPr>
          <w:rFonts w:ascii="Garamond" w:hAnsi="Garamond"/>
          <w:b/>
          <w:bCs/>
        </w:rPr>
        <w:t>10</w:t>
      </w:r>
      <w:r w:rsidRPr="00B31D9F">
        <w:rPr>
          <w:rFonts w:ascii="Garamond" w:hAnsi="Garamond"/>
        </w:rPr>
        <w:t>(3), pp.598-618.</w:t>
      </w:r>
    </w:p>
    <w:p w14:paraId="4CEAD2FE" w14:textId="77777777" w:rsidR="00C35F58" w:rsidRDefault="00C35F58" w:rsidP="00C35F58">
      <w:pPr>
        <w:rPr>
          <w:rFonts w:ascii="Garamond" w:hAnsi="Garamond"/>
        </w:rPr>
      </w:pPr>
    </w:p>
    <w:p w14:paraId="67AD4053" w14:textId="77777777" w:rsidR="00C35F58" w:rsidRPr="00B31D9F" w:rsidRDefault="00C35F58" w:rsidP="00C35F58">
      <w:pPr>
        <w:rPr>
          <w:rFonts w:ascii="Garamond" w:hAnsi="Garamond"/>
        </w:rPr>
      </w:pPr>
      <w:r w:rsidRPr="00FE1B53">
        <w:rPr>
          <w:rFonts w:ascii="Garamond" w:hAnsi="Garamond"/>
        </w:rPr>
        <w:t xml:space="preserve">Hartnett, A. 2000. Escaping the ‘Evil Avenger’ and the ‘Supercrip’: Images of disability in popular television. </w:t>
      </w:r>
      <w:r w:rsidRPr="00FE1B53">
        <w:rPr>
          <w:rFonts w:ascii="Garamond" w:hAnsi="Garamond"/>
          <w:i/>
          <w:iCs/>
        </w:rPr>
        <w:t>The Irish Communications Review.</w:t>
      </w:r>
      <w:r w:rsidRPr="00FE1B53">
        <w:rPr>
          <w:rFonts w:ascii="Garamond" w:hAnsi="Garamond"/>
        </w:rPr>
        <w:t xml:space="preserve"> </w:t>
      </w:r>
      <w:r w:rsidRPr="00FE1B53">
        <w:rPr>
          <w:rFonts w:ascii="Garamond" w:hAnsi="Garamond"/>
          <w:b/>
          <w:bCs/>
        </w:rPr>
        <w:t>8</w:t>
      </w:r>
      <w:r w:rsidRPr="00FE1B53">
        <w:rPr>
          <w:rFonts w:ascii="Garamond" w:hAnsi="Garamond"/>
        </w:rPr>
        <w:t>, pp.20–28.</w:t>
      </w:r>
    </w:p>
    <w:p w14:paraId="7C899920" w14:textId="77777777" w:rsidR="00C35F58" w:rsidRDefault="00C35F58" w:rsidP="00C35F58">
      <w:pPr>
        <w:rPr>
          <w:rFonts w:ascii="Garamond" w:hAnsi="Garamond"/>
        </w:rPr>
      </w:pPr>
    </w:p>
    <w:p w14:paraId="45C44CD2" w14:textId="77777777" w:rsidR="00C35F58" w:rsidRPr="008C7F6B" w:rsidRDefault="00C35F58" w:rsidP="00C35F58">
      <w:pPr>
        <w:rPr>
          <w:rFonts w:ascii="Garamond" w:hAnsi="Garamond"/>
        </w:rPr>
      </w:pPr>
      <w:r>
        <w:rPr>
          <w:rFonts w:ascii="Garamond" w:hAnsi="Garamond"/>
        </w:rPr>
        <w:t xml:space="preserve">Have, I. 2008. Background Music and Background Feelings. </w:t>
      </w:r>
      <w:r>
        <w:rPr>
          <w:rFonts w:ascii="Garamond" w:hAnsi="Garamond"/>
          <w:i/>
          <w:iCs/>
        </w:rPr>
        <w:t xml:space="preserve">The Journal of Music and Meaning. </w:t>
      </w:r>
      <w:r>
        <w:rPr>
          <w:rFonts w:ascii="Garamond" w:hAnsi="Garamond"/>
          <w:b/>
          <w:bCs/>
        </w:rPr>
        <w:t>6</w:t>
      </w:r>
      <w:r>
        <w:rPr>
          <w:rFonts w:ascii="Garamond" w:hAnsi="Garamond"/>
        </w:rPr>
        <w:t>, pp.1-21.</w:t>
      </w:r>
    </w:p>
    <w:p w14:paraId="16C3F938" w14:textId="77777777" w:rsidR="00C35F58" w:rsidRPr="00B31D9F" w:rsidRDefault="00C35F58" w:rsidP="00C35F58">
      <w:pPr>
        <w:rPr>
          <w:rFonts w:ascii="Garamond" w:hAnsi="Garamond"/>
        </w:rPr>
      </w:pPr>
    </w:p>
    <w:p w14:paraId="773CA684" w14:textId="77777777" w:rsidR="00C35F58" w:rsidRPr="00B31D9F" w:rsidRDefault="00C35F58" w:rsidP="00C35F58">
      <w:pPr>
        <w:rPr>
          <w:rFonts w:ascii="Garamond" w:hAnsi="Garamond"/>
        </w:rPr>
      </w:pPr>
      <w:r w:rsidRPr="00B31D9F">
        <w:rPr>
          <w:rFonts w:ascii="Garamond" w:hAnsi="Garamond"/>
        </w:rPr>
        <w:t>Hill, A. 2002. ‘</w:t>
      </w:r>
      <w:proofErr w:type="gramStart"/>
      <w:r w:rsidRPr="00B31D9F">
        <w:rPr>
          <w:rFonts w:ascii="Garamond" w:hAnsi="Garamond"/>
        </w:rPr>
        <w:t>Big  Brother</w:t>
      </w:r>
      <w:proofErr w:type="gramEnd"/>
      <w:r w:rsidRPr="00B31D9F">
        <w:rPr>
          <w:rFonts w:ascii="Garamond" w:hAnsi="Garamond"/>
        </w:rPr>
        <w:t xml:space="preserve">: The Real Audience.’ </w:t>
      </w:r>
      <w:r w:rsidRPr="00B31D9F">
        <w:rPr>
          <w:rFonts w:ascii="Garamond" w:hAnsi="Garamond"/>
          <w:i/>
          <w:iCs/>
        </w:rPr>
        <w:t xml:space="preserve">Television &amp; New Media, </w:t>
      </w:r>
      <w:r w:rsidRPr="00B31D9F">
        <w:rPr>
          <w:rFonts w:ascii="Garamond" w:hAnsi="Garamond"/>
          <w:b/>
          <w:bCs/>
        </w:rPr>
        <w:t>3</w:t>
      </w:r>
      <w:r w:rsidRPr="00B31D9F">
        <w:rPr>
          <w:rFonts w:ascii="Garamond" w:hAnsi="Garamond"/>
        </w:rPr>
        <w:t>, pp.323–40.</w:t>
      </w:r>
    </w:p>
    <w:p w14:paraId="6CCD199A" w14:textId="77777777" w:rsidR="00C35F58" w:rsidRPr="00B31D9F" w:rsidRDefault="00C35F58" w:rsidP="00C35F58">
      <w:pPr>
        <w:rPr>
          <w:rFonts w:ascii="Garamond" w:hAnsi="Garamond"/>
        </w:rPr>
      </w:pPr>
    </w:p>
    <w:p w14:paraId="135C0855" w14:textId="77777777" w:rsidR="00C35F58" w:rsidRDefault="00C35F58" w:rsidP="00C35F58">
      <w:pPr>
        <w:rPr>
          <w:rFonts w:ascii="Garamond" w:hAnsi="Garamond"/>
        </w:rPr>
      </w:pPr>
      <w:r w:rsidRPr="00B31D9F">
        <w:rPr>
          <w:rFonts w:ascii="Garamond" w:hAnsi="Garamond"/>
        </w:rPr>
        <w:t xml:space="preserve">Hill, A. 2005. </w:t>
      </w:r>
      <w:r w:rsidRPr="00B31D9F">
        <w:rPr>
          <w:rFonts w:ascii="Garamond" w:hAnsi="Garamond"/>
          <w:i/>
          <w:iCs/>
        </w:rPr>
        <w:t>Reality TV: Audiences and Popular Factual Television.</w:t>
      </w:r>
      <w:r w:rsidRPr="00B31D9F">
        <w:rPr>
          <w:rFonts w:ascii="Garamond" w:hAnsi="Garamond"/>
        </w:rPr>
        <w:t xml:space="preserve"> London: Routledge.</w:t>
      </w:r>
    </w:p>
    <w:p w14:paraId="4CB86132" w14:textId="77777777" w:rsidR="00C35F58" w:rsidRDefault="00C35F58" w:rsidP="00C35F58">
      <w:pPr>
        <w:rPr>
          <w:rFonts w:ascii="Garamond" w:hAnsi="Garamond"/>
        </w:rPr>
      </w:pPr>
    </w:p>
    <w:p w14:paraId="58759D78" w14:textId="77777777" w:rsidR="00C35F58" w:rsidRPr="00B31D9F" w:rsidRDefault="00C35F58" w:rsidP="00C35F58">
      <w:pPr>
        <w:rPr>
          <w:rFonts w:ascii="Garamond" w:hAnsi="Garamond"/>
        </w:rPr>
      </w:pPr>
      <w:r w:rsidRPr="00FE1598">
        <w:rPr>
          <w:rFonts w:ascii="Garamond" w:hAnsi="Garamond"/>
        </w:rPr>
        <w:t xml:space="preserve">Hillier, A., Gallop, N., Mendes, E., Tellez, D., Buckingham, A., Nizami, A., </w:t>
      </w:r>
      <w:r>
        <w:rPr>
          <w:rFonts w:ascii="Garamond" w:hAnsi="Garamond"/>
        </w:rPr>
        <w:t>and</w:t>
      </w:r>
      <w:r w:rsidRPr="00FE1598">
        <w:rPr>
          <w:rFonts w:ascii="Garamond" w:hAnsi="Garamond"/>
        </w:rPr>
        <w:t xml:space="preserve"> O</w:t>
      </w:r>
      <w:r>
        <w:rPr>
          <w:rFonts w:ascii="Garamond" w:hAnsi="Garamond"/>
        </w:rPr>
        <w:t>’</w:t>
      </w:r>
      <w:r w:rsidRPr="00FE1598">
        <w:rPr>
          <w:rFonts w:ascii="Garamond" w:hAnsi="Garamond"/>
        </w:rPr>
        <w:t>Toole, D. 2020. LGBTQ+ and autism spectrum disorder: Experiences and challenges. </w:t>
      </w:r>
      <w:r w:rsidRPr="00FE1598">
        <w:rPr>
          <w:rFonts w:ascii="Garamond" w:hAnsi="Garamond"/>
          <w:i/>
          <w:iCs/>
        </w:rPr>
        <w:t>International journal of transgender health</w:t>
      </w:r>
      <w:r>
        <w:rPr>
          <w:rFonts w:ascii="Garamond" w:hAnsi="Garamond"/>
        </w:rPr>
        <w:t>.</w:t>
      </w:r>
      <w:r w:rsidRPr="00FE1598">
        <w:rPr>
          <w:rFonts w:ascii="Garamond" w:hAnsi="Garamond"/>
        </w:rPr>
        <w:t> </w:t>
      </w:r>
      <w:r>
        <w:rPr>
          <w:rFonts w:ascii="Garamond" w:hAnsi="Garamond"/>
          <w:b/>
          <w:bCs/>
        </w:rPr>
        <w:t>21</w:t>
      </w:r>
      <w:r w:rsidRPr="00FE1598">
        <w:rPr>
          <w:rFonts w:ascii="Garamond" w:hAnsi="Garamond"/>
        </w:rPr>
        <w:t xml:space="preserve">(1), </w:t>
      </w:r>
      <w:r>
        <w:rPr>
          <w:rFonts w:ascii="Garamond" w:hAnsi="Garamond"/>
        </w:rPr>
        <w:t>pp.</w:t>
      </w:r>
      <w:r w:rsidRPr="00FE1598">
        <w:rPr>
          <w:rFonts w:ascii="Garamond" w:hAnsi="Garamond"/>
        </w:rPr>
        <w:t>98-110.</w:t>
      </w:r>
    </w:p>
    <w:p w14:paraId="3326EA6C" w14:textId="77777777" w:rsidR="00C35F58" w:rsidRDefault="00C35F58" w:rsidP="00C35F58">
      <w:pPr>
        <w:rPr>
          <w:rFonts w:ascii="Garamond" w:hAnsi="Garamond"/>
        </w:rPr>
      </w:pPr>
      <w:r w:rsidRPr="00B31D9F">
        <w:rPr>
          <w:rFonts w:ascii="Garamond" w:hAnsi="Garamond"/>
        </w:rPr>
        <w:t> </w:t>
      </w:r>
    </w:p>
    <w:p w14:paraId="76FC054D" w14:textId="77777777" w:rsidR="00C35F58" w:rsidRDefault="00C35F58" w:rsidP="00C35F58">
      <w:pPr>
        <w:rPr>
          <w:rFonts w:ascii="Garamond" w:hAnsi="Garamond"/>
        </w:rPr>
      </w:pPr>
      <w:r w:rsidRPr="00FE1B53">
        <w:rPr>
          <w:rFonts w:ascii="Garamond" w:hAnsi="Garamond"/>
        </w:rPr>
        <w:t xml:space="preserve">Holden, A. C., Neville, P., Gibson, B., and </w:t>
      </w:r>
      <w:proofErr w:type="spellStart"/>
      <w:r w:rsidRPr="00FE1B53">
        <w:rPr>
          <w:rFonts w:ascii="Garamond" w:hAnsi="Garamond"/>
        </w:rPr>
        <w:t>Spallek</w:t>
      </w:r>
      <w:proofErr w:type="spellEnd"/>
      <w:r w:rsidRPr="00FE1B53">
        <w:rPr>
          <w:rFonts w:ascii="Garamond" w:hAnsi="Garamond"/>
        </w:rPr>
        <w:t xml:space="preserve">, H. 2021. Taking responsibility for the tooth: A semiotic and thematic analysis of oral health and disease in the TV show ‘Embarrassing Bodies’. </w:t>
      </w:r>
      <w:r w:rsidRPr="00FE1B53">
        <w:rPr>
          <w:rFonts w:ascii="Garamond" w:hAnsi="Garamond"/>
          <w:i/>
          <w:iCs/>
        </w:rPr>
        <w:t>Health</w:t>
      </w:r>
      <w:r w:rsidRPr="00FE1B53">
        <w:rPr>
          <w:rFonts w:ascii="Garamond" w:hAnsi="Garamond"/>
        </w:rPr>
        <w:t xml:space="preserve">. </w:t>
      </w:r>
      <w:r w:rsidRPr="00FE1B53">
        <w:rPr>
          <w:rFonts w:ascii="Garamond" w:hAnsi="Garamond"/>
          <w:b/>
          <w:bCs/>
        </w:rPr>
        <w:t>25</w:t>
      </w:r>
      <w:r w:rsidRPr="00FE1B53">
        <w:rPr>
          <w:rFonts w:ascii="Garamond" w:hAnsi="Garamond"/>
        </w:rPr>
        <w:t>(6), pp.739-756.</w:t>
      </w:r>
    </w:p>
    <w:p w14:paraId="3D645388" w14:textId="77777777" w:rsidR="00C35F58" w:rsidRPr="00B31D9F" w:rsidRDefault="00C35F58" w:rsidP="00C35F58">
      <w:pPr>
        <w:rPr>
          <w:rFonts w:ascii="Garamond" w:hAnsi="Garamond"/>
        </w:rPr>
      </w:pPr>
    </w:p>
    <w:p w14:paraId="4CE56C49" w14:textId="77777777" w:rsidR="00C35F58" w:rsidRPr="00B31D9F" w:rsidRDefault="00C35F58" w:rsidP="00C35F58">
      <w:pPr>
        <w:rPr>
          <w:rFonts w:ascii="Garamond" w:hAnsi="Garamond"/>
        </w:rPr>
      </w:pPr>
      <w:r w:rsidRPr="00B31D9F">
        <w:rPr>
          <w:rFonts w:ascii="Garamond" w:hAnsi="Garamond"/>
        </w:rPr>
        <w:t xml:space="preserve">Holmes, S and Jermyn, D. 2004. Introduction: Understanding reality TV, in Holmes, S. and Jermyn, D. (eds.). </w:t>
      </w:r>
      <w:r w:rsidRPr="00B31D9F">
        <w:rPr>
          <w:rFonts w:ascii="Garamond" w:hAnsi="Garamond"/>
          <w:i/>
          <w:iCs/>
        </w:rPr>
        <w:t>Understanding reality television</w:t>
      </w:r>
      <w:r w:rsidRPr="00B31D9F">
        <w:rPr>
          <w:rFonts w:ascii="Garamond" w:hAnsi="Garamond"/>
        </w:rPr>
        <w:t xml:space="preserve">. [Online]. London: Routledge. [Accessed 18 February 2024]. Available from: </w:t>
      </w:r>
      <w:hyperlink r:id="rId13" w:anchor="v=onepage&amp;q=Understanding%20reality&amp;f=false" w:history="1">
        <w:r w:rsidRPr="00B31D9F">
          <w:rPr>
            <w:rStyle w:val="Hyperlink"/>
            <w:rFonts w:ascii="Garamond" w:hAnsi="Garamond"/>
          </w:rPr>
          <w:t>https://books.google.co.uk/books?hl=en&amp;lr=&amp;id=qyK20eYiz3oC&amp;oi=fnd&amp;pg=PR7&amp;dq=Understanding+reality+&amp;ots=9oOLQ68Vim&amp;sig=VUPfgcikEQuAgyZZOkO8_Up3dag&amp;redir_esc=y#v=onepage&amp;q=Understanding%20reality&amp;f=false</w:t>
        </w:r>
      </w:hyperlink>
    </w:p>
    <w:p w14:paraId="18780B3B" w14:textId="77777777" w:rsidR="00C35F58" w:rsidRPr="00B31D9F" w:rsidRDefault="00C35F58" w:rsidP="00C35F58">
      <w:pPr>
        <w:rPr>
          <w:rFonts w:ascii="Garamond" w:hAnsi="Garamond"/>
        </w:rPr>
      </w:pPr>
    </w:p>
    <w:p w14:paraId="5053A0B0" w14:textId="77777777" w:rsidR="00C35F58" w:rsidRPr="00B31D9F" w:rsidRDefault="00C35F58" w:rsidP="00C35F58">
      <w:pPr>
        <w:rPr>
          <w:rFonts w:ascii="Garamond" w:hAnsi="Garamond"/>
        </w:rPr>
      </w:pPr>
      <w:proofErr w:type="spellStart"/>
      <w:r w:rsidRPr="00B31D9F">
        <w:rPr>
          <w:rFonts w:ascii="Garamond" w:hAnsi="Garamond"/>
        </w:rPr>
        <w:t>Hudíková</w:t>
      </w:r>
      <w:proofErr w:type="spellEnd"/>
      <w:r w:rsidRPr="00B31D9F">
        <w:rPr>
          <w:rFonts w:ascii="Garamond" w:hAnsi="Garamond"/>
        </w:rPr>
        <w:t xml:space="preserve">, Z., and </w:t>
      </w:r>
      <w:proofErr w:type="spellStart"/>
      <w:r w:rsidRPr="00B31D9F">
        <w:rPr>
          <w:rFonts w:ascii="Garamond" w:hAnsi="Garamond"/>
        </w:rPr>
        <w:t>Pravdová</w:t>
      </w:r>
      <w:proofErr w:type="spellEnd"/>
      <w:r w:rsidRPr="00B31D9F">
        <w:rPr>
          <w:rFonts w:ascii="Garamond" w:hAnsi="Garamond"/>
        </w:rPr>
        <w:t xml:space="preserve">, H. 2022. Reality Show as a Controversial Format of Socialisation. </w:t>
      </w:r>
      <w:r w:rsidRPr="00B31D9F">
        <w:rPr>
          <w:rFonts w:ascii="Garamond" w:hAnsi="Garamond"/>
          <w:i/>
          <w:iCs/>
        </w:rPr>
        <w:t>Communication Today</w:t>
      </w:r>
      <w:r w:rsidRPr="00B31D9F">
        <w:rPr>
          <w:rFonts w:ascii="Garamond" w:hAnsi="Garamond"/>
        </w:rPr>
        <w:t xml:space="preserve">, </w:t>
      </w:r>
      <w:r w:rsidRPr="00B31D9F">
        <w:rPr>
          <w:rFonts w:ascii="Garamond" w:hAnsi="Garamond"/>
          <w:b/>
          <w:bCs/>
        </w:rPr>
        <w:t>13</w:t>
      </w:r>
      <w:r w:rsidRPr="00B31D9F">
        <w:rPr>
          <w:rFonts w:ascii="Garamond" w:hAnsi="Garamond"/>
        </w:rPr>
        <w:t>(2), pp.25-46.</w:t>
      </w:r>
    </w:p>
    <w:p w14:paraId="33485A01" w14:textId="77777777" w:rsidR="00C35F58" w:rsidRDefault="00C35F58" w:rsidP="00C35F58">
      <w:pPr>
        <w:rPr>
          <w:rFonts w:ascii="Garamond" w:hAnsi="Garamond"/>
        </w:rPr>
      </w:pPr>
    </w:p>
    <w:p w14:paraId="79B19893" w14:textId="77777777" w:rsidR="00C35F58" w:rsidRDefault="00C35F58" w:rsidP="00C35F58">
      <w:pPr>
        <w:rPr>
          <w:rFonts w:ascii="Garamond" w:hAnsi="Garamond"/>
        </w:rPr>
      </w:pPr>
      <w:r w:rsidRPr="00FE1B53">
        <w:rPr>
          <w:rFonts w:ascii="Garamond" w:hAnsi="Garamond"/>
        </w:rPr>
        <w:t xml:space="preserve">Ifeanyi, K.C. 2020. </w:t>
      </w:r>
      <w:r w:rsidRPr="00FE1B53">
        <w:rPr>
          <w:rFonts w:ascii="Garamond" w:hAnsi="Garamond"/>
          <w:i/>
          <w:iCs/>
        </w:rPr>
        <w:t xml:space="preserve">Netflix’s ‘Love on the Spectrum’ celebrates neurodiversity amid the trials and triumph of dating. </w:t>
      </w:r>
      <w:r w:rsidRPr="00FE1B53">
        <w:rPr>
          <w:rFonts w:ascii="Garamond" w:hAnsi="Garamond"/>
        </w:rPr>
        <w:t xml:space="preserve">[Online]. [Accessed 25 July 2024]. Available from: </w:t>
      </w:r>
      <w:hyperlink r:id="rId14" w:history="1">
        <w:r w:rsidRPr="00FE1B53">
          <w:rPr>
            <w:rStyle w:val="Hyperlink"/>
            <w:rFonts w:ascii="Garamond" w:hAnsi="Garamond"/>
          </w:rPr>
          <w:t>https://www.fastcompany.com/90530421/netflixs-love-on-the-spectrum-celebrates-neurodiversity-amid-the-trials-and-triumph-of-dating</w:t>
        </w:r>
      </w:hyperlink>
    </w:p>
    <w:p w14:paraId="2D3732CB" w14:textId="77777777" w:rsidR="00C35F58" w:rsidRPr="00B31D9F" w:rsidRDefault="00C35F58" w:rsidP="00C35F58">
      <w:pPr>
        <w:rPr>
          <w:rFonts w:ascii="Garamond" w:hAnsi="Garamond"/>
        </w:rPr>
      </w:pPr>
    </w:p>
    <w:p w14:paraId="39A46519" w14:textId="77777777" w:rsidR="00C35F58" w:rsidRDefault="00C35F58" w:rsidP="00C35F58">
      <w:pPr>
        <w:rPr>
          <w:rStyle w:val="Hyperlink"/>
          <w:rFonts w:ascii="Garamond" w:hAnsi="Garamond"/>
        </w:rPr>
      </w:pPr>
      <w:r w:rsidRPr="00B31D9F">
        <w:rPr>
          <w:rFonts w:ascii="Garamond" w:hAnsi="Garamond"/>
        </w:rPr>
        <w:t xml:space="preserve">Ingstad, B., and Whyte, S. R. (Eds.). 1995. </w:t>
      </w:r>
      <w:r w:rsidRPr="00B31D9F">
        <w:rPr>
          <w:rFonts w:ascii="Garamond" w:hAnsi="Garamond"/>
          <w:i/>
          <w:iCs/>
        </w:rPr>
        <w:t>Disability and culture</w:t>
      </w:r>
      <w:r w:rsidRPr="00B31D9F">
        <w:rPr>
          <w:rFonts w:ascii="Garamond" w:hAnsi="Garamond"/>
        </w:rPr>
        <w:t xml:space="preserve">. [Online]. California: University of California Press. [Accessed 15 February 2024]. Available from: </w:t>
      </w:r>
      <w:hyperlink r:id="rId15" w:anchor="v=onepage&amp;q=disability%20Whyte%20and%20Ingstad%201995&amp;f=false" w:history="1">
        <w:r w:rsidRPr="00B31D9F">
          <w:rPr>
            <w:rStyle w:val="Hyperlink"/>
            <w:rFonts w:ascii="Garamond" w:hAnsi="Garamond"/>
          </w:rPr>
          <w:t>https://books.google.co.uk/books?hl=en&amp;lr=&amp;id=750iSwBZBmkC&amp;oi=fnd&amp;pg=PP11&amp;dq=disability+Whyte+and+Ingstad+1995&amp;ots=7ZvFUGBWPT&amp;sig=s3E0f24C1WQiv7eT-QcYuxuWwS4&amp;redir_esc=y#v=onepage&amp;q=disability%20Whyte%20and%20Ingstad%201995&amp;f=false</w:t>
        </w:r>
      </w:hyperlink>
    </w:p>
    <w:p w14:paraId="72C73144" w14:textId="77777777" w:rsidR="00C35F58" w:rsidRDefault="00C35F58" w:rsidP="00C35F58">
      <w:pPr>
        <w:rPr>
          <w:rStyle w:val="Hyperlink"/>
          <w:rFonts w:ascii="Garamond" w:hAnsi="Garamond"/>
        </w:rPr>
      </w:pPr>
    </w:p>
    <w:p w14:paraId="5EB9FEF4" w14:textId="77777777" w:rsidR="00C35F58" w:rsidRDefault="00C35F58" w:rsidP="00C35F58">
      <w:pPr>
        <w:rPr>
          <w:rFonts w:ascii="Garamond" w:hAnsi="Garamond"/>
        </w:rPr>
      </w:pPr>
      <w:r w:rsidRPr="00816B1B">
        <w:rPr>
          <w:rFonts w:ascii="Garamond" w:hAnsi="Garamond"/>
        </w:rPr>
        <w:t xml:space="preserve">Johanssen, J., </w:t>
      </w:r>
      <w:r>
        <w:rPr>
          <w:rFonts w:ascii="Garamond" w:hAnsi="Garamond"/>
        </w:rPr>
        <w:t>and</w:t>
      </w:r>
      <w:r w:rsidRPr="00816B1B">
        <w:rPr>
          <w:rFonts w:ascii="Garamond" w:hAnsi="Garamond"/>
        </w:rPr>
        <w:t xml:space="preserve"> Garrisi, D. (Eds.). 202</w:t>
      </w:r>
      <w:r>
        <w:rPr>
          <w:rFonts w:ascii="Garamond" w:hAnsi="Garamond"/>
        </w:rPr>
        <w:t>0</w:t>
      </w:r>
      <w:r w:rsidRPr="00816B1B">
        <w:rPr>
          <w:rFonts w:ascii="Garamond" w:hAnsi="Garamond"/>
        </w:rPr>
        <w:t>. </w:t>
      </w:r>
      <w:r w:rsidRPr="00816B1B">
        <w:rPr>
          <w:rFonts w:ascii="Garamond" w:hAnsi="Garamond"/>
          <w:i/>
          <w:iCs/>
        </w:rPr>
        <w:t>Disability, media, and representations: Other bodies</w:t>
      </w:r>
      <w:r w:rsidRPr="00816B1B">
        <w:rPr>
          <w:rFonts w:ascii="Garamond" w:hAnsi="Garamond"/>
        </w:rPr>
        <w:t xml:space="preserve">. </w:t>
      </w:r>
      <w:r>
        <w:rPr>
          <w:rFonts w:ascii="Garamond" w:hAnsi="Garamond"/>
        </w:rPr>
        <w:t xml:space="preserve">New York: </w:t>
      </w:r>
      <w:r w:rsidRPr="00816B1B">
        <w:rPr>
          <w:rFonts w:ascii="Garamond" w:hAnsi="Garamond"/>
        </w:rPr>
        <w:t>Taylor &amp; Francis.</w:t>
      </w:r>
    </w:p>
    <w:p w14:paraId="2076BD38" w14:textId="77777777" w:rsidR="00C35F58" w:rsidRDefault="00C35F58" w:rsidP="00C35F58">
      <w:pPr>
        <w:rPr>
          <w:rFonts w:ascii="Garamond" w:hAnsi="Garamond"/>
        </w:rPr>
      </w:pPr>
    </w:p>
    <w:p w14:paraId="0645DA60" w14:textId="77777777" w:rsidR="00C35F58" w:rsidRPr="00B31D9F" w:rsidRDefault="00C35F58" w:rsidP="00C35F58">
      <w:pPr>
        <w:rPr>
          <w:rFonts w:ascii="Garamond" w:hAnsi="Garamond"/>
        </w:rPr>
      </w:pPr>
      <w:r w:rsidRPr="001C052F">
        <w:rPr>
          <w:rFonts w:ascii="Garamond" w:hAnsi="Garamond"/>
        </w:rPr>
        <w:t xml:space="preserve">Jørgensen, M. W., </w:t>
      </w:r>
      <w:r>
        <w:rPr>
          <w:rFonts w:ascii="Garamond" w:hAnsi="Garamond"/>
        </w:rPr>
        <w:t>and</w:t>
      </w:r>
      <w:r w:rsidRPr="001C052F">
        <w:rPr>
          <w:rFonts w:ascii="Garamond" w:hAnsi="Garamond"/>
        </w:rPr>
        <w:t xml:space="preserve"> Phillips, L. J. 2002. Discourse analysis as theory and method. </w:t>
      </w:r>
      <w:r>
        <w:rPr>
          <w:rFonts w:ascii="Garamond" w:hAnsi="Garamond"/>
        </w:rPr>
        <w:t xml:space="preserve">Washington D.C: </w:t>
      </w:r>
      <w:r w:rsidRPr="001C052F">
        <w:rPr>
          <w:rFonts w:ascii="Garamond" w:hAnsi="Garamond"/>
        </w:rPr>
        <w:t xml:space="preserve">Sage. </w:t>
      </w:r>
    </w:p>
    <w:p w14:paraId="40D73DDC" w14:textId="77777777" w:rsidR="00C35F58" w:rsidRPr="00B31D9F" w:rsidRDefault="00C35F58" w:rsidP="00C35F58">
      <w:pPr>
        <w:rPr>
          <w:rFonts w:ascii="Garamond" w:hAnsi="Garamond"/>
        </w:rPr>
      </w:pPr>
    </w:p>
    <w:p w14:paraId="1C6D087A" w14:textId="77777777" w:rsidR="00C35F58" w:rsidRDefault="00C35F58" w:rsidP="00C35F58">
      <w:pPr>
        <w:rPr>
          <w:rStyle w:val="Hyperlink"/>
          <w:rFonts w:ascii="Garamond" w:hAnsi="Garamond"/>
        </w:rPr>
      </w:pPr>
      <w:r w:rsidRPr="00B31D9F">
        <w:rPr>
          <w:rFonts w:ascii="Garamond" w:hAnsi="Garamond"/>
        </w:rPr>
        <w:t xml:space="preserve">Kafer, A. 2013. </w:t>
      </w:r>
      <w:r w:rsidRPr="00B31D9F">
        <w:rPr>
          <w:rFonts w:ascii="Garamond" w:hAnsi="Garamond"/>
          <w:i/>
          <w:iCs/>
        </w:rPr>
        <w:t xml:space="preserve">Feminist, Queer, Crip. </w:t>
      </w:r>
      <w:r w:rsidRPr="00B31D9F">
        <w:rPr>
          <w:rFonts w:ascii="Garamond" w:hAnsi="Garamond"/>
        </w:rPr>
        <w:t xml:space="preserve">[Online]. Bloomington: Indiana University Press. [Accessed 15 February 2024]. Available from: </w:t>
      </w:r>
      <w:hyperlink r:id="rId16" w:anchor="v=onepage&amp;q=Feminist%2C%20Queer%2C%20Crip.%20kafer&amp;f=false" w:history="1">
        <w:r w:rsidRPr="00B31D9F">
          <w:rPr>
            <w:rStyle w:val="Hyperlink"/>
            <w:rFonts w:ascii="Garamond" w:hAnsi="Garamond"/>
          </w:rPr>
          <w:t>https://books.google.co.uk/books?hl=en&amp;lr=&amp;id=F4X6yaiCNOcC&amp;oi=fnd&amp;pg=PP2&amp;dq=Feminist,+Queer,+Crip.+kafer&amp;ots=n9sQLNZQPj&amp;sig=g8HvJXTZM6WWgk78QF5Suno0sMs&amp;redir_esc=y#v=onepage&amp;q=Feminist%2C%20Queer%2C%20Crip.%20kafer&amp;f=false</w:t>
        </w:r>
      </w:hyperlink>
    </w:p>
    <w:p w14:paraId="1DEAE4D9" w14:textId="77777777" w:rsidR="00C35F58" w:rsidRDefault="00C35F58" w:rsidP="00C35F58">
      <w:pPr>
        <w:rPr>
          <w:rStyle w:val="Hyperlink"/>
          <w:rFonts w:ascii="Garamond" w:hAnsi="Garamond"/>
        </w:rPr>
      </w:pPr>
    </w:p>
    <w:p w14:paraId="575A18F8" w14:textId="77777777" w:rsidR="00C35F58" w:rsidRPr="000775CC" w:rsidRDefault="00C35F58" w:rsidP="00C35F58">
      <w:pPr>
        <w:rPr>
          <w:rFonts w:ascii="Garamond" w:hAnsi="Garamond"/>
        </w:rPr>
      </w:pPr>
      <w:r w:rsidRPr="000775CC">
        <w:rPr>
          <w:rFonts w:ascii="Garamond" w:hAnsi="Garamond"/>
        </w:rPr>
        <w:t>Kama, A. 2004. Supercrips versus the pitiful handicapped: Reception of disabling images by disabled audience members.</w:t>
      </w:r>
      <w:r>
        <w:rPr>
          <w:rFonts w:ascii="Garamond" w:hAnsi="Garamond"/>
        </w:rPr>
        <w:t xml:space="preserve"> </w:t>
      </w:r>
      <w:r>
        <w:rPr>
          <w:rFonts w:ascii="Garamond" w:hAnsi="Garamond"/>
          <w:i/>
          <w:iCs/>
        </w:rPr>
        <w:t xml:space="preserve">Communications. </w:t>
      </w:r>
      <w:r>
        <w:rPr>
          <w:rFonts w:ascii="Garamond" w:hAnsi="Garamond"/>
          <w:b/>
          <w:bCs/>
        </w:rPr>
        <w:t>29</w:t>
      </w:r>
      <w:r>
        <w:rPr>
          <w:rFonts w:ascii="Garamond" w:hAnsi="Garamond"/>
        </w:rPr>
        <w:t>(4).</w:t>
      </w:r>
    </w:p>
    <w:p w14:paraId="367CCE84" w14:textId="77777777" w:rsidR="00C35F58" w:rsidRPr="00B31D9F" w:rsidRDefault="00C35F58" w:rsidP="00C35F58">
      <w:pPr>
        <w:rPr>
          <w:rFonts w:ascii="Garamond" w:hAnsi="Garamond"/>
        </w:rPr>
      </w:pPr>
    </w:p>
    <w:p w14:paraId="6D0B716C" w14:textId="77777777" w:rsidR="00C35F58" w:rsidRDefault="00C35F58" w:rsidP="00C35F58">
      <w:pPr>
        <w:rPr>
          <w:rFonts w:ascii="Garamond" w:hAnsi="Garamond"/>
        </w:rPr>
      </w:pPr>
      <w:r w:rsidRPr="00B31D9F">
        <w:rPr>
          <w:rFonts w:ascii="Garamond" w:hAnsi="Garamond"/>
        </w:rPr>
        <w:t xml:space="preserve">Kaplan, D. 1999. The definition of disability: Perspective of the disability community. </w:t>
      </w:r>
      <w:r w:rsidRPr="00B31D9F">
        <w:rPr>
          <w:rFonts w:ascii="Garamond" w:hAnsi="Garamond"/>
          <w:i/>
          <w:iCs/>
        </w:rPr>
        <w:t xml:space="preserve">J. Health Care L. &amp; </w:t>
      </w:r>
      <w:proofErr w:type="spellStart"/>
      <w:r w:rsidRPr="00B31D9F">
        <w:rPr>
          <w:rFonts w:ascii="Garamond" w:hAnsi="Garamond"/>
          <w:i/>
          <w:iCs/>
        </w:rPr>
        <w:t>Pol'y</w:t>
      </w:r>
      <w:proofErr w:type="spellEnd"/>
      <w:r w:rsidRPr="00B31D9F">
        <w:rPr>
          <w:rFonts w:ascii="Garamond" w:hAnsi="Garamond"/>
        </w:rPr>
        <w:t xml:space="preserve">, </w:t>
      </w:r>
      <w:r w:rsidRPr="00B31D9F">
        <w:rPr>
          <w:rFonts w:ascii="Garamond" w:hAnsi="Garamond"/>
          <w:b/>
          <w:bCs/>
        </w:rPr>
        <w:t>3</w:t>
      </w:r>
      <w:r w:rsidRPr="00B31D9F">
        <w:rPr>
          <w:rFonts w:ascii="Garamond" w:hAnsi="Garamond"/>
        </w:rPr>
        <w:t>, p.352.</w:t>
      </w:r>
    </w:p>
    <w:p w14:paraId="6B0B2369" w14:textId="77777777" w:rsidR="00C35F58" w:rsidRDefault="00C35F58" w:rsidP="00C35F58">
      <w:pPr>
        <w:rPr>
          <w:rFonts w:ascii="Garamond" w:hAnsi="Garamond"/>
        </w:rPr>
      </w:pPr>
    </w:p>
    <w:p w14:paraId="255A51A2" w14:textId="77777777" w:rsidR="00C35F58" w:rsidRPr="00B31D9F" w:rsidRDefault="00C35F58" w:rsidP="00C35F58">
      <w:pPr>
        <w:rPr>
          <w:rFonts w:ascii="Garamond" w:hAnsi="Garamond"/>
        </w:rPr>
      </w:pPr>
      <w:r w:rsidRPr="00880E45">
        <w:rPr>
          <w:rFonts w:ascii="Garamond" w:hAnsi="Garamond"/>
        </w:rPr>
        <w:lastRenderedPageBreak/>
        <w:t>Kapp, S. K., Gillespie-Lynch, K., Sherman, L. E., &amp; Hutman, T. 2013. Deficit, difference, or both? Autism and neurodiversity. </w:t>
      </w:r>
      <w:r w:rsidRPr="00880E45">
        <w:rPr>
          <w:rFonts w:ascii="Garamond" w:hAnsi="Garamond"/>
          <w:i/>
          <w:iCs/>
        </w:rPr>
        <w:t>Developmental Psychology</w:t>
      </w:r>
      <w:r>
        <w:rPr>
          <w:rFonts w:ascii="Garamond" w:hAnsi="Garamond"/>
        </w:rPr>
        <w:t>.</w:t>
      </w:r>
      <w:r w:rsidRPr="00880E45">
        <w:rPr>
          <w:rFonts w:ascii="Garamond" w:hAnsi="Garamond"/>
        </w:rPr>
        <w:t> </w:t>
      </w:r>
      <w:r w:rsidRPr="00880E45">
        <w:rPr>
          <w:rFonts w:ascii="Garamond" w:hAnsi="Garamond"/>
          <w:b/>
          <w:bCs/>
        </w:rPr>
        <w:t>49</w:t>
      </w:r>
      <w:r w:rsidRPr="00880E45">
        <w:rPr>
          <w:rFonts w:ascii="Garamond" w:hAnsi="Garamond"/>
        </w:rPr>
        <w:t xml:space="preserve">(1), </w:t>
      </w:r>
      <w:r>
        <w:rPr>
          <w:rFonts w:ascii="Garamond" w:hAnsi="Garamond"/>
        </w:rPr>
        <w:t>pp.</w:t>
      </w:r>
      <w:r w:rsidRPr="00880E45">
        <w:rPr>
          <w:rFonts w:ascii="Garamond" w:hAnsi="Garamond"/>
        </w:rPr>
        <w:t>59–71</w:t>
      </w:r>
      <w:r>
        <w:rPr>
          <w:rFonts w:ascii="Garamond" w:hAnsi="Garamond"/>
        </w:rPr>
        <w:t>.</w:t>
      </w:r>
    </w:p>
    <w:p w14:paraId="14FA6947" w14:textId="77777777" w:rsidR="00C35F58" w:rsidRPr="00B31D9F" w:rsidRDefault="00C35F58" w:rsidP="00C35F58">
      <w:pPr>
        <w:rPr>
          <w:rFonts w:ascii="Garamond" w:hAnsi="Garamond"/>
        </w:rPr>
      </w:pPr>
    </w:p>
    <w:p w14:paraId="65A58FD3" w14:textId="77777777" w:rsidR="00C35F58" w:rsidRDefault="00C35F58" w:rsidP="00C35F58">
      <w:pPr>
        <w:rPr>
          <w:rStyle w:val="Hyperlink"/>
          <w:rFonts w:ascii="Garamond" w:hAnsi="Garamond"/>
        </w:rPr>
      </w:pPr>
      <w:r w:rsidRPr="00B31D9F">
        <w:rPr>
          <w:rFonts w:ascii="Garamond" w:hAnsi="Garamond"/>
        </w:rPr>
        <w:t xml:space="preserve">Kavka, M. 2012. </w:t>
      </w:r>
      <w:r w:rsidRPr="00B31D9F">
        <w:rPr>
          <w:rFonts w:ascii="Garamond" w:hAnsi="Garamond"/>
          <w:i/>
          <w:iCs/>
        </w:rPr>
        <w:t>Reality tv</w:t>
      </w:r>
      <w:r w:rsidRPr="00B31D9F">
        <w:rPr>
          <w:rFonts w:ascii="Garamond" w:hAnsi="Garamond"/>
        </w:rPr>
        <w:t xml:space="preserve">. [Online]. Edinburgh: Edinburgh University Press. [Accessed 20 February 2024]. Available from: </w:t>
      </w:r>
      <w:hyperlink r:id="rId17" w:anchor="v=onepage&amp;q=kavka%20reality%20tv&amp;f=false" w:history="1">
        <w:r w:rsidRPr="00B31D9F">
          <w:rPr>
            <w:rStyle w:val="Hyperlink"/>
            <w:rFonts w:ascii="Garamond" w:hAnsi="Garamond"/>
          </w:rPr>
          <w:t>https://books.google.co.uk/books?hl=en&amp;lr=&amp;id=KZBvAAAAQBAJ&amp;oi=fnd&amp;pg=PP1&amp;dq=kavka+reality+tv&amp;ots=N_e_QeS4gz&amp;sig=hrPMvR_8SHO1UcKcg0mIbheo9Gk&amp;redir_esc=y#v=onepage&amp;q=kavka%20reality%20tv&amp;f=false</w:t>
        </w:r>
      </w:hyperlink>
    </w:p>
    <w:p w14:paraId="1B8B72FD" w14:textId="77777777" w:rsidR="00C35F58" w:rsidRDefault="00C35F58" w:rsidP="00C35F58">
      <w:pPr>
        <w:rPr>
          <w:rStyle w:val="Hyperlink"/>
          <w:rFonts w:ascii="Garamond" w:hAnsi="Garamond"/>
        </w:rPr>
      </w:pPr>
    </w:p>
    <w:p w14:paraId="4FC70583" w14:textId="77777777" w:rsidR="00C35F58" w:rsidRDefault="00C35F58" w:rsidP="00C35F58">
      <w:pPr>
        <w:rPr>
          <w:rFonts w:ascii="Garamond" w:hAnsi="Garamond"/>
        </w:rPr>
      </w:pPr>
      <w:r w:rsidRPr="0060325A">
        <w:rPr>
          <w:rFonts w:ascii="Garamond" w:hAnsi="Garamond"/>
        </w:rPr>
        <w:t>Kelly, S.E. 2005. ‘A different light’. Examining impairment through parent narratives of</w:t>
      </w:r>
      <w:r>
        <w:rPr>
          <w:rFonts w:ascii="Garamond" w:hAnsi="Garamond"/>
        </w:rPr>
        <w:t xml:space="preserve"> </w:t>
      </w:r>
      <w:r w:rsidRPr="0060325A">
        <w:rPr>
          <w:rFonts w:ascii="Garamond" w:hAnsi="Garamond"/>
        </w:rPr>
        <w:t xml:space="preserve">childhood disability. </w:t>
      </w:r>
      <w:r w:rsidRPr="0060325A">
        <w:rPr>
          <w:rFonts w:ascii="Garamond" w:hAnsi="Garamond"/>
          <w:i/>
          <w:iCs/>
        </w:rPr>
        <w:t>Journal of Contemporary Ethnography</w:t>
      </w:r>
      <w:r>
        <w:rPr>
          <w:rFonts w:ascii="Garamond" w:hAnsi="Garamond"/>
          <w:i/>
          <w:iCs/>
        </w:rPr>
        <w:t>.</w:t>
      </w:r>
      <w:r w:rsidRPr="0060325A">
        <w:rPr>
          <w:rFonts w:ascii="Garamond" w:hAnsi="Garamond"/>
        </w:rPr>
        <w:t xml:space="preserve"> </w:t>
      </w:r>
      <w:r>
        <w:rPr>
          <w:rFonts w:ascii="Garamond" w:hAnsi="Garamond"/>
          <w:b/>
          <w:bCs/>
        </w:rPr>
        <w:t>34</w:t>
      </w:r>
      <w:r>
        <w:rPr>
          <w:rFonts w:ascii="Garamond" w:hAnsi="Garamond"/>
        </w:rPr>
        <w:t>(2),</w:t>
      </w:r>
      <w:r w:rsidRPr="0060325A">
        <w:rPr>
          <w:rFonts w:ascii="Garamond" w:hAnsi="Garamond"/>
        </w:rPr>
        <w:t xml:space="preserve"> </w:t>
      </w:r>
      <w:r>
        <w:rPr>
          <w:rFonts w:ascii="Garamond" w:hAnsi="Garamond"/>
        </w:rPr>
        <w:t>pp.</w:t>
      </w:r>
      <w:r w:rsidRPr="0060325A">
        <w:rPr>
          <w:rFonts w:ascii="Garamond" w:hAnsi="Garamond"/>
        </w:rPr>
        <w:t>180–205.</w:t>
      </w:r>
    </w:p>
    <w:p w14:paraId="212B55DF" w14:textId="77777777" w:rsidR="00C35F58" w:rsidRDefault="00C35F58" w:rsidP="00C35F58">
      <w:pPr>
        <w:rPr>
          <w:rFonts w:ascii="Garamond" w:hAnsi="Garamond"/>
        </w:rPr>
      </w:pPr>
    </w:p>
    <w:p w14:paraId="168A1957" w14:textId="77777777" w:rsidR="00C35F58" w:rsidRDefault="00C35F58" w:rsidP="00C35F58">
      <w:pPr>
        <w:rPr>
          <w:rFonts w:ascii="Garamond" w:hAnsi="Garamond"/>
        </w:rPr>
      </w:pPr>
      <w:r w:rsidRPr="006335F4">
        <w:rPr>
          <w:rFonts w:ascii="Garamond" w:hAnsi="Garamond"/>
        </w:rPr>
        <w:t>Kim, E. 2011. Asexuality in disability narratives. </w:t>
      </w:r>
      <w:r w:rsidRPr="006335F4">
        <w:rPr>
          <w:rFonts w:ascii="Garamond" w:hAnsi="Garamond"/>
          <w:i/>
          <w:iCs/>
        </w:rPr>
        <w:t>Sexualities</w:t>
      </w:r>
      <w:r>
        <w:rPr>
          <w:rFonts w:ascii="Garamond" w:hAnsi="Garamond"/>
        </w:rPr>
        <w:t>.</w:t>
      </w:r>
      <w:r w:rsidRPr="006335F4">
        <w:rPr>
          <w:rFonts w:ascii="Garamond" w:hAnsi="Garamond"/>
        </w:rPr>
        <w:t> </w:t>
      </w:r>
      <w:r>
        <w:rPr>
          <w:rFonts w:ascii="Garamond" w:hAnsi="Garamond"/>
          <w:b/>
          <w:bCs/>
        </w:rPr>
        <w:t>14</w:t>
      </w:r>
      <w:r w:rsidRPr="006335F4">
        <w:rPr>
          <w:rFonts w:ascii="Garamond" w:hAnsi="Garamond"/>
        </w:rPr>
        <w:t xml:space="preserve">(4), </w:t>
      </w:r>
      <w:r>
        <w:rPr>
          <w:rFonts w:ascii="Garamond" w:hAnsi="Garamond"/>
        </w:rPr>
        <w:t>pp.</w:t>
      </w:r>
      <w:r w:rsidRPr="006335F4">
        <w:rPr>
          <w:rFonts w:ascii="Garamond" w:hAnsi="Garamond"/>
        </w:rPr>
        <w:t>479-493.</w:t>
      </w:r>
    </w:p>
    <w:p w14:paraId="4AFAE377" w14:textId="77777777" w:rsidR="00C35F58" w:rsidRDefault="00C35F58" w:rsidP="00C35F58">
      <w:pPr>
        <w:rPr>
          <w:rFonts w:ascii="Garamond" w:hAnsi="Garamond"/>
        </w:rPr>
      </w:pPr>
    </w:p>
    <w:p w14:paraId="15F5234D" w14:textId="77777777" w:rsidR="00C35F58" w:rsidRDefault="00C35F58" w:rsidP="00C35F58">
      <w:pPr>
        <w:rPr>
          <w:rFonts w:ascii="Garamond" w:hAnsi="Garamond"/>
        </w:rPr>
      </w:pPr>
      <w:r w:rsidRPr="002E753D">
        <w:rPr>
          <w:rFonts w:ascii="Garamond" w:hAnsi="Garamond"/>
        </w:rPr>
        <w:t xml:space="preserve">Klein, B., </w:t>
      </w:r>
      <w:r>
        <w:rPr>
          <w:rFonts w:ascii="Garamond" w:hAnsi="Garamond"/>
        </w:rPr>
        <w:t>and</w:t>
      </w:r>
      <w:r w:rsidRPr="002E753D">
        <w:rPr>
          <w:rFonts w:ascii="Garamond" w:hAnsi="Garamond"/>
        </w:rPr>
        <w:t xml:space="preserve"> Coleman, S. 2022. Look at me, I’m on TV: the political dimensions of reality television participation. </w:t>
      </w:r>
      <w:r w:rsidRPr="002E753D">
        <w:rPr>
          <w:rFonts w:ascii="Garamond" w:hAnsi="Garamond"/>
          <w:i/>
          <w:iCs/>
        </w:rPr>
        <w:t>Media, Culture &amp; Society</w:t>
      </w:r>
      <w:r>
        <w:rPr>
          <w:rFonts w:ascii="Garamond" w:hAnsi="Garamond"/>
        </w:rPr>
        <w:t>.</w:t>
      </w:r>
      <w:r w:rsidRPr="002E753D">
        <w:rPr>
          <w:rFonts w:ascii="Garamond" w:hAnsi="Garamond"/>
        </w:rPr>
        <w:t> </w:t>
      </w:r>
      <w:r w:rsidRPr="002E753D">
        <w:rPr>
          <w:rFonts w:ascii="Garamond" w:hAnsi="Garamond"/>
          <w:b/>
          <w:bCs/>
        </w:rPr>
        <w:t>44</w:t>
      </w:r>
      <w:r w:rsidRPr="002E753D">
        <w:rPr>
          <w:rFonts w:ascii="Garamond" w:hAnsi="Garamond"/>
        </w:rPr>
        <w:t xml:space="preserve">(3), </w:t>
      </w:r>
      <w:r>
        <w:rPr>
          <w:rFonts w:ascii="Garamond" w:hAnsi="Garamond"/>
        </w:rPr>
        <w:t>pp.</w:t>
      </w:r>
      <w:r w:rsidRPr="002E753D">
        <w:rPr>
          <w:rFonts w:ascii="Garamond" w:hAnsi="Garamond"/>
        </w:rPr>
        <w:t>497-513.</w:t>
      </w:r>
    </w:p>
    <w:p w14:paraId="7857F6FE" w14:textId="77777777" w:rsidR="00C35F58" w:rsidRDefault="00C35F58" w:rsidP="00C35F58">
      <w:pPr>
        <w:rPr>
          <w:rFonts w:ascii="Garamond" w:hAnsi="Garamond"/>
        </w:rPr>
      </w:pPr>
    </w:p>
    <w:p w14:paraId="61AB6D0D" w14:textId="77777777" w:rsidR="00C35F58" w:rsidRPr="00B31D9F" w:rsidRDefault="00C35F58" w:rsidP="00C35F58">
      <w:pPr>
        <w:rPr>
          <w:rFonts w:ascii="Garamond" w:hAnsi="Garamond"/>
        </w:rPr>
      </w:pPr>
      <w:r w:rsidRPr="00CE0C7F">
        <w:rPr>
          <w:rFonts w:ascii="Garamond" w:hAnsi="Garamond"/>
        </w:rPr>
        <w:t>Knox, M. 2000. Family control: The views of families who have a child with an intellectual disability. </w:t>
      </w:r>
      <w:r w:rsidRPr="00CE0C7F">
        <w:rPr>
          <w:rFonts w:ascii="Garamond" w:hAnsi="Garamond"/>
          <w:i/>
          <w:iCs/>
        </w:rPr>
        <w:t>Journal of Applied Research in Intellectual Disabilities</w:t>
      </w:r>
      <w:r>
        <w:rPr>
          <w:rFonts w:ascii="Garamond" w:hAnsi="Garamond"/>
        </w:rPr>
        <w:t>.</w:t>
      </w:r>
      <w:r w:rsidRPr="00CE0C7F">
        <w:rPr>
          <w:rFonts w:ascii="Garamond" w:hAnsi="Garamond"/>
        </w:rPr>
        <w:t> </w:t>
      </w:r>
      <w:r>
        <w:rPr>
          <w:rFonts w:ascii="Garamond" w:hAnsi="Garamond"/>
          <w:b/>
          <w:bCs/>
        </w:rPr>
        <w:t>13</w:t>
      </w:r>
      <w:r w:rsidRPr="00CE0C7F">
        <w:rPr>
          <w:rFonts w:ascii="Garamond" w:hAnsi="Garamond"/>
        </w:rPr>
        <w:t xml:space="preserve">(1), </w:t>
      </w:r>
      <w:r>
        <w:rPr>
          <w:rFonts w:ascii="Garamond" w:hAnsi="Garamond"/>
        </w:rPr>
        <w:t>pp.</w:t>
      </w:r>
      <w:r w:rsidRPr="00CE0C7F">
        <w:rPr>
          <w:rFonts w:ascii="Garamond" w:hAnsi="Garamond"/>
        </w:rPr>
        <w:t>17-28.</w:t>
      </w:r>
    </w:p>
    <w:p w14:paraId="08837274" w14:textId="77777777" w:rsidR="00C35F58" w:rsidRPr="00B31D9F" w:rsidRDefault="00C35F58" w:rsidP="00C35F58">
      <w:pPr>
        <w:rPr>
          <w:rFonts w:ascii="Garamond" w:hAnsi="Garamond"/>
        </w:rPr>
      </w:pPr>
    </w:p>
    <w:p w14:paraId="35CA80BE" w14:textId="77777777" w:rsidR="00C35F58" w:rsidRDefault="00C35F58" w:rsidP="00C35F58">
      <w:pPr>
        <w:rPr>
          <w:rFonts w:ascii="Garamond" w:hAnsi="Garamond"/>
        </w:rPr>
      </w:pPr>
      <w:r w:rsidRPr="00B31D9F">
        <w:rPr>
          <w:rFonts w:ascii="Garamond" w:hAnsi="Garamond"/>
        </w:rPr>
        <w:t xml:space="preserve">Kraidy, M. 2008. Reality TV and multiple Arab modernities: A theoretical exploration. </w:t>
      </w:r>
      <w:r w:rsidRPr="00B31D9F">
        <w:rPr>
          <w:rFonts w:ascii="Garamond" w:hAnsi="Garamond"/>
          <w:i/>
          <w:iCs/>
        </w:rPr>
        <w:t>Middle East Journal of Culture and Communication</w:t>
      </w:r>
      <w:r w:rsidRPr="00B31D9F">
        <w:rPr>
          <w:rFonts w:ascii="Garamond" w:hAnsi="Garamond"/>
        </w:rPr>
        <w:t xml:space="preserve">, </w:t>
      </w:r>
      <w:r w:rsidRPr="00B31D9F">
        <w:rPr>
          <w:rFonts w:ascii="Garamond" w:hAnsi="Garamond"/>
          <w:b/>
          <w:bCs/>
        </w:rPr>
        <w:t>1</w:t>
      </w:r>
      <w:r w:rsidRPr="00B31D9F">
        <w:rPr>
          <w:rFonts w:ascii="Garamond" w:hAnsi="Garamond"/>
        </w:rPr>
        <w:t>(1), pp.49-59.</w:t>
      </w:r>
    </w:p>
    <w:p w14:paraId="34B9C022" w14:textId="77777777" w:rsidR="00C35F58" w:rsidRDefault="00C35F58" w:rsidP="00C35F58">
      <w:pPr>
        <w:rPr>
          <w:rFonts w:ascii="Garamond" w:hAnsi="Garamond"/>
        </w:rPr>
      </w:pPr>
    </w:p>
    <w:p w14:paraId="550C9A4A" w14:textId="77777777" w:rsidR="00C35F58" w:rsidRDefault="00C35F58" w:rsidP="00C35F58">
      <w:pPr>
        <w:rPr>
          <w:rFonts w:ascii="Garamond" w:hAnsi="Garamond"/>
        </w:rPr>
      </w:pPr>
      <w:r w:rsidRPr="00FE1B53">
        <w:rPr>
          <w:rFonts w:ascii="Garamond" w:hAnsi="Garamond"/>
        </w:rPr>
        <w:t xml:space="preserve">Kress, G. 1990. Critical discourse analysis. </w:t>
      </w:r>
      <w:r w:rsidRPr="00FE1B53">
        <w:rPr>
          <w:rFonts w:ascii="Garamond" w:hAnsi="Garamond"/>
          <w:i/>
          <w:iCs/>
        </w:rPr>
        <w:t>Annual review of applied linguistics</w:t>
      </w:r>
      <w:r w:rsidRPr="00FE1B53">
        <w:rPr>
          <w:rFonts w:ascii="Garamond" w:hAnsi="Garamond"/>
        </w:rPr>
        <w:t xml:space="preserve">. </w:t>
      </w:r>
      <w:r w:rsidRPr="00FE1B53">
        <w:rPr>
          <w:rFonts w:ascii="Garamond" w:hAnsi="Garamond"/>
          <w:b/>
          <w:bCs/>
        </w:rPr>
        <w:t>11</w:t>
      </w:r>
      <w:r w:rsidRPr="00FE1B53">
        <w:rPr>
          <w:rFonts w:ascii="Garamond" w:hAnsi="Garamond"/>
        </w:rPr>
        <w:t>, pp.84-99.</w:t>
      </w:r>
    </w:p>
    <w:p w14:paraId="5F87DCBA" w14:textId="77777777" w:rsidR="00C35F58" w:rsidRDefault="00C35F58" w:rsidP="00C35F58">
      <w:pPr>
        <w:rPr>
          <w:rFonts w:ascii="Garamond" w:hAnsi="Garamond"/>
        </w:rPr>
      </w:pPr>
    </w:p>
    <w:p w14:paraId="7A2BAF39" w14:textId="77777777" w:rsidR="00C35F58" w:rsidRDefault="00C35F58" w:rsidP="00C35F58">
      <w:pPr>
        <w:rPr>
          <w:rFonts w:ascii="Garamond" w:hAnsi="Garamond"/>
        </w:rPr>
      </w:pPr>
      <w:r w:rsidRPr="00BD532A">
        <w:rPr>
          <w:rFonts w:ascii="Garamond" w:hAnsi="Garamond"/>
        </w:rPr>
        <w:t>Kulick, D. 2024. “Laughing with” or “laughing at” people with disabilities? Love on the Spectrum and Derek. </w:t>
      </w:r>
      <w:r w:rsidRPr="00BD532A">
        <w:rPr>
          <w:rFonts w:ascii="Garamond" w:hAnsi="Garamond"/>
          <w:i/>
          <w:iCs/>
        </w:rPr>
        <w:t>HUMOR</w:t>
      </w:r>
      <w:r>
        <w:rPr>
          <w:rFonts w:ascii="Garamond" w:hAnsi="Garamond"/>
        </w:rPr>
        <w:t xml:space="preserve">. </w:t>
      </w:r>
      <w:r>
        <w:rPr>
          <w:rFonts w:ascii="Garamond" w:hAnsi="Garamond"/>
          <w:b/>
          <w:bCs/>
        </w:rPr>
        <w:t>37</w:t>
      </w:r>
      <w:r>
        <w:rPr>
          <w:rFonts w:ascii="Garamond" w:hAnsi="Garamond"/>
        </w:rPr>
        <w:t>(3), pp.307-328</w:t>
      </w:r>
      <w:r w:rsidRPr="00BD532A">
        <w:rPr>
          <w:rFonts w:ascii="Garamond" w:hAnsi="Garamond"/>
        </w:rPr>
        <w:t>.</w:t>
      </w:r>
    </w:p>
    <w:p w14:paraId="78EE0DDF" w14:textId="77777777" w:rsidR="00C35F58" w:rsidRDefault="00C35F58" w:rsidP="00C35F58">
      <w:pPr>
        <w:rPr>
          <w:rFonts w:ascii="Garamond" w:hAnsi="Garamond"/>
        </w:rPr>
      </w:pPr>
    </w:p>
    <w:p w14:paraId="5F972111" w14:textId="77777777" w:rsidR="00C35F58" w:rsidRDefault="00C35F58" w:rsidP="00C35F58">
      <w:pPr>
        <w:rPr>
          <w:rFonts w:ascii="Garamond" w:hAnsi="Garamond"/>
        </w:rPr>
      </w:pPr>
      <w:r w:rsidRPr="00F21A13">
        <w:rPr>
          <w:rFonts w:ascii="Garamond" w:hAnsi="Garamond"/>
        </w:rPr>
        <w:t>Kumari Campbell, F</w:t>
      </w:r>
      <w:r>
        <w:rPr>
          <w:rFonts w:ascii="Garamond" w:hAnsi="Garamond"/>
        </w:rPr>
        <w:t>.</w:t>
      </w:r>
      <w:r w:rsidRPr="00F21A13">
        <w:rPr>
          <w:rFonts w:ascii="Garamond" w:hAnsi="Garamond"/>
        </w:rPr>
        <w:t xml:space="preserve">A. </w:t>
      </w:r>
      <w:r>
        <w:rPr>
          <w:rFonts w:ascii="Garamond" w:hAnsi="Garamond"/>
        </w:rPr>
        <w:t xml:space="preserve">2004. </w:t>
      </w:r>
      <w:r w:rsidRPr="00F21A13">
        <w:rPr>
          <w:rFonts w:ascii="Garamond" w:hAnsi="Garamond"/>
        </w:rPr>
        <w:t>The Case of Clint Hallam's Wayward Hand: Print Media Representations of the ‘Uncooperative’</w:t>
      </w:r>
      <w:r>
        <w:rPr>
          <w:rFonts w:ascii="Garamond" w:hAnsi="Garamond"/>
        </w:rPr>
        <w:t xml:space="preserve"> </w:t>
      </w:r>
      <w:r w:rsidRPr="00F21A13">
        <w:rPr>
          <w:rFonts w:ascii="Garamond" w:hAnsi="Garamond"/>
        </w:rPr>
        <w:t>Disabled Patient. </w:t>
      </w:r>
      <w:r w:rsidRPr="00F21A13">
        <w:rPr>
          <w:rFonts w:ascii="Garamond" w:hAnsi="Garamond"/>
          <w:i/>
          <w:iCs/>
        </w:rPr>
        <w:t>Continuum</w:t>
      </w:r>
      <w:r>
        <w:rPr>
          <w:rFonts w:ascii="Garamond" w:hAnsi="Garamond"/>
          <w:i/>
          <w:iCs/>
        </w:rPr>
        <w:t>.</w:t>
      </w:r>
      <w:r w:rsidRPr="00F21A13">
        <w:rPr>
          <w:rFonts w:ascii="Garamond" w:hAnsi="Garamond"/>
        </w:rPr>
        <w:t> </w:t>
      </w:r>
      <w:r w:rsidRPr="00F21A13">
        <w:rPr>
          <w:rFonts w:ascii="Garamond" w:hAnsi="Garamond"/>
          <w:b/>
          <w:bCs/>
        </w:rPr>
        <w:t>18</w:t>
      </w:r>
      <w:r>
        <w:rPr>
          <w:rFonts w:ascii="Garamond" w:hAnsi="Garamond"/>
        </w:rPr>
        <w:t>(3), pp.</w:t>
      </w:r>
      <w:r w:rsidRPr="00F21A13">
        <w:rPr>
          <w:rFonts w:ascii="Garamond" w:hAnsi="Garamond"/>
        </w:rPr>
        <w:t>443-458.</w:t>
      </w:r>
    </w:p>
    <w:p w14:paraId="43DC6929" w14:textId="77777777" w:rsidR="00C35F58" w:rsidRDefault="00C35F58" w:rsidP="00C35F58">
      <w:pPr>
        <w:rPr>
          <w:rFonts w:ascii="Garamond" w:hAnsi="Garamond"/>
        </w:rPr>
      </w:pPr>
    </w:p>
    <w:p w14:paraId="79BB1784" w14:textId="77777777" w:rsidR="00C35F58" w:rsidRDefault="00C35F58" w:rsidP="00C35F58">
      <w:pPr>
        <w:rPr>
          <w:rFonts w:ascii="Garamond" w:hAnsi="Garamond"/>
        </w:rPr>
      </w:pPr>
      <w:r w:rsidRPr="00FE38C7">
        <w:rPr>
          <w:rFonts w:ascii="Garamond" w:hAnsi="Garamond"/>
        </w:rPr>
        <w:t xml:space="preserve">Lam, A., Yau, M., Franklin, R. C., </w:t>
      </w:r>
      <w:r>
        <w:rPr>
          <w:rFonts w:ascii="Garamond" w:hAnsi="Garamond"/>
        </w:rPr>
        <w:t>and</w:t>
      </w:r>
      <w:r w:rsidRPr="00FE38C7">
        <w:rPr>
          <w:rFonts w:ascii="Garamond" w:hAnsi="Garamond"/>
        </w:rPr>
        <w:t xml:space="preserve"> Leggat, P. A. 2021. Public opinion on the sexuality of people with intellectual disabilities: A review of the literature. </w:t>
      </w:r>
      <w:r w:rsidRPr="00FE38C7">
        <w:rPr>
          <w:rFonts w:ascii="Garamond" w:hAnsi="Garamond"/>
          <w:i/>
          <w:iCs/>
        </w:rPr>
        <w:t>Sexuality and Disability</w:t>
      </w:r>
      <w:r>
        <w:rPr>
          <w:rFonts w:ascii="Garamond" w:hAnsi="Garamond"/>
        </w:rPr>
        <w:t>.</w:t>
      </w:r>
      <w:r w:rsidRPr="00FE38C7">
        <w:rPr>
          <w:rFonts w:ascii="Garamond" w:hAnsi="Garamond"/>
        </w:rPr>
        <w:t> </w:t>
      </w:r>
      <w:r>
        <w:rPr>
          <w:rFonts w:ascii="Garamond" w:hAnsi="Garamond"/>
          <w:b/>
          <w:bCs/>
        </w:rPr>
        <w:t>39</w:t>
      </w:r>
      <w:r w:rsidRPr="00FE38C7">
        <w:rPr>
          <w:rFonts w:ascii="Garamond" w:hAnsi="Garamond"/>
        </w:rPr>
        <w:t xml:space="preserve">, </w:t>
      </w:r>
      <w:r>
        <w:rPr>
          <w:rFonts w:ascii="Garamond" w:hAnsi="Garamond"/>
        </w:rPr>
        <w:t>pp.</w:t>
      </w:r>
      <w:r w:rsidRPr="00FE38C7">
        <w:rPr>
          <w:rFonts w:ascii="Garamond" w:hAnsi="Garamond"/>
        </w:rPr>
        <w:t>395-419.</w:t>
      </w:r>
    </w:p>
    <w:p w14:paraId="19822A0D" w14:textId="77777777" w:rsidR="00C35F58" w:rsidRDefault="00C35F58" w:rsidP="00C35F58">
      <w:pPr>
        <w:rPr>
          <w:rFonts w:ascii="Garamond" w:hAnsi="Garamond"/>
        </w:rPr>
      </w:pPr>
    </w:p>
    <w:p w14:paraId="3193FB62" w14:textId="77777777" w:rsidR="00C35F58" w:rsidRDefault="00C35F58" w:rsidP="00C35F58">
      <w:pPr>
        <w:rPr>
          <w:rFonts w:ascii="Garamond" w:hAnsi="Garamond"/>
        </w:rPr>
      </w:pPr>
      <w:r w:rsidRPr="004966F6">
        <w:rPr>
          <w:rFonts w:ascii="Garamond" w:hAnsi="Garamond"/>
        </w:rPr>
        <w:t>Lamont, E. 2014. Negotiating courtship: Reconciling egalitarian ideals with traditional gender norms. </w:t>
      </w:r>
      <w:r w:rsidRPr="004966F6">
        <w:rPr>
          <w:rFonts w:ascii="Garamond" w:hAnsi="Garamond"/>
          <w:i/>
          <w:iCs/>
        </w:rPr>
        <w:t>Gender &amp; Society</w:t>
      </w:r>
      <w:r>
        <w:rPr>
          <w:rFonts w:ascii="Garamond" w:hAnsi="Garamond"/>
        </w:rPr>
        <w:t>.</w:t>
      </w:r>
      <w:r w:rsidRPr="004966F6">
        <w:rPr>
          <w:rFonts w:ascii="Garamond" w:hAnsi="Garamond"/>
        </w:rPr>
        <w:t> </w:t>
      </w:r>
      <w:r>
        <w:rPr>
          <w:rFonts w:ascii="Garamond" w:hAnsi="Garamond"/>
          <w:b/>
          <w:bCs/>
        </w:rPr>
        <w:t>28</w:t>
      </w:r>
      <w:r w:rsidRPr="004966F6">
        <w:rPr>
          <w:rFonts w:ascii="Garamond" w:hAnsi="Garamond"/>
        </w:rPr>
        <w:t xml:space="preserve">(2), </w:t>
      </w:r>
      <w:r>
        <w:rPr>
          <w:rFonts w:ascii="Garamond" w:hAnsi="Garamond"/>
        </w:rPr>
        <w:t>pp.</w:t>
      </w:r>
      <w:r w:rsidRPr="004966F6">
        <w:rPr>
          <w:rFonts w:ascii="Garamond" w:hAnsi="Garamond"/>
        </w:rPr>
        <w:t>189-211.</w:t>
      </w:r>
    </w:p>
    <w:p w14:paraId="151F9D18" w14:textId="77777777" w:rsidR="00C35F58" w:rsidRDefault="00C35F58" w:rsidP="00C35F58">
      <w:pPr>
        <w:rPr>
          <w:rFonts w:ascii="Garamond" w:hAnsi="Garamond"/>
        </w:rPr>
      </w:pPr>
    </w:p>
    <w:p w14:paraId="78DA67EC" w14:textId="77777777" w:rsidR="00C35F58" w:rsidRDefault="00C35F58" w:rsidP="00C35F58">
      <w:pPr>
        <w:rPr>
          <w:rFonts w:ascii="Garamond" w:hAnsi="Garamond"/>
        </w:rPr>
      </w:pPr>
      <w:r w:rsidRPr="0060325A">
        <w:rPr>
          <w:rFonts w:ascii="Garamond" w:hAnsi="Garamond"/>
        </w:rPr>
        <w:t xml:space="preserve">Landsman, G. 2002. </w:t>
      </w:r>
      <w:proofErr w:type="spellStart"/>
      <w:r w:rsidRPr="0060325A">
        <w:rPr>
          <w:rFonts w:ascii="Garamond" w:hAnsi="Garamond"/>
        </w:rPr>
        <w:t>Emplotting</w:t>
      </w:r>
      <w:proofErr w:type="spellEnd"/>
      <w:r w:rsidRPr="0060325A">
        <w:rPr>
          <w:rFonts w:ascii="Garamond" w:hAnsi="Garamond"/>
        </w:rPr>
        <w:t xml:space="preserve"> children’s lives: Developmental delay vs. disability. </w:t>
      </w:r>
      <w:r w:rsidRPr="0060325A">
        <w:rPr>
          <w:rFonts w:ascii="Garamond" w:hAnsi="Garamond"/>
          <w:i/>
          <w:iCs/>
        </w:rPr>
        <w:t>Social</w:t>
      </w:r>
      <w:r w:rsidRPr="0060325A">
        <w:rPr>
          <w:rFonts w:ascii="Garamond" w:hAnsi="Garamond"/>
          <w:i/>
          <w:iCs/>
        </w:rPr>
        <w:br/>
        <w:t>Science &amp; Medicine</w:t>
      </w:r>
      <w:r>
        <w:rPr>
          <w:rFonts w:ascii="Garamond" w:hAnsi="Garamond"/>
        </w:rPr>
        <w:t>.</w:t>
      </w:r>
      <w:r w:rsidRPr="0060325A">
        <w:rPr>
          <w:rFonts w:ascii="Garamond" w:hAnsi="Garamond"/>
        </w:rPr>
        <w:t xml:space="preserve"> </w:t>
      </w:r>
      <w:r>
        <w:rPr>
          <w:rFonts w:ascii="Garamond" w:hAnsi="Garamond"/>
          <w:b/>
          <w:bCs/>
        </w:rPr>
        <w:t>56</w:t>
      </w:r>
      <w:r>
        <w:rPr>
          <w:rFonts w:ascii="Garamond" w:hAnsi="Garamond"/>
        </w:rPr>
        <w:t>(9),</w:t>
      </w:r>
      <w:r w:rsidRPr="0060325A">
        <w:rPr>
          <w:rFonts w:ascii="Garamond" w:hAnsi="Garamond"/>
        </w:rPr>
        <w:t xml:space="preserve"> </w:t>
      </w:r>
      <w:r>
        <w:rPr>
          <w:rFonts w:ascii="Garamond" w:hAnsi="Garamond"/>
        </w:rPr>
        <w:t>pp.</w:t>
      </w:r>
      <w:r w:rsidRPr="0060325A">
        <w:rPr>
          <w:rFonts w:ascii="Garamond" w:hAnsi="Garamond"/>
        </w:rPr>
        <w:t>1947–60.</w:t>
      </w:r>
      <w:r w:rsidRPr="0060325A">
        <w:rPr>
          <w:rFonts w:ascii="Garamond" w:hAnsi="Garamond"/>
        </w:rPr>
        <w:br/>
      </w:r>
    </w:p>
    <w:p w14:paraId="6DD1D081" w14:textId="77777777" w:rsidR="00C35F58" w:rsidRDefault="00C35F58" w:rsidP="00C35F58">
      <w:pPr>
        <w:rPr>
          <w:rFonts w:ascii="Garamond" w:hAnsi="Garamond"/>
        </w:rPr>
      </w:pPr>
      <w:r w:rsidRPr="0060325A">
        <w:rPr>
          <w:rFonts w:ascii="Garamond" w:hAnsi="Garamond"/>
        </w:rPr>
        <w:t>Larson, E. 1998. Reframing the meaning of disability to families: The embrace of a paradox.</w:t>
      </w:r>
      <w:r w:rsidRPr="0060325A">
        <w:rPr>
          <w:rFonts w:ascii="Garamond" w:hAnsi="Garamond"/>
        </w:rPr>
        <w:br/>
      </w:r>
      <w:r w:rsidRPr="0060325A">
        <w:rPr>
          <w:rFonts w:ascii="Garamond" w:hAnsi="Garamond"/>
          <w:i/>
          <w:iCs/>
        </w:rPr>
        <w:t>Social Science &amp; Medicine.</w:t>
      </w:r>
      <w:r w:rsidRPr="0060325A">
        <w:rPr>
          <w:rFonts w:ascii="Garamond" w:hAnsi="Garamond"/>
        </w:rPr>
        <w:t xml:space="preserve"> </w:t>
      </w:r>
      <w:r>
        <w:rPr>
          <w:rFonts w:ascii="Garamond" w:hAnsi="Garamond"/>
          <w:b/>
          <w:bCs/>
        </w:rPr>
        <w:t>47</w:t>
      </w:r>
      <w:r>
        <w:rPr>
          <w:rFonts w:ascii="Garamond" w:hAnsi="Garamond"/>
        </w:rPr>
        <w:t>(7)</w:t>
      </w:r>
      <w:r w:rsidRPr="0060325A">
        <w:rPr>
          <w:rFonts w:ascii="Garamond" w:hAnsi="Garamond"/>
        </w:rPr>
        <w:t xml:space="preserve">, </w:t>
      </w:r>
      <w:r>
        <w:rPr>
          <w:rFonts w:ascii="Garamond" w:hAnsi="Garamond"/>
        </w:rPr>
        <w:t>pp.</w:t>
      </w:r>
      <w:r w:rsidRPr="0060325A">
        <w:rPr>
          <w:rFonts w:ascii="Garamond" w:hAnsi="Garamond"/>
        </w:rPr>
        <w:t>865–75.</w:t>
      </w:r>
    </w:p>
    <w:p w14:paraId="2538C3CD" w14:textId="77777777" w:rsidR="00C35F58" w:rsidRDefault="00C35F58" w:rsidP="00C35F58">
      <w:pPr>
        <w:rPr>
          <w:rFonts w:ascii="Garamond" w:hAnsi="Garamond"/>
        </w:rPr>
      </w:pPr>
    </w:p>
    <w:p w14:paraId="0DBC4859" w14:textId="77777777" w:rsidR="00C35F58" w:rsidRDefault="00C35F58" w:rsidP="00C35F58">
      <w:pPr>
        <w:rPr>
          <w:rFonts w:ascii="Garamond" w:hAnsi="Garamond"/>
        </w:rPr>
      </w:pPr>
      <w:r w:rsidRPr="00F4493D">
        <w:rPr>
          <w:rFonts w:ascii="Garamond" w:hAnsi="Garamond"/>
        </w:rPr>
        <w:t xml:space="preserve">Ledin, P., </w:t>
      </w:r>
      <w:r>
        <w:rPr>
          <w:rFonts w:ascii="Garamond" w:hAnsi="Garamond"/>
        </w:rPr>
        <w:t>and</w:t>
      </w:r>
      <w:r w:rsidRPr="00F4493D">
        <w:rPr>
          <w:rFonts w:ascii="Garamond" w:hAnsi="Garamond"/>
        </w:rPr>
        <w:t xml:space="preserve"> Machin, D. 2017. Multi-modal critical discourse analysis. In</w:t>
      </w:r>
      <w:r>
        <w:rPr>
          <w:rFonts w:ascii="Garamond" w:hAnsi="Garamond"/>
        </w:rPr>
        <w:t xml:space="preserve">: </w:t>
      </w:r>
      <w:r w:rsidRPr="00F4493D">
        <w:rPr>
          <w:rFonts w:ascii="Garamond" w:hAnsi="Garamond"/>
        </w:rPr>
        <w:t>Flowerdew, J., &amp; Richardson, J. E. (Eds.). </w:t>
      </w:r>
      <w:r w:rsidRPr="00F4493D">
        <w:rPr>
          <w:rFonts w:ascii="Garamond" w:hAnsi="Garamond"/>
          <w:i/>
          <w:iCs/>
        </w:rPr>
        <w:t>The Routledge handbook of critical discourse studies</w:t>
      </w:r>
      <w:r>
        <w:rPr>
          <w:rFonts w:ascii="Garamond" w:hAnsi="Garamond"/>
          <w:i/>
          <w:iCs/>
        </w:rPr>
        <w:t>.</w:t>
      </w:r>
      <w:r w:rsidRPr="00F4493D">
        <w:rPr>
          <w:rFonts w:ascii="Garamond" w:hAnsi="Garamond"/>
        </w:rPr>
        <w:t> </w:t>
      </w:r>
      <w:r>
        <w:rPr>
          <w:rFonts w:ascii="Garamond" w:hAnsi="Garamond"/>
        </w:rPr>
        <w:t xml:space="preserve">London: </w:t>
      </w:r>
      <w:r w:rsidRPr="00F4493D">
        <w:rPr>
          <w:rFonts w:ascii="Garamond" w:hAnsi="Garamond"/>
        </w:rPr>
        <w:t>Routledge</w:t>
      </w:r>
      <w:r>
        <w:rPr>
          <w:rFonts w:ascii="Garamond" w:hAnsi="Garamond"/>
        </w:rPr>
        <w:t xml:space="preserve">, </w:t>
      </w:r>
      <w:r w:rsidRPr="00F4493D">
        <w:rPr>
          <w:rFonts w:ascii="Garamond" w:hAnsi="Garamond"/>
        </w:rPr>
        <w:t>pp. 60-76.</w:t>
      </w:r>
    </w:p>
    <w:p w14:paraId="0B302CA4" w14:textId="77777777" w:rsidR="00C35F58" w:rsidRDefault="00C35F58" w:rsidP="00C35F58">
      <w:pPr>
        <w:rPr>
          <w:rFonts w:ascii="Garamond" w:hAnsi="Garamond"/>
        </w:rPr>
      </w:pPr>
    </w:p>
    <w:p w14:paraId="522D4CCB" w14:textId="77777777" w:rsidR="00C35F58" w:rsidRDefault="00C35F58" w:rsidP="00C35F58">
      <w:pPr>
        <w:rPr>
          <w:rFonts w:ascii="Garamond" w:hAnsi="Garamond"/>
        </w:rPr>
      </w:pPr>
      <w:r w:rsidRPr="0060325A">
        <w:rPr>
          <w:rFonts w:ascii="Garamond" w:hAnsi="Garamond"/>
        </w:rPr>
        <w:t>Liddiard, K. 201</w:t>
      </w:r>
      <w:r>
        <w:rPr>
          <w:rFonts w:ascii="Garamond" w:hAnsi="Garamond"/>
        </w:rPr>
        <w:t>4</w:t>
      </w:r>
      <w:r w:rsidRPr="0060325A">
        <w:rPr>
          <w:rFonts w:ascii="Garamond" w:hAnsi="Garamond"/>
        </w:rPr>
        <w:t>. The work of disabled identities in intimate relationships. </w:t>
      </w:r>
      <w:r w:rsidRPr="0060325A">
        <w:rPr>
          <w:rFonts w:ascii="Garamond" w:hAnsi="Garamond"/>
          <w:i/>
          <w:iCs/>
        </w:rPr>
        <w:t>Disability &amp; Society</w:t>
      </w:r>
      <w:r>
        <w:rPr>
          <w:rFonts w:ascii="Garamond" w:hAnsi="Garamond"/>
        </w:rPr>
        <w:t>.</w:t>
      </w:r>
      <w:r w:rsidRPr="0060325A">
        <w:rPr>
          <w:rFonts w:ascii="Garamond" w:hAnsi="Garamond"/>
        </w:rPr>
        <w:t> </w:t>
      </w:r>
      <w:r>
        <w:rPr>
          <w:rFonts w:ascii="Garamond" w:hAnsi="Garamond"/>
          <w:b/>
          <w:bCs/>
        </w:rPr>
        <w:t>29</w:t>
      </w:r>
      <w:r w:rsidRPr="0060325A">
        <w:rPr>
          <w:rFonts w:ascii="Garamond" w:hAnsi="Garamond"/>
        </w:rPr>
        <w:t xml:space="preserve">(1), </w:t>
      </w:r>
      <w:r>
        <w:rPr>
          <w:rFonts w:ascii="Garamond" w:hAnsi="Garamond"/>
        </w:rPr>
        <w:t>pp.</w:t>
      </w:r>
      <w:r w:rsidRPr="0060325A">
        <w:rPr>
          <w:rFonts w:ascii="Garamond" w:hAnsi="Garamond"/>
        </w:rPr>
        <w:t xml:space="preserve">115–128. </w:t>
      </w:r>
    </w:p>
    <w:p w14:paraId="2EE7F0F2" w14:textId="77777777" w:rsidR="00C35F58" w:rsidRDefault="00C35F58" w:rsidP="00C35F58">
      <w:pPr>
        <w:rPr>
          <w:rFonts w:ascii="Garamond" w:hAnsi="Garamond"/>
        </w:rPr>
      </w:pPr>
    </w:p>
    <w:p w14:paraId="13134EA8" w14:textId="77777777" w:rsidR="00C35F58" w:rsidRPr="00B31D9F" w:rsidRDefault="00C35F58" w:rsidP="00C35F58">
      <w:pPr>
        <w:rPr>
          <w:rFonts w:ascii="Garamond" w:hAnsi="Garamond"/>
        </w:rPr>
      </w:pPr>
      <w:proofErr w:type="spellStart"/>
      <w:r w:rsidRPr="007A38B7">
        <w:rPr>
          <w:rFonts w:ascii="Garamond" w:hAnsi="Garamond"/>
        </w:rPr>
        <w:lastRenderedPageBreak/>
        <w:t>Lindlof</w:t>
      </w:r>
      <w:proofErr w:type="spellEnd"/>
      <w:r w:rsidRPr="007A38B7">
        <w:rPr>
          <w:rFonts w:ascii="Garamond" w:hAnsi="Garamond"/>
        </w:rPr>
        <w:t xml:space="preserve">, T. R. 2011. Chapter 8: Sensemaking: qualitative data analysis and interpretation. In: </w:t>
      </w:r>
      <w:proofErr w:type="spellStart"/>
      <w:r w:rsidRPr="007A38B7">
        <w:rPr>
          <w:rFonts w:ascii="Garamond" w:hAnsi="Garamond"/>
        </w:rPr>
        <w:t>Lindlof</w:t>
      </w:r>
      <w:proofErr w:type="spellEnd"/>
      <w:r w:rsidRPr="007A38B7">
        <w:rPr>
          <w:rFonts w:ascii="Garamond" w:hAnsi="Garamond"/>
        </w:rPr>
        <w:t xml:space="preserve">, T.R. </w:t>
      </w:r>
      <w:r>
        <w:rPr>
          <w:rFonts w:ascii="Garamond" w:hAnsi="Garamond"/>
        </w:rPr>
        <w:t>(</w:t>
      </w:r>
      <w:r w:rsidRPr="007A38B7">
        <w:rPr>
          <w:rFonts w:ascii="Garamond" w:hAnsi="Garamond"/>
        </w:rPr>
        <w:t>Ed.</w:t>
      </w:r>
      <w:r>
        <w:rPr>
          <w:rFonts w:ascii="Garamond" w:hAnsi="Garamond"/>
        </w:rPr>
        <w:t>)</w:t>
      </w:r>
      <w:r w:rsidRPr="007A38B7">
        <w:rPr>
          <w:rFonts w:ascii="Garamond" w:hAnsi="Garamond"/>
        </w:rPr>
        <w:t xml:space="preserve">. </w:t>
      </w:r>
      <w:r w:rsidRPr="007A38B7">
        <w:rPr>
          <w:rFonts w:ascii="Garamond" w:hAnsi="Garamond"/>
          <w:i/>
          <w:iCs/>
        </w:rPr>
        <w:t>Qualitative communication research methods</w:t>
      </w:r>
      <w:r w:rsidRPr="007A38B7">
        <w:rPr>
          <w:rFonts w:ascii="Garamond" w:hAnsi="Garamond"/>
        </w:rPr>
        <w:t>. 3</w:t>
      </w:r>
      <w:r w:rsidRPr="007A38B7">
        <w:rPr>
          <w:rFonts w:ascii="Garamond" w:hAnsi="Garamond"/>
          <w:vertAlign w:val="superscript"/>
        </w:rPr>
        <w:t>rd</w:t>
      </w:r>
      <w:r>
        <w:rPr>
          <w:rFonts w:ascii="Garamond" w:hAnsi="Garamond"/>
        </w:rPr>
        <w:t xml:space="preserve"> </w:t>
      </w:r>
      <w:r w:rsidRPr="007A38B7">
        <w:rPr>
          <w:rFonts w:ascii="Garamond" w:hAnsi="Garamond"/>
        </w:rPr>
        <w:t xml:space="preserve">edition. London: Sage, pp. 241- 281. </w:t>
      </w:r>
      <w:r w:rsidRPr="0060325A">
        <w:rPr>
          <w:rFonts w:ascii="Garamond" w:hAnsi="Garamond"/>
        </w:rPr>
        <w:br/>
      </w:r>
    </w:p>
    <w:p w14:paraId="66BD353B" w14:textId="77777777" w:rsidR="00C35F58" w:rsidRDefault="00C35F58" w:rsidP="00C35F58">
      <w:pPr>
        <w:rPr>
          <w:rStyle w:val="Hyperlink"/>
          <w:rFonts w:ascii="Garamond" w:hAnsi="Garamond"/>
        </w:rPr>
      </w:pPr>
      <w:r w:rsidRPr="00B31D9F">
        <w:rPr>
          <w:rFonts w:ascii="Garamond" w:hAnsi="Garamond"/>
        </w:rPr>
        <w:t xml:space="preserve">Linton, S. 1998. </w:t>
      </w:r>
      <w:r w:rsidRPr="00B31D9F">
        <w:rPr>
          <w:rFonts w:ascii="Garamond" w:hAnsi="Garamond"/>
          <w:i/>
          <w:iCs/>
        </w:rPr>
        <w:t>Claiming disability: Knowledge and identity</w:t>
      </w:r>
      <w:r w:rsidRPr="00B31D9F">
        <w:rPr>
          <w:rFonts w:ascii="Garamond" w:hAnsi="Garamond"/>
        </w:rPr>
        <w:t xml:space="preserve">. [Online]. New York: NYU Press. [Accessed 03 March 2024]. Available from: </w:t>
      </w:r>
      <w:hyperlink r:id="rId18" w:anchor="v=onepage&amp;q=Claiming%20disability%3A%20Knowledge%20and%20identity&amp;f=false" w:history="1">
        <w:r w:rsidRPr="00B31D9F">
          <w:rPr>
            <w:rStyle w:val="Hyperlink"/>
            <w:rFonts w:ascii="Garamond" w:hAnsi="Garamond"/>
          </w:rPr>
          <w:t>https://books.google.co.uk/books?hl=en&amp;lr=&amp;id=IxUVCgAAQBAJ&amp;oi=fnd&amp;pg=PT6&amp;dq=Claiming+disability:+Knowledge+and+identity&amp;ots=67QknUvY2s&amp;sig=6fetpBFL0wO8oLIxl2zNtQVUMKk&amp;redir_esc=y#v=onepage&amp;q=Claiming%20disability%3A%20Knowledge%20and%20identity&amp;f=false</w:t>
        </w:r>
      </w:hyperlink>
    </w:p>
    <w:p w14:paraId="03B00D1A" w14:textId="77777777" w:rsidR="00C35F58" w:rsidRDefault="00C35F58" w:rsidP="00C35F58">
      <w:pPr>
        <w:rPr>
          <w:rStyle w:val="Hyperlink"/>
          <w:rFonts w:ascii="Garamond" w:hAnsi="Garamond"/>
        </w:rPr>
      </w:pPr>
    </w:p>
    <w:p w14:paraId="13F34ACE" w14:textId="77777777" w:rsidR="00C35F58" w:rsidRDefault="00C35F58" w:rsidP="00C35F58">
      <w:pPr>
        <w:rPr>
          <w:rFonts w:ascii="Garamond" w:hAnsi="Garamond"/>
        </w:rPr>
      </w:pPr>
      <w:r w:rsidRPr="006335F4">
        <w:rPr>
          <w:rFonts w:ascii="Garamond" w:hAnsi="Garamond"/>
        </w:rPr>
        <w:t xml:space="preserve">Loeser, C., Pini, B., </w:t>
      </w:r>
      <w:r>
        <w:rPr>
          <w:rFonts w:ascii="Garamond" w:hAnsi="Garamond"/>
        </w:rPr>
        <w:t>and</w:t>
      </w:r>
      <w:r w:rsidRPr="006335F4">
        <w:rPr>
          <w:rFonts w:ascii="Garamond" w:hAnsi="Garamond"/>
        </w:rPr>
        <w:t xml:space="preserve"> Crowley, V. 2018. Disability and sexuality: Desires and pleasures. </w:t>
      </w:r>
      <w:r w:rsidRPr="006335F4">
        <w:rPr>
          <w:rFonts w:ascii="Garamond" w:hAnsi="Garamond"/>
          <w:i/>
          <w:iCs/>
        </w:rPr>
        <w:t>Sexualities</w:t>
      </w:r>
      <w:r>
        <w:rPr>
          <w:rFonts w:ascii="Garamond" w:hAnsi="Garamond"/>
        </w:rPr>
        <w:t>.</w:t>
      </w:r>
      <w:r w:rsidRPr="006335F4">
        <w:rPr>
          <w:rFonts w:ascii="Garamond" w:hAnsi="Garamond"/>
        </w:rPr>
        <w:t> </w:t>
      </w:r>
      <w:r w:rsidRPr="006335F4">
        <w:rPr>
          <w:rFonts w:ascii="Garamond" w:hAnsi="Garamond"/>
          <w:b/>
          <w:bCs/>
        </w:rPr>
        <w:t>21</w:t>
      </w:r>
      <w:r w:rsidRPr="006335F4">
        <w:rPr>
          <w:rFonts w:ascii="Garamond" w:hAnsi="Garamond"/>
        </w:rPr>
        <w:t xml:space="preserve">(3), </w:t>
      </w:r>
      <w:r>
        <w:rPr>
          <w:rFonts w:ascii="Garamond" w:hAnsi="Garamond"/>
        </w:rPr>
        <w:t>pp.</w:t>
      </w:r>
      <w:r w:rsidRPr="006335F4">
        <w:rPr>
          <w:rFonts w:ascii="Garamond" w:hAnsi="Garamond"/>
        </w:rPr>
        <w:t>255-270.</w:t>
      </w:r>
    </w:p>
    <w:p w14:paraId="778988B0" w14:textId="77777777" w:rsidR="00C35F58" w:rsidRDefault="00C35F58" w:rsidP="00C35F58">
      <w:pPr>
        <w:rPr>
          <w:rFonts w:ascii="Garamond" w:hAnsi="Garamond"/>
        </w:rPr>
      </w:pPr>
    </w:p>
    <w:p w14:paraId="724DCF8E" w14:textId="77777777" w:rsidR="00C35F58" w:rsidRDefault="00C35F58" w:rsidP="00C35F58">
      <w:pPr>
        <w:rPr>
          <w:rFonts w:ascii="Garamond" w:hAnsi="Garamond"/>
        </w:rPr>
      </w:pPr>
      <w:r w:rsidRPr="005E12D6">
        <w:rPr>
          <w:rFonts w:ascii="Garamond" w:hAnsi="Garamond"/>
        </w:rPr>
        <w:t xml:space="preserve">Lorenzo-Dus, N., </w:t>
      </w:r>
      <w:r>
        <w:rPr>
          <w:rFonts w:ascii="Garamond" w:hAnsi="Garamond"/>
        </w:rPr>
        <w:t>and</w:t>
      </w:r>
      <w:r w:rsidRPr="005E12D6">
        <w:rPr>
          <w:rFonts w:ascii="Garamond" w:hAnsi="Garamond"/>
        </w:rPr>
        <w:t xml:space="preserve"> </w:t>
      </w:r>
      <w:proofErr w:type="spellStart"/>
      <w:r w:rsidRPr="005E12D6">
        <w:rPr>
          <w:rFonts w:ascii="Garamond" w:hAnsi="Garamond"/>
        </w:rPr>
        <w:t>Blitvich</w:t>
      </w:r>
      <w:proofErr w:type="spellEnd"/>
      <w:r w:rsidRPr="005E12D6">
        <w:rPr>
          <w:rFonts w:ascii="Garamond" w:hAnsi="Garamond"/>
        </w:rPr>
        <w:t>, P. G. C. 2013. Discourse approaches to the study of reality television. In</w:t>
      </w:r>
      <w:r>
        <w:rPr>
          <w:rFonts w:ascii="Garamond" w:hAnsi="Garamond"/>
        </w:rPr>
        <w:t xml:space="preserve">: </w:t>
      </w:r>
      <w:r w:rsidRPr="005E12D6">
        <w:rPr>
          <w:rFonts w:ascii="Garamond" w:hAnsi="Garamond"/>
        </w:rPr>
        <w:t xml:space="preserve">Lorenzo-Dus, N., </w:t>
      </w:r>
      <w:r>
        <w:rPr>
          <w:rFonts w:ascii="Garamond" w:hAnsi="Garamond"/>
        </w:rPr>
        <w:t>and</w:t>
      </w:r>
      <w:r w:rsidRPr="005E12D6">
        <w:rPr>
          <w:rFonts w:ascii="Garamond" w:hAnsi="Garamond"/>
        </w:rPr>
        <w:t xml:space="preserve"> </w:t>
      </w:r>
      <w:proofErr w:type="spellStart"/>
      <w:r w:rsidRPr="005E12D6">
        <w:rPr>
          <w:rFonts w:ascii="Garamond" w:hAnsi="Garamond"/>
        </w:rPr>
        <w:t>Blitvich</w:t>
      </w:r>
      <w:proofErr w:type="spellEnd"/>
      <w:r w:rsidRPr="005E12D6">
        <w:rPr>
          <w:rFonts w:ascii="Garamond" w:hAnsi="Garamond"/>
        </w:rPr>
        <w:t>, P. G. C.</w:t>
      </w:r>
      <w:r>
        <w:rPr>
          <w:rFonts w:ascii="Garamond" w:hAnsi="Garamond"/>
        </w:rPr>
        <w:t xml:space="preserve"> (Eds.).</w:t>
      </w:r>
      <w:r w:rsidRPr="005E12D6">
        <w:rPr>
          <w:rFonts w:ascii="Garamond" w:hAnsi="Garamond"/>
        </w:rPr>
        <w:t> </w:t>
      </w:r>
      <w:r w:rsidRPr="005E12D6">
        <w:rPr>
          <w:rFonts w:ascii="Garamond" w:hAnsi="Garamond"/>
          <w:i/>
          <w:iCs/>
        </w:rPr>
        <w:t>Real talk: Reality television and discourse analysis in action</w:t>
      </w:r>
      <w:r>
        <w:rPr>
          <w:rFonts w:ascii="Garamond" w:hAnsi="Garamond"/>
          <w:i/>
          <w:iCs/>
        </w:rPr>
        <w:t>.</w:t>
      </w:r>
      <w:r w:rsidRPr="005E12D6">
        <w:rPr>
          <w:rFonts w:ascii="Garamond" w:hAnsi="Garamond"/>
        </w:rPr>
        <w:t> London: Palgrave Macmillan UK</w:t>
      </w:r>
      <w:r>
        <w:rPr>
          <w:rFonts w:ascii="Garamond" w:hAnsi="Garamond"/>
        </w:rPr>
        <w:t xml:space="preserve">, </w:t>
      </w:r>
      <w:r w:rsidRPr="005E12D6">
        <w:rPr>
          <w:rFonts w:ascii="Garamond" w:hAnsi="Garamond"/>
        </w:rPr>
        <w:t>pp. 24-39.</w:t>
      </w:r>
    </w:p>
    <w:p w14:paraId="2E2071F3" w14:textId="77777777" w:rsidR="00C35F58" w:rsidRDefault="00C35F58" w:rsidP="00C35F58">
      <w:pPr>
        <w:rPr>
          <w:rFonts w:ascii="Garamond" w:hAnsi="Garamond"/>
        </w:rPr>
      </w:pPr>
    </w:p>
    <w:p w14:paraId="2DC03864" w14:textId="77777777" w:rsidR="00C35F58" w:rsidRDefault="00C35F58" w:rsidP="00C35F58">
      <w:pPr>
        <w:rPr>
          <w:rFonts w:ascii="Garamond" w:hAnsi="Garamond"/>
        </w:rPr>
      </w:pPr>
      <w:r w:rsidRPr="00F4493D">
        <w:rPr>
          <w:rFonts w:ascii="Garamond" w:hAnsi="Garamond"/>
        </w:rPr>
        <w:t xml:space="preserve">Lucke, A. 1996. </w:t>
      </w:r>
      <w:r w:rsidRPr="00F4493D">
        <w:rPr>
          <w:rFonts w:ascii="Garamond" w:hAnsi="Garamond"/>
          <w:i/>
          <w:iCs/>
        </w:rPr>
        <w:t>Text and Discourse Analysis.</w:t>
      </w:r>
      <w:r w:rsidRPr="00F4493D">
        <w:rPr>
          <w:rFonts w:ascii="Garamond" w:hAnsi="Garamond"/>
        </w:rPr>
        <w:t xml:space="preserve"> New York: American Educational Research Association.</w:t>
      </w:r>
    </w:p>
    <w:p w14:paraId="4240283F" w14:textId="77777777" w:rsidR="00C35F58" w:rsidRDefault="00C35F58" w:rsidP="00C35F58">
      <w:pPr>
        <w:rPr>
          <w:rFonts w:ascii="Garamond" w:hAnsi="Garamond"/>
        </w:rPr>
      </w:pPr>
    </w:p>
    <w:p w14:paraId="3254E383" w14:textId="77777777" w:rsidR="00C35F58" w:rsidRDefault="00C35F58" w:rsidP="00C35F58">
      <w:pPr>
        <w:rPr>
          <w:rFonts w:ascii="Garamond" w:hAnsi="Garamond"/>
        </w:rPr>
      </w:pPr>
      <w:r w:rsidRPr="006335F4">
        <w:rPr>
          <w:rFonts w:ascii="Garamond" w:hAnsi="Garamond"/>
        </w:rPr>
        <w:t xml:space="preserve">Lund, E. M., </w:t>
      </w:r>
      <w:r>
        <w:rPr>
          <w:rFonts w:ascii="Garamond" w:hAnsi="Garamond"/>
        </w:rPr>
        <w:t>and</w:t>
      </w:r>
      <w:r w:rsidRPr="006335F4">
        <w:rPr>
          <w:rFonts w:ascii="Garamond" w:hAnsi="Garamond"/>
        </w:rPr>
        <w:t xml:space="preserve"> Johnson, B. A. 2015. Asexuality and disability: Strange but compatible bedfellows. </w:t>
      </w:r>
      <w:r w:rsidRPr="006335F4">
        <w:rPr>
          <w:rFonts w:ascii="Garamond" w:hAnsi="Garamond"/>
          <w:i/>
          <w:iCs/>
        </w:rPr>
        <w:t>Sexuality and Disability</w:t>
      </w:r>
      <w:r>
        <w:rPr>
          <w:rFonts w:ascii="Garamond" w:hAnsi="Garamond"/>
        </w:rPr>
        <w:t>.</w:t>
      </w:r>
      <w:r w:rsidRPr="006335F4">
        <w:rPr>
          <w:rFonts w:ascii="Garamond" w:hAnsi="Garamond"/>
        </w:rPr>
        <w:t> </w:t>
      </w:r>
      <w:r w:rsidRPr="006335F4">
        <w:rPr>
          <w:rFonts w:ascii="Garamond" w:hAnsi="Garamond"/>
          <w:b/>
          <w:bCs/>
        </w:rPr>
        <w:t>33</w:t>
      </w:r>
      <w:r w:rsidRPr="006335F4">
        <w:rPr>
          <w:rFonts w:ascii="Garamond" w:hAnsi="Garamond"/>
        </w:rPr>
        <w:t xml:space="preserve">, </w:t>
      </w:r>
      <w:r>
        <w:rPr>
          <w:rFonts w:ascii="Garamond" w:hAnsi="Garamond"/>
        </w:rPr>
        <w:t>pp.</w:t>
      </w:r>
      <w:r w:rsidRPr="006335F4">
        <w:rPr>
          <w:rFonts w:ascii="Garamond" w:hAnsi="Garamond"/>
        </w:rPr>
        <w:t>123-132.</w:t>
      </w:r>
    </w:p>
    <w:p w14:paraId="7DA8DE45" w14:textId="77777777" w:rsidR="00C35F58" w:rsidRDefault="00C35F58" w:rsidP="00C35F58">
      <w:pPr>
        <w:rPr>
          <w:rFonts w:ascii="Garamond" w:hAnsi="Garamond"/>
        </w:rPr>
      </w:pPr>
    </w:p>
    <w:p w14:paraId="5263FA6C" w14:textId="77777777" w:rsidR="00C35F58" w:rsidRDefault="00C35F58" w:rsidP="00C35F58">
      <w:pPr>
        <w:rPr>
          <w:rFonts w:ascii="Garamond" w:hAnsi="Garamond"/>
        </w:rPr>
      </w:pPr>
      <w:r>
        <w:rPr>
          <w:rFonts w:ascii="Garamond" w:hAnsi="Garamond"/>
        </w:rPr>
        <w:t xml:space="preserve">Luterman, S. 2020. </w:t>
      </w:r>
      <w:r w:rsidRPr="00CE5231">
        <w:rPr>
          <w:rFonts w:ascii="Garamond" w:hAnsi="Garamond"/>
          <w:i/>
          <w:iCs/>
        </w:rPr>
        <w:t>Review: ‘Love on the Spectrum’ is kind, but unrepresentative.</w:t>
      </w:r>
      <w:r>
        <w:rPr>
          <w:rFonts w:ascii="Garamond" w:hAnsi="Garamond"/>
        </w:rPr>
        <w:t xml:space="preserve"> [Online]. [Accessed 10 June 2024]. Available from: </w:t>
      </w:r>
      <w:r w:rsidRPr="00CE5231">
        <w:rPr>
          <w:rFonts w:ascii="Garamond" w:hAnsi="Garamond"/>
        </w:rPr>
        <w:t>https://www.thetransmitter.org/spectrum/review-love-on-the-spectrum-is-kind-but-unrepresentative/</w:t>
      </w:r>
    </w:p>
    <w:p w14:paraId="608AD6BA" w14:textId="77777777" w:rsidR="00C35F58" w:rsidRPr="00B31D9F" w:rsidRDefault="00C35F58" w:rsidP="00C35F58">
      <w:pPr>
        <w:rPr>
          <w:rFonts w:ascii="Garamond" w:hAnsi="Garamond"/>
        </w:rPr>
      </w:pPr>
    </w:p>
    <w:p w14:paraId="495C8113" w14:textId="77777777" w:rsidR="00C35F58" w:rsidRDefault="00C35F58" w:rsidP="00C35F58">
      <w:pPr>
        <w:rPr>
          <w:rFonts w:ascii="Garamond" w:hAnsi="Garamond"/>
        </w:rPr>
      </w:pPr>
      <w:r w:rsidRPr="00B31D9F">
        <w:rPr>
          <w:rFonts w:ascii="Garamond" w:hAnsi="Garamond"/>
        </w:rPr>
        <w:t xml:space="preserve">Lynch, J., Last, J., Dodd, P., </w:t>
      </w:r>
      <w:proofErr w:type="spellStart"/>
      <w:r w:rsidRPr="00B31D9F">
        <w:rPr>
          <w:rFonts w:ascii="Garamond" w:hAnsi="Garamond"/>
        </w:rPr>
        <w:t>Stancila</w:t>
      </w:r>
      <w:proofErr w:type="spellEnd"/>
      <w:r w:rsidRPr="00B31D9F">
        <w:rPr>
          <w:rFonts w:ascii="Garamond" w:hAnsi="Garamond"/>
        </w:rPr>
        <w:t xml:space="preserve">, D., and Linehan, C. 2019. ‘Understanding Disability’: Evaluating a contact-based approach to enhancing attitudes and disability literacy of medical students. </w:t>
      </w:r>
      <w:r w:rsidRPr="00B31D9F">
        <w:rPr>
          <w:rFonts w:ascii="Garamond" w:hAnsi="Garamond"/>
          <w:i/>
          <w:iCs/>
        </w:rPr>
        <w:t>Disability and health journal</w:t>
      </w:r>
      <w:r w:rsidRPr="00B31D9F">
        <w:rPr>
          <w:rFonts w:ascii="Garamond" w:hAnsi="Garamond"/>
        </w:rPr>
        <w:t xml:space="preserve">, </w:t>
      </w:r>
      <w:r w:rsidRPr="00B31D9F">
        <w:rPr>
          <w:rFonts w:ascii="Garamond" w:hAnsi="Garamond"/>
          <w:b/>
          <w:bCs/>
        </w:rPr>
        <w:t>12</w:t>
      </w:r>
      <w:r w:rsidRPr="00B31D9F">
        <w:rPr>
          <w:rFonts w:ascii="Garamond" w:hAnsi="Garamond"/>
        </w:rPr>
        <w:t>(1), pp.65-71.</w:t>
      </w:r>
    </w:p>
    <w:p w14:paraId="7CD09821" w14:textId="77777777" w:rsidR="00C35F58" w:rsidRDefault="00C35F58" w:rsidP="00C35F58">
      <w:pPr>
        <w:rPr>
          <w:rFonts w:ascii="Garamond" w:hAnsi="Garamond"/>
        </w:rPr>
      </w:pPr>
    </w:p>
    <w:p w14:paraId="69692F35" w14:textId="77777777" w:rsidR="00C35F58" w:rsidRDefault="00C35F58" w:rsidP="00C35F58">
      <w:pPr>
        <w:rPr>
          <w:rFonts w:ascii="Garamond" w:hAnsi="Garamond"/>
        </w:rPr>
      </w:pPr>
      <w:r>
        <w:rPr>
          <w:rFonts w:ascii="Garamond" w:hAnsi="Garamond"/>
        </w:rPr>
        <w:t xml:space="preserve">Machin, D., and Mayr, A. 2012. </w:t>
      </w:r>
      <w:r w:rsidRPr="009222C5">
        <w:rPr>
          <w:rFonts w:ascii="Garamond" w:hAnsi="Garamond"/>
          <w:i/>
          <w:iCs/>
        </w:rPr>
        <w:t>How to Do Critical Discourse Analysis: A Multimodal Introduction</w:t>
      </w:r>
      <w:r>
        <w:rPr>
          <w:rFonts w:ascii="Garamond" w:hAnsi="Garamond"/>
        </w:rPr>
        <w:t>. Los Angeles: SAGE.</w:t>
      </w:r>
    </w:p>
    <w:p w14:paraId="034502D0" w14:textId="77777777" w:rsidR="00C35F58" w:rsidRDefault="00C35F58" w:rsidP="00C35F58">
      <w:pPr>
        <w:rPr>
          <w:rFonts w:ascii="Garamond" w:hAnsi="Garamond"/>
        </w:rPr>
      </w:pPr>
    </w:p>
    <w:p w14:paraId="09899106" w14:textId="77777777" w:rsidR="00C35F58" w:rsidRDefault="00C35F58" w:rsidP="00C35F58">
      <w:pPr>
        <w:rPr>
          <w:rFonts w:ascii="Garamond" w:hAnsi="Garamond"/>
        </w:rPr>
      </w:pPr>
      <w:r w:rsidRPr="001C052F">
        <w:rPr>
          <w:rFonts w:ascii="Garamond" w:hAnsi="Garamond"/>
        </w:rPr>
        <w:t xml:space="preserve">Machin, D. 2013. What </w:t>
      </w:r>
      <w:proofErr w:type="gramStart"/>
      <w:r w:rsidRPr="001C052F">
        <w:rPr>
          <w:rFonts w:ascii="Garamond" w:hAnsi="Garamond"/>
        </w:rPr>
        <w:t>is</w:t>
      </w:r>
      <w:proofErr w:type="gramEnd"/>
      <w:r w:rsidRPr="001C052F">
        <w:rPr>
          <w:rFonts w:ascii="Garamond" w:hAnsi="Garamond"/>
        </w:rPr>
        <w:t xml:space="preserve"> multimodal critical discourse </w:t>
      </w:r>
      <w:proofErr w:type="gramStart"/>
      <w:r w:rsidRPr="001C052F">
        <w:rPr>
          <w:rFonts w:ascii="Garamond" w:hAnsi="Garamond"/>
        </w:rPr>
        <w:t>studies?.</w:t>
      </w:r>
      <w:proofErr w:type="gramEnd"/>
      <w:r w:rsidRPr="001C052F">
        <w:rPr>
          <w:rFonts w:ascii="Garamond" w:hAnsi="Garamond"/>
        </w:rPr>
        <w:t> </w:t>
      </w:r>
      <w:r w:rsidRPr="001C052F">
        <w:rPr>
          <w:rFonts w:ascii="Garamond" w:hAnsi="Garamond"/>
          <w:i/>
          <w:iCs/>
        </w:rPr>
        <w:t>Critical discourse studies</w:t>
      </w:r>
      <w:r>
        <w:rPr>
          <w:rFonts w:ascii="Garamond" w:hAnsi="Garamond"/>
        </w:rPr>
        <w:t>.</w:t>
      </w:r>
      <w:r w:rsidRPr="001C052F">
        <w:rPr>
          <w:rFonts w:ascii="Garamond" w:hAnsi="Garamond"/>
        </w:rPr>
        <w:t> </w:t>
      </w:r>
      <w:r>
        <w:rPr>
          <w:rFonts w:ascii="Garamond" w:hAnsi="Garamond"/>
          <w:b/>
          <w:bCs/>
        </w:rPr>
        <w:t>10</w:t>
      </w:r>
      <w:r w:rsidRPr="001C052F">
        <w:rPr>
          <w:rFonts w:ascii="Garamond" w:hAnsi="Garamond"/>
        </w:rPr>
        <w:t xml:space="preserve">(4), </w:t>
      </w:r>
      <w:r>
        <w:rPr>
          <w:rFonts w:ascii="Garamond" w:hAnsi="Garamond"/>
        </w:rPr>
        <w:t>pp.</w:t>
      </w:r>
      <w:r w:rsidRPr="001C052F">
        <w:rPr>
          <w:rFonts w:ascii="Garamond" w:hAnsi="Garamond"/>
        </w:rPr>
        <w:t>347-355.</w:t>
      </w:r>
    </w:p>
    <w:p w14:paraId="7D8D5424" w14:textId="77777777" w:rsidR="00C35F58" w:rsidRDefault="00C35F58" w:rsidP="00C35F58">
      <w:pPr>
        <w:rPr>
          <w:rFonts w:ascii="Garamond" w:hAnsi="Garamond"/>
        </w:rPr>
      </w:pPr>
    </w:p>
    <w:p w14:paraId="31E1EC6B" w14:textId="77777777" w:rsidR="00C35F58" w:rsidRDefault="00C35F58" w:rsidP="00C35F58">
      <w:pPr>
        <w:rPr>
          <w:rFonts w:ascii="Garamond" w:hAnsi="Garamond"/>
        </w:rPr>
      </w:pPr>
      <w:r w:rsidRPr="00FE1B53">
        <w:rPr>
          <w:rFonts w:ascii="Garamond" w:hAnsi="Garamond"/>
        </w:rPr>
        <w:t xml:space="preserve">Mackin, M. L., Loew, N., Gonzalez, A., </w:t>
      </w:r>
      <w:proofErr w:type="spellStart"/>
      <w:r w:rsidRPr="00FE1B53">
        <w:rPr>
          <w:rFonts w:ascii="Garamond" w:hAnsi="Garamond"/>
        </w:rPr>
        <w:t>Tykol</w:t>
      </w:r>
      <w:proofErr w:type="spellEnd"/>
      <w:r w:rsidRPr="00FE1B53">
        <w:rPr>
          <w:rFonts w:ascii="Garamond" w:hAnsi="Garamond"/>
        </w:rPr>
        <w:t xml:space="preserve">, H., &amp; Christensen, T. 2016. Parent perceptions of sexual education needs for their children with autism. </w:t>
      </w:r>
      <w:r w:rsidRPr="00FE1B53">
        <w:rPr>
          <w:rFonts w:ascii="Garamond" w:hAnsi="Garamond"/>
          <w:i/>
          <w:iCs/>
        </w:rPr>
        <w:t xml:space="preserve">Journal of </w:t>
      </w:r>
      <w:proofErr w:type="spellStart"/>
      <w:r w:rsidRPr="00FE1B53">
        <w:rPr>
          <w:rFonts w:ascii="Garamond" w:hAnsi="Garamond"/>
          <w:i/>
          <w:iCs/>
        </w:rPr>
        <w:t>pediatric</w:t>
      </w:r>
      <w:proofErr w:type="spellEnd"/>
      <w:r w:rsidRPr="00FE1B53">
        <w:rPr>
          <w:rFonts w:ascii="Garamond" w:hAnsi="Garamond"/>
          <w:i/>
          <w:iCs/>
        </w:rPr>
        <w:t xml:space="preserve"> nursing</w:t>
      </w:r>
      <w:r>
        <w:rPr>
          <w:rFonts w:ascii="Garamond" w:hAnsi="Garamond"/>
        </w:rPr>
        <w:t>.</w:t>
      </w:r>
      <w:r w:rsidRPr="00FE1B53">
        <w:rPr>
          <w:rFonts w:ascii="Garamond" w:hAnsi="Garamond"/>
        </w:rPr>
        <w:t xml:space="preserve"> </w:t>
      </w:r>
      <w:r w:rsidRPr="006335F4">
        <w:rPr>
          <w:rFonts w:ascii="Garamond" w:hAnsi="Garamond"/>
          <w:b/>
          <w:bCs/>
        </w:rPr>
        <w:t>31</w:t>
      </w:r>
      <w:r w:rsidRPr="00FE1B53">
        <w:rPr>
          <w:rFonts w:ascii="Garamond" w:hAnsi="Garamond"/>
        </w:rPr>
        <w:t xml:space="preserve">(6), </w:t>
      </w:r>
      <w:r>
        <w:rPr>
          <w:rFonts w:ascii="Garamond" w:hAnsi="Garamond"/>
        </w:rPr>
        <w:t>pp.</w:t>
      </w:r>
      <w:r w:rsidRPr="00FE1B53">
        <w:rPr>
          <w:rFonts w:ascii="Garamond" w:hAnsi="Garamond"/>
        </w:rPr>
        <w:t>608-618.</w:t>
      </w:r>
    </w:p>
    <w:p w14:paraId="43379F76" w14:textId="77777777" w:rsidR="00C35F58" w:rsidRDefault="00C35F58" w:rsidP="00C35F58">
      <w:pPr>
        <w:rPr>
          <w:rFonts w:ascii="Garamond" w:hAnsi="Garamond"/>
        </w:rPr>
      </w:pPr>
    </w:p>
    <w:p w14:paraId="47ED3C7F" w14:textId="77777777" w:rsidR="00C35F58" w:rsidRDefault="00C35F58" w:rsidP="00C35F58">
      <w:pPr>
        <w:rPr>
          <w:rFonts w:ascii="Garamond" w:hAnsi="Garamond"/>
        </w:rPr>
      </w:pPr>
      <w:r w:rsidRPr="00D157DB">
        <w:rPr>
          <w:rFonts w:ascii="Garamond" w:hAnsi="Garamond"/>
        </w:rPr>
        <w:t xml:space="preserve">Macleod, A., </w:t>
      </w:r>
      <w:r>
        <w:rPr>
          <w:rFonts w:ascii="Garamond" w:hAnsi="Garamond"/>
        </w:rPr>
        <w:t>and</w:t>
      </w:r>
      <w:r w:rsidRPr="00D157DB">
        <w:rPr>
          <w:rFonts w:ascii="Garamond" w:hAnsi="Garamond"/>
        </w:rPr>
        <w:t xml:space="preserve"> McCabe, M. P. 2020. Defining sexuality in later life: A systematic review. </w:t>
      </w:r>
      <w:r w:rsidRPr="00D157DB">
        <w:rPr>
          <w:rFonts w:ascii="Garamond" w:hAnsi="Garamond"/>
          <w:i/>
          <w:iCs/>
        </w:rPr>
        <w:t xml:space="preserve">Australasian journal on </w:t>
      </w:r>
      <w:proofErr w:type="gramStart"/>
      <w:r w:rsidRPr="00D157DB">
        <w:rPr>
          <w:rFonts w:ascii="Garamond" w:hAnsi="Garamond"/>
          <w:i/>
          <w:iCs/>
        </w:rPr>
        <w:t>ageing</w:t>
      </w:r>
      <w:r w:rsidRPr="00D157DB">
        <w:rPr>
          <w:rFonts w:ascii="Garamond" w:hAnsi="Garamond"/>
        </w:rPr>
        <w:t>,</w:t>
      </w:r>
      <w:r>
        <w:rPr>
          <w:rFonts w:ascii="Garamond" w:hAnsi="Garamond"/>
        </w:rPr>
        <w:t>.</w:t>
      </w:r>
      <w:proofErr w:type="gramEnd"/>
      <w:r w:rsidRPr="00D157DB">
        <w:rPr>
          <w:rFonts w:ascii="Garamond" w:hAnsi="Garamond"/>
        </w:rPr>
        <w:t> </w:t>
      </w:r>
      <w:r>
        <w:rPr>
          <w:rFonts w:ascii="Garamond" w:hAnsi="Garamond"/>
          <w:b/>
          <w:bCs/>
        </w:rPr>
        <w:t>39</w:t>
      </w:r>
      <w:r w:rsidRPr="00D157DB">
        <w:rPr>
          <w:rFonts w:ascii="Garamond" w:hAnsi="Garamond"/>
        </w:rPr>
        <w:t xml:space="preserve">, </w:t>
      </w:r>
      <w:r>
        <w:rPr>
          <w:rFonts w:ascii="Garamond" w:hAnsi="Garamond"/>
        </w:rPr>
        <w:t>pp.</w:t>
      </w:r>
      <w:r w:rsidRPr="00D157DB">
        <w:rPr>
          <w:rFonts w:ascii="Garamond" w:hAnsi="Garamond"/>
        </w:rPr>
        <w:t>6-15.</w:t>
      </w:r>
    </w:p>
    <w:p w14:paraId="7336AAAD" w14:textId="77777777" w:rsidR="00C35F58" w:rsidRDefault="00C35F58" w:rsidP="00C35F58">
      <w:pPr>
        <w:rPr>
          <w:rFonts w:ascii="Garamond" w:hAnsi="Garamond"/>
        </w:rPr>
      </w:pPr>
    </w:p>
    <w:p w14:paraId="133EA730" w14:textId="77777777" w:rsidR="00C35F58" w:rsidRPr="00B31D9F" w:rsidRDefault="00C35F58" w:rsidP="00C35F58">
      <w:pPr>
        <w:rPr>
          <w:rFonts w:ascii="Garamond" w:hAnsi="Garamond"/>
        </w:rPr>
      </w:pPr>
      <w:r w:rsidRPr="00FE1B53">
        <w:rPr>
          <w:rFonts w:ascii="Garamond" w:hAnsi="Garamond"/>
        </w:rPr>
        <w:t xml:space="preserve">Manganello, J., Franzini, A., and Jordan, A. 2008. Sampling Television Programs for Content Analysis of Sex on TV: How Many Episodes are Enough? </w:t>
      </w:r>
      <w:r w:rsidRPr="00FE1B53">
        <w:rPr>
          <w:rFonts w:ascii="Garamond" w:hAnsi="Garamond"/>
          <w:i/>
          <w:iCs/>
        </w:rPr>
        <w:t>The Journal of Sex Research</w:t>
      </w:r>
      <w:r w:rsidRPr="00FE1B53">
        <w:rPr>
          <w:rFonts w:ascii="Garamond" w:hAnsi="Garamond"/>
        </w:rPr>
        <w:t xml:space="preserve">. </w:t>
      </w:r>
      <w:r w:rsidRPr="00FE1B53">
        <w:rPr>
          <w:rFonts w:ascii="Garamond" w:hAnsi="Garamond"/>
          <w:b/>
          <w:bCs/>
        </w:rPr>
        <w:t>45</w:t>
      </w:r>
      <w:r w:rsidRPr="00FE1B53">
        <w:rPr>
          <w:rFonts w:ascii="Garamond" w:hAnsi="Garamond"/>
        </w:rPr>
        <w:t>(1), pp.9–16.</w:t>
      </w:r>
    </w:p>
    <w:p w14:paraId="65A084F9" w14:textId="77777777" w:rsidR="00C35F58" w:rsidRPr="00B31D9F" w:rsidRDefault="00C35F58" w:rsidP="00C35F58">
      <w:pPr>
        <w:rPr>
          <w:rFonts w:ascii="Garamond" w:hAnsi="Garamond"/>
        </w:rPr>
      </w:pPr>
    </w:p>
    <w:p w14:paraId="5A1A288F" w14:textId="77777777" w:rsidR="00C35F58" w:rsidRDefault="00C35F58" w:rsidP="00C35F58">
      <w:pPr>
        <w:rPr>
          <w:rFonts w:ascii="Garamond" w:hAnsi="Garamond"/>
        </w:rPr>
      </w:pPr>
      <w:r w:rsidRPr="00B31D9F">
        <w:rPr>
          <w:rFonts w:ascii="Garamond" w:hAnsi="Garamond"/>
        </w:rPr>
        <w:t xml:space="preserve">Marks, D. 1997. Models of disability. </w:t>
      </w:r>
      <w:r w:rsidRPr="00B31D9F">
        <w:rPr>
          <w:rFonts w:ascii="Garamond" w:hAnsi="Garamond"/>
          <w:i/>
          <w:iCs/>
        </w:rPr>
        <w:t>Disability and rehabilitation</w:t>
      </w:r>
      <w:r w:rsidRPr="00B31D9F">
        <w:rPr>
          <w:rFonts w:ascii="Garamond" w:hAnsi="Garamond"/>
        </w:rPr>
        <w:t xml:space="preserve">, </w:t>
      </w:r>
      <w:r w:rsidRPr="00B31D9F">
        <w:rPr>
          <w:rFonts w:ascii="Garamond" w:hAnsi="Garamond"/>
          <w:b/>
          <w:bCs/>
        </w:rPr>
        <w:t>19</w:t>
      </w:r>
      <w:r w:rsidRPr="00B31D9F">
        <w:rPr>
          <w:rFonts w:ascii="Garamond" w:hAnsi="Garamond"/>
        </w:rPr>
        <w:t>(3), pp.85-91.</w:t>
      </w:r>
    </w:p>
    <w:p w14:paraId="3892E990" w14:textId="77777777" w:rsidR="00C35F58" w:rsidRDefault="00C35F58" w:rsidP="00C35F58">
      <w:pPr>
        <w:rPr>
          <w:rFonts w:ascii="Garamond" w:hAnsi="Garamond"/>
        </w:rPr>
      </w:pPr>
    </w:p>
    <w:p w14:paraId="77171D90" w14:textId="77777777" w:rsidR="00C35F58" w:rsidRDefault="00C35F58" w:rsidP="00C35F58">
      <w:pPr>
        <w:rPr>
          <w:rFonts w:ascii="Garamond" w:hAnsi="Garamond"/>
        </w:rPr>
      </w:pPr>
      <w:r w:rsidRPr="003636B0">
        <w:rPr>
          <w:rFonts w:ascii="Garamond" w:hAnsi="Garamond"/>
        </w:rPr>
        <w:lastRenderedPageBreak/>
        <w:t>Mast, J. 2016. The dark side of" reality TV": Professional ethics and the treatment of</w:t>
      </w:r>
      <w:r>
        <w:rPr>
          <w:rFonts w:ascii="Garamond" w:hAnsi="Garamond"/>
        </w:rPr>
        <w:t xml:space="preserve"> </w:t>
      </w:r>
      <w:r w:rsidRPr="003636B0">
        <w:rPr>
          <w:rFonts w:ascii="Garamond" w:hAnsi="Garamond"/>
        </w:rPr>
        <w:t>"reality"-show participants. </w:t>
      </w:r>
      <w:r w:rsidRPr="003636B0">
        <w:rPr>
          <w:rFonts w:ascii="Garamond" w:hAnsi="Garamond"/>
          <w:i/>
          <w:iCs/>
        </w:rPr>
        <w:t>International Journal of Communication</w:t>
      </w:r>
      <w:r>
        <w:rPr>
          <w:rFonts w:ascii="Garamond" w:hAnsi="Garamond"/>
        </w:rPr>
        <w:t>.</w:t>
      </w:r>
      <w:r w:rsidRPr="003636B0">
        <w:rPr>
          <w:rFonts w:ascii="Garamond" w:hAnsi="Garamond"/>
        </w:rPr>
        <w:t> </w:t>
      </w:r>
      <w:r w:rsidRPr="003636B0">
        <w:rPr>
          <w:rFonts w:ascii="Garamond" w:hAnsi="Garamond"/>
          <w:b/>
          <w:bCs/>
        </w:rPr>
        <w:t>10</w:t>
      </w:r>
      <w:r>
        <w:rPr>
          <w:rFonts w:ascii="Garamond" w:hAnsi="Garamond"/>
        </w:rPr>
        <w:t>, pp.1-</w:t>
      </w:r>
      <w:r w:rsidRPr="003636B0">
        <w:rPr>
          <w:rFonts w:ascii="Garamond" w:hAnsi="Garamond"/>
        </w:rPr>
        <w:t>22.</w:t>
      </w:r>
    </w:p>
    <w:p w14:paraId="4CD61EDD" w14:textId="77777777" w:rsidR="00C35F58" w:rsidRDefault="00C35F58" w:rsidP="00C35F58">
      <w:pPr>
        <w:rPr>
          <w:rFonts w:ascii="Garamond" w:hAnsi="Garamond"/>
        </w:rPr>
      </w:pPr>
    </w:p>
    <w:p w14:paraId="53C07648" w14:textId="33B4EE96" w:rsidR="003A398F" w:rsidRDefault="00C35F58" w:rsidP="00C35F58">
      <w:pPr>
        <w:rPr>
          <w:rFonts w:ascii="Garamond" w:hAnsi="Garamond"/>
        </w:rPr>
      </w:pPr>
      <w:r w:rsidRPr="006335F4">
        <w:rPr>
          <w:rFonts w:ascii="Garamond" w:hAnsi="Garamond"/>
        </w:rPr>
        <w:t>Mayers</w:t>
      </w:r>
      <w:r>
        <w:rPr>
          <w:rFonts w:ascii="Garamond" w:hAnsi="Garamond"/>
        </w:rPr>
        <w:t>,</w:t>
      </w:r>
      <w:r w:rsidRPr="006335F4">
        <w:rPr>
          <w:rFonts w:ascii="Garamond" w:hAnsi="Garamond"/>
        </w:rPr>
        <w:t xml:space="preserve"> K</w:t>
      </w:r>
      <w:r>
        <w:rPr>
          <w:rFonts w:ascii="Garamond" w:hAnsi="Garamond"/>
        </w:rPr>
        <w:t>.</w:t>
      </w:r>
      <w:r w:rsidRPr="006335F4">
        <w:rPr>
          <w:rFonts w:ascii="Garamond" w:hAnsi="Garamond"/>
        </w:rPr>
        <w:t>S</w:t>
      </w:r>
      <w:r>
        <w:rPr>
          <w:rFonts w:ascii="Garamond" w:hAnsi="Garamond"/>
        </w:rPr>
        <w:t>.</w:t>
      </w:r>
      <w:r w:rsidRPr="006335F4">
        <w:rPr>
          <w:rFonts w:ascii="Garamond" w:hAnsi="Garamond"/>
        </w:rPr>
        <w:t>, Heller</w:t>
      </w:r>
      <w:r>
        <w:rPr>
          <w:rFonts w:ascii="Garamond" w:hAnsi="Garamond"/>
        </w:rPr>
        <w:t>,</w:t>
      </w:r>
      <w:r w:rsidRPr="006335F4">
        <w:rPr>
          <w:rFonts w:ascii="Garamond" w:hAnsi="Garamond"/>
        </w:rPr>
        <w:t xml:space="preserve"> D</w:t>
      </w:r>
      <w:r>
        <w:rPr>
          <w:rFonts w:ascii="Garamond" w:hAnsi="Garamond"/>
        </w:rPr>
        <w:t>.</w:t>
      </w:r>
      <w:r w:rsidRPr="006335F4">
        <w:rPr>
          <w:rFonts w:ascii="Garamond" w:hAnsi="Garamond"/>
        </w:rPr>
        <w:t>K</w:t>
      </w:r>
      <w:r>
        <w:rPr>
          <w:rFonts w:ascii="Garamond" w:hAnsi="Garamond"/>
        </w:rPr>
        <w:t>.</w:t>
      </w:r>
      <w:r w:rsidRPr="006335F4">
        <w:rPr>
          <w:rFonts w:ascii="Garamond" w:hAnsi="Garamond"/>
        </w:rPr>
        <w:t xml:space="preserve">, </w:t>
      </w:r>
      <w:r>
        <w:rPr>
          <w:rFonts w:ascii="Garamond" w:hAnsi="Garamond"/>
        </w:rPr>
        <w:t xml:space="preserve">and </w:t>
      </w:r>
      <w:r w:rsidRPr="006335F4">
        <w:rPr>
          <w:rFonts w:ascii="Garamond" w:hAnsi="Garamond"/>
        </w:rPr>
        <w:t>Heller</w:t>
      </w:r>
      <w:r>
        <w:rPr>
          <w:rFonts w:ascii="Garamond" w:hAnsi="Garamond"/>
        </w:rPr>
        <w:t>,</w:t>
      </w:r>
      <w:r w:rsidRPr="006335F4">
        <w:rPr>
          <w:rFonts w:ascii="Garamond" w:hAnsi="Garamond"/>
        </w:rPr>
        <w:t xml:space="preserve"> J</w:t>
      </w:r>
      <w:r>
        <w:rPr>
          <w:rFonts w:ascii="Garamond" w:hAnsi="Garamond"/>
        </w:rPr>
        <w:t>.</w:t>
      </w:r>
      <w:r w:rsidRPr="006335F4">
        <w:rPr>
          <w:rFonts w:ascii="Garamond" w:hAnsi="Garamond"/>
        </w:rPr>
        <w:t>A.</w:t>
      </w:r>
      <w:r>
        <w:rPr>
          <w:rFonts w:ascii="Garamond" w:hAnsi="Garamond"/>
        </w:rPr>
        <w:t xml:space="preserve"> 2003.</w:t>
      </w:r>
      <w:r w:rsidRPr="006335F4">
        <w:rPr>
          <w:rFonts w:ascii="Garamond" w:hAnsi="Garamond"/>
        </w:rPr>
        <w:t xml:space="preserve"> Damaged sexual self-esteem: a kind of disability. Sex</w:t>
      </w:r>
      <w:r>
        <w:rPr>
          <w:rFonts w:ascii="Garamond" w:hAnsi="Garamond"/>
        </w:rPr>
        <w:t>uality and</w:t>
      </w:r>
      <w:r w:rsidRPr="006335F4">
        <w:rPr>
          <w:rFonts w:ascii="Garamond" w:hAnsi="Garamond"/>
        </w:rPr>
        <w:t xml:space="preserve"> Disabil</w:t>
      </w:r>
      <w:r>
        <w:rPr>
          <w:rFonts w:ascii="Garamond" w:hAnsi="Garamond"/>
        </w:rPr>
        <w:t xml:space="preserve">ity. </w:t>
      </w:r>
      <w:r>
        <w:rPr>
          <w:rFonts w:ascii="Garamond" w:hAnsi="Garamond"/>
          <w:b/>
          <w:bCs/>
        </w:rPr>
        <w:t>21</w:t>
      </w:r>
      <w:r>
        <w:rPr>
          <w:rFonts w:ascii="Garamond" w:hAnsi="Garamond"/>
        </w:rPr>
        <w:t>, pp.</w:t>
      </w:r>
      <w:r w:rsidRPr="006335F4">
        <w:rPr>
          <w:rFonts w:ascii="Garamond" w:hAnsi="Garamond"/>
        </w:rPr>
        <w:t>269–282.</w:t>
      </w:r>
    </w:p>
    <w:p w14:paraId="182E7F6B" w14:textId="77777777" w:rsidR="00C35F58" w:rsidRDefault="00C35F58" w:rsidP="00C35F58">
      <w:pPr>
        <w:rPr>
          <w:rFonts w:ascii="Garamond" w:hAnsi="Garamond"/>
        </w:rPr>
      </w:pPr>
    </w:p>
    <w:p w14:paraId="4ADAFCB8" w14:textId="77777777" w:rsidR="00C35F58" w:rsidRDefault="00C35F58" w:rsidP="00C35F58">
      <w:pPr>
        <w:rPr>
          <w:rFonts w:ascii="Garamond" w:hAnsi="Garamond"/>
        </w:rPr>
      </w:pPr>
      <w:r w:rsidRPr="00DD323B">
        <w:rPr>
          <w:rFonts w:ascii="Garamond" w:hAnsi="Garamond"/>
        </w:rPr>
        <w:t>McColl</w:t>
      </w:r>
      <w:r>
        <w:rPr>
          <w:rFonts w:ascii="Garamond" w:hAnsi="Garamond"/>
        </w:rPr>
        <w:t>,</w:t>
      </w:r>
      <w:r w:rsidRPr="00DD323B">
        <w:rPr>
          <w:rFonts w:ascii="Garamond" w:hAnsi="Garamond"/>
        </w:rPr>
        <w:t xml:space="preserve"> M</w:t>
      </w:r>
      <w:r>
        <w:rPr>
          <w:rFonts w:ascii="Garamond" w:hAnsi="Garamond"/>
        </w:rPr>
        <w:t xml:space="preserve">. </w:t>
      </w:r>
      <w:r w:rsidRPr="00DD323B">
        <w:rPr>
          <w:rFonts w:ascii="Garamond" w:hAnsi="Garamond"/>
        </w:rPr>
        <w:t>A</w:t>
      </w:r>
      <w:r>
        <w:rPr>
          <w:rFonts w:ascii="Garamond" w:hAnsi="Garamond"/>
        </w:rPr>
        <w:t>.</w:t>
      </w:r>
      <w:r w:rsidRPr="00DD323B">
        <w:rPr>
          <w:rFonts w:ascii="Garamond" w:hAnsi="Garamond"/>
        </w:rPr>
        <w:t>, Carlson</w:t>
      </w:r>
      <w:r>
        <w:rPr>
          <w:rFonts w:ascii="Garamond" w:hAnsi="Garamond"/>
        </w:rPr>
        <w:t>,</w:t>
      </w:r>
      <w:r w:rsidRPr="00DD323B">
        <w:rPr>
          <w:rFonts w:ascii="Garamond" w:hAnsi="Garamond"/>
        </w:rPr>
        <w:t xml:space="preserve"> P</w:t>
      </w:r>
      <w:r>
        <w:rPr>
          <w:rFonts w:ascii="Garamond" w:hAnsi="Garamond"/>
        </w:rPr>
        <w:t>.</w:t>
      </w:r>
      <w:r w:rsidRPr="00DD323B">
        <w:rPr>
          <w:rFonts w:ascii="Garamond" w:hAnsi="Garamond"/>
        </w:rPr>
        <w:t>, Johnston</w:t>
      </w:r>
      <w:r>
        <w:rPr>
          <w:rFonts w:ascii="Garamond" w:hAnsi="Garamond"/>
        </w:rPr>
        <w:t>,</w:t>
      </w:r>
      <w:r w:rsidRPr="00DD323B">
        <w:rPr>
          <w:rFonts w:ascii="Garamond" w:hAnsi="Garamond"/>
        </w:rPr>
        <w:t xml:space="preserve"> J</w:t>
      </w:r>
      <w:r>
        <w:rPr>
          <w:rFonts w:ascii="Garamond" w:hAnsi="Garamond"/>
        </w:rPr>
        <w:t>., Minnes, P., Shue, K., Davies, D., and Karlovits, T. 1998.</w:t>
      </w:r>
      <w:r w:rsidRPr="00DD323B">
        <w:rPr>
          <w:rFonts w:ascii="Garamond" w:hAnsi="Garamond"/>
        </w:rPr>
        <w:t xml:space="preserve"> The definition of community integration: perspectives of people with brain injuries. </w:t>
      </w:r>
      <w:r w:rsidRPr="00DD323B">
        <w:rPr>
          <w:rFonts w:ascii="Garamond" w:hAnsi="Garamond"/>
          <w:i/>
          <w:iCs/>
        </w:rPr>
        <w:t>Brain Injuries</w:t>
      </w:r>
      <w:r>
        <w:rPr>
          <w:rFonts w:ascii="Garamond" w:hAnsi="Garamond"/>
          <w:i/>
          <w:iCs/>
        </w:rPr>
        <w:t xml:space="preserve">. </w:t>
      </w:r>
      <w:r>
        <w:rPr>
          <w:rFonts w:ascii="Garamond" w:hAnsi="Garamond"/>
          <w:b/>
          <w:bCs/>
        </w:rPr>
        <w:t>12</w:t>
      </w:r>
      <w:r w:rsidRPr="00DD323B">
        <w:rPr>
          <w:rFonts w:ascii="Garamond" w:hAnsi="Garamond"/>
        </w:rPr>
        <w:t>(1)</w:t>
      </w:r>
      <w:r>
        <w:rPr>
          <w:rFonts w:ascii="Garamond" w:hAnsi="Garamond"/>
        </w:rPr>
        <w:t>, pp.</w:t>
      </w:r>
      <w:r w:rsidRPr="00DD323B">
        <w:rPr>
          <w:rFonts w:ascii="Garamond" w:hAnsi="Garamond"/>
        </w:rPr>
        <w:t xml:space="preserve">15–30. </w:t>
      </w:r>
    </w:p>
    <w:p w14:paraId="09DB4AB9" w14:textId="77777777" w:rsidR="003A398F" w:rsidRDefault="003A398F" w:rsidP="00C35F58">
      <w:pPr>
        <w:rPr>
          <w:rFonts w:ascii="Garamond" w:hAnsi="Garamond"/>
        </w:rPr>
      </w:pPr>
    </w:p>
    <w:p w14:paraId="51402629" w14:textId="29F30377" w:rsidR="003A398F" w:rsidRDefault="003A398F" w:rsidP="00C35F58">
      <w:pPr>
        <w:rPr>
          <w:rFonts w:ascii="Garamond" w:hAnsi="Garamond"/>
        </w:rPr>
      </w:pPr>
      <w:r w:rsidRPr="003A398F">
        <w:rPr>
          <w:rFonts w:ascii="Garamond" w:hAnsi="Garamond"/>
        </w:rPr>
        <w:t xml:space="preserve">McCombs, M., </w:t>
      </w:r>
      <w:r>
        <w:rPr>
          <w:rFonts w:ascii="Garamond" w:hAnsi="Garamond"/>
        </w:rPr>
        <w:t>and</w:t>
      </w:r>
      <w:r w:rsidRPr="003A398F">
        <w:rPr>
          <w:rFonts w:ascii="Garamond" w:hAnsi="Garamond"/>
        </w:rPr>
        <w:t xml:space="preserve"> Valenzuela, S. 2020. </w:t>
      </w:r>
      <w:r w:rsidRPr="003A398F">
        <w:rPr>
          <w:rFonts w:ascii="Garamond" w:hAnsi="Garamond"/>
          <w:i/>
          <w:iCs/>
        </w:rPr>
        <w:t>Setting the agenda: Mass media and public opinion</w:t>
      </w:r>
      <w:r w:rsidRPr="003A398F">
        <w:rPr>
          <w:rFonts w:ascii="Garamond" w:hAnsi="Garamond"/>
        </w:rPr>
        <w:t xml:space="preserve">. </w:t>
      </w:r>
      <w:r>
        <w:rPr>
          <w:rFonts w:ascii="Garamond" w:hAnsi="Garamond"/>
        </w:rPr>
        <w:t xml:space="preserve">Chichester: </w:t>
      </w:r>
      <w:r w:rsidRPr="003A398F">
        <w:rPr>
          <w:rFonts w:ascii="Garamond" w:hAnsi="Garamond"/>
        </w:rPr>
        <w:t>John Wiley &amp; Sons.</w:t>
      </w:r>
    </w:p>
    <w:p w14:paraId="74514EDE" w14:textId="77777777" w:rsidR="003A398F" w:rsidRDefault="003A398F" w:rsidP="00C35F58">
      <w:pPr>
        <w:rPr>
          <w:rFonts w:ascii="Garamond" w:hAnsi="Garamond"/>
        </w:rPr>
      </w:pPr>
    </w:p>
    <w:p w14:paraId="6327A9E5" w14:textId="69E227C9" w:rsidR="003A398F" w:rsidRPr="00B31D9F" w:rsidRDefault="003A398F" w:rsidP="00C35F58">
      <w:pPr>
        <w:rPr>
          <w:rFonts w:ascii="Garamond" w:hAnsi="Garamond"/>
        </w:rPr>
      </w:pPr>
      <w:r w:rsidRPr="003A398F">
        <w:rPr>
          <w:rFonts w:ascii="Garamond" w:hAnsi="Garamond"/>
        </w:rPr>
        <w:t>McKenna, M. 2015. </w:t>
      </w:r>
      <w:r w:rsidRPr="003A398F">
        <w:rPr>
          <w:rFonts w:ascii="Garamond" w:hAnsi="Garamond"/>
          <w:i/>
          <w:iCs/>
        </w:rPr>
        <w:t>Real People and the Rise of Reality Television</w:t>
      </w:r>
      <w:r w:rsidRPr="003A398F">
        <w:rPr>
          <w:rFonts w:ascii="Garamond" w:hAnsi="Garamond"/>
        </w:rPr>
        <w:t xml:space="preserve">. </w:t>
      </w:r>
      <w:r>
        <w:rPr>
          <w:rFonts w:ascii="Garamond" w:hAnsi="Garamond"/>
        </w:rPr>
        <w:t xml:space="preserve">Maryland: </w:t>
      </w:r>
      <w:r w:rsidRPr="003A398F">
        <w:rPr>
          <w:rFonts w:ascii="Garamond" w:hAnsi="Garamond"/>
        </w:rPr>
        <w:t>Rowman &amp; Littlefield.</w:t>
      </w:r>
    </w:p>
    <w:p w14:paraId="4E1DF84F" w14:textId="77777777" w:rsidR="00C35F58" w:rsidRDefault="00C35F58" w:rsidP="00C35F58">
      <w:pPr>
        <w:rPr>
          <w:rFonts w:ascii="Garamond" w:hAnsi="Garamond"/>
        </w:rPr>
      </w:pPr>
      <w:r w:rsidRPr="00B31D9F">
        <w:rPr>
          <w:rFonts w:ascii="Garamond" w:hAnsi="Garamond"/>
        </w:rPr>
        <w:t> </w:t>
      </w:r>
    </w:p>
    <w:p w14:paraId="6ECBC3E4" w14:textId="77777777" w:rsidR="00C35F58" w:rsidRDefault="00C35F58" w:rsidP="00C35F58">
      <w:pPr>
        <w:rPr>
          <w:rFonts w:ascii="Garamond" w:hAnsi="Garamond"/>
        </w:rPr>
      </w:pPr>
      <w:proofErr w:type="spellStart"/>
      <w:r>
        <w:rPr>
          <w:rFonts w:ascii="Garamond" w:hAnsi="Garamond"/>
        </w:rPr>
        <w:t>Merinuk</w:t>
      </w:r>
      <w:proofErr w:type="spellEnd"/>
      <w:r>
        <w:rPr>
          <w:rFonts w:ascii="Garamond" w:hAnsi="Garamond"/>
        </w:rPr>
        <w:t xml:space="preserve">, M. 2022. </w:t>
      </w:r>
      <w:r w:rsidRPr="0074534F">
        <w:rPr>
          <w:rFonts w:ascii="Garamond" w:hAnsi="Garamond"/>
          <w:i/>
          <w:iCs/>
        </w:rPr>
        <w:t>My sister has Down syndrome. Here's how I felt watching 'Love on the Spectrum'.</w:t>
      </w:r>
      <w:r>
        <w:rPr>
          <w:rFonts w:ascii="Garamond" w:hAnsi="Garamond"/>
          <w:i/>
          <w:iCs/>
        </w:rPr>
        <w:t xml:space="preserve"> </w:t>
      </w:r>
      <w:r>
        <w:rPr>
          <w:rFonts w:ascii="Garamond" w:hAnsi="Garamond"/>
        </w:rPr>
        <w:t xml:space="preserve">[Online]. [Accessed 26 July 2024]. Available from: </w:t>
      </w:r>
      <w:hyperlink r:id="rId19" w:history="1">
        <w:r w:rsidRPr="00782AF6">
          <w:rPr>
            <w:rStyle w:val="Hyperlink"/>
            <w:rFonts w:ascii="Garamond" w:hAnsi="Garamond"/>
          </w:rPr>
          <w:t>https://www.today.com/popculture/essay/sister-down-syndrome-netflix-love-spectrum-rcna29279</w:t>
        </w:r>
      </w:hyperlink>
    </w:p>
    <w:p w14:paraId="1A26EFD3" w14:textId="77777777" w:rsidR="00C35F58" w:rsidRDefault="00C35F58" w:rsidP="00C35F58">
      <w:pPr>
        <w:rPr>
          <w:rFonts w:ascii="Garamond" w:hAnsi="Garamond"/>
        </w:rPr>
      </w:pPr>
    </w:p>
    <w:p w14:paraId="62CB3E01" w14:textId="77777777" w:rsidR="00C35F58" w:rsidRPr="0074534F" w:rsidRDefault="00C35F58" w:rsidP="00C35F58">
      <w:pPr>
        <w:rPr>
          <w:rFonts w:ascii="Garamond" w:hAnsi="Garamond"/>
        </w:rPr>
      </w:pPr>
      <w:r w:rsidRPr="007A38B7">
        <w:rPr>
          <w:rFonts w:ascii="Garamond" w:hAnsi="Garamond"/>
        </w:rPr>
        <w:t xml:space="preserve">Meyers, M. 2009. Between theory, method and politics: positioning of the approaches to CDA. In: </w:t>
      </w:r>
      <w:proofErr w:type="spellStart"/>
      <w:r w:rsidRPr="007A38B7">
        <w:rPr>
          <w:rFonts w:ascii="Garamond" w:hAnsi="Garamond"/>
        </w:rPr>
        <w:t>Wodak</w:t>
      </w:r>
      <w:proofErr w:type="spellEnd"/>
      <w:r w:rsidRPr="007A38B7">
        <w:rPr>
          <w:rFonts w:ascii="Garamond" w:hAnsi="Garamond"/>
        </w:rPr>
        <w:t xml:space="preserve">, R. </w:t>
      </w:r>
      <w:r>
        <w:rPr>
          <w:rFonts w:ascii="Garamond" w:hAnsi="Garamond"/>
        </w:rPr>
        <w:t>and</w:t>
      </w:r>
      <w:r w:rsidRPr="007A38B7">
        <w:rPr>
          <w:rFonts w:ascii="Garamond" w:hAnsi="Garamond"/>
        </w:rPr>
        <w:t xml:space="preserve"> Meyers, M. </w:t>
      </w:r>
      <w:r>
        <w:rPr>
          <w:rFonts w:ascii="Garamond" w:hAnsi="Garamond"/>
        </w:rPr>
        <w:t>(</w:t>
      </w:r>
      <w:r w:rsidRPr="007A38B7">
        <w:rPr>
          <w:rFonts w:ascii="Garamond" w:hAnsi="Garamond"/>
        </w:rPr>
        <w:t>Ed</w:t>
      </w:r>
      <w:r>
        <w:rPr>
          <w:rFonts w:ascii="Garamond" w:hAnsi="Garamond"/>
        </w:rPr>
        <w:t>s.)</w:t>
      </w:r>
      <w:r w:rsidRPr="007A38B7">
        <w:rPr>
          <w:rFonts w:ascii="Garamond" w:hAnsi="Garamond"/>
        </w:rPr>
        <w:t xml:space="preserve">. </w:t>
      </w:r>
      <w:r w:rsidRPr="007A38B7">
        <w:rPr>
          <w:rFonts w:ascii="Garamond" w:hAnsi="Garamond"/>
          <w:i/>
          <w:iCs/>
        </w:rPr>
        <w:t xml:space="preserve">Methods for critical discourse analysis. </w:t>
      </w:r>
      <w:r w:rsidRPr="007A38B7">
        <w:rPr>
          <w:rFonts w:ascii="Garamond" w:hAnsi="Garamond"/>
        </w:rPr>
        <w:t xml:space="preserve">California: Sage, pp 14-31. </w:t>
      </w:r>
    </w:p>
    <w:p w14:paraId="2A1689BA" w14:textId="77777777" w:rsidR="00C35F58" w:rsidRPr="00B31D9F" w:rsidRDefault="00C35F58" w:rsidP="00C35F58">
      <w:pPr>
        <w:rPr>
          <w:rFonts w:ascii="Garamond" w:hAnsi="Garamond"/>
        </w:rPr>
      </w:pPr>
    </w:p>
    <w:p w14:paraId="3DAE647C" w14:textId="77777777" w:rsidR="00C35F58" w:rsidRDefault="00C35F58" w:rsidP="00C35F58">
      <w:pPr>
        <w:rPr>
          <w:rStyle w:val="Hyperlink"/>
          <w:rFonts w:ascii="Garamond" w:hAnsi="Garamond"/>
        </w:rPr>
      </w:pPr>
      <w:r w:rsidRPr="00B31D9F">
        <w:rPr>
          <w:rFonts w:ascii="Garamond" w:hAnsi="Garamond"/>
        </w:rPr>
        <w:t xml:space="preserve">Miller, T. 2007. </w:t>
      </w:r>
      <w:r w:rsidRPr="00B31D9F">
        <w:rPr>
          <w:rFonts w:ascii="Garamond" w:hAnsi="Garamond"/>
          <w:i/>
          <w:iCs/>
        </w:rPr>
        <w:t>Cultural citizenship: Cosmopolitanism, consumerism, and television in a neoliberal age</w:t>
      </w:r>
      <w:r w:rsidRPr="00B31D9F">
        <w:rPr>
          <w:rFonts w:ascii="Garamond" w:hAnsi="Garamond"/>
        </w:rPr>
        <w:t xml:space="preserve">. [Online]. Temple University Press. [Accessed 02 March 2024]. Available from: </w:t>
      </w:r>
      <w:hyperlink r:id="rId20" w:anchor="v=onepage&amp;q=reality%20tv%20miller%20western%20cultural%20norms&amp;f=false" w:history="1">
        <w:r w:rsidRPr="00B31D9F">
          <w:rPr>
            <w:rStyle w:val="Hyperlink"/>
            <w:rFonts w:ascii="Garamond" w:hAnsi="Garamond"/>
          </w:rPr>
          <w:t>https://books.google.co.uk/books?hl=en&amp;lr=&amp;id=REBzEAAAQBAJ&amp;oi=fnd&amp;pg=PR5&amp;dq=reality+tv+miller+western+cultural+norms&amp;ots=OMCgLu_qYG&amp;sig=df8REn01nBRUEugTHjwJ_W2gWn0&amp;redir_esc=y#v=onepage&amp;q=reality%20tv%20miller%20western%20cultural%20norms&amp;f=false</w:t>
        </w:r>
      </w:hyperlink>
    </w:p>
    <w:p w14:paraId="6651C090" w14:textId="77777777" w:rsidR="00C35F58" w:rsidRDefault="00C35F58" w:rsidP="00C35F58">
      <w:pPr>
        <w:rPr>
          <w:rStyle w:val="Hyperlink"/>
          <w:rFonts w:ascii="Garamond" w:hAnsi="Garamond"/>
        </w:rPr>
      </w:pPr>
    </w:p>
    <w:p w14:paraId="69553425" w14:textId="77777777" w:rsidR="00C35F58" w:rsidRDefault="00C35F58" w:rsidP="00C35F58">
      <w:pPr>
        <w:rPr>
          <w:rFonts w:ascii="Garamond" w:hAnsi="Garamond"/>
        </w:rPr>
      </w:pPr>
      <w:r w:rsidRPr="00CF625D">
        <w:rPr>
          <w:rFonts w:ascii="Garamond" w:hAnsi="Garamond"/>
        </w:rPr>
        <w:t>Milligan</w:t>
      </w:r>
      <w:r>
        <w:rPr>
          <w:rFonts w:ascii="Garamond" w:hAnsi="Garamond"/>
        </w:rPr>
        <w:t>,</w:t>
      </w:r>
      <w:r w:rsidRPr="00CF625D">
        <w:rPr>
          <w:rFonts w:ascii="Garamond" w:hAnsi="Garamond"/>
        </w:rPr>
        <w:t xml:space="preserve"> M</w:t>
      </w:r>
      <w:r>
        <w:rPr>
          <w:rFonts w:ascii="Garamond" w:hAnsi="Garamond"/>
        </w:rPr>
        <w:t>.</w:t>
      </w:r>
      <w:r w:rsidRPr="00CF625D">
        <w:rPr>
          <w:rFonts w:ascii="Garamond" w:hAnsi="Garamond"/>
        </w:rPr>
        <w:t>,</w:t>
      </w:r>
      <w:r>
        <w:rPr>
          <w:rFonts w:ascii="Garamond" w:hAnsi="Garamond"/>
        </w:rPr>
        <w:t xml:space="preserve"> and</w:t>
      </w:r>
      <w:r w:rsidRPr="00CF625D">
        <w:rPr>
          <w:rFonts w:ascii="Garamond" w:hAnsi="Garamond"/>
        </w:rPr>
        <w:t xml:space="preserve"> Neufeldt</w:t>
      </w:r>
      <w:r>
        <w:rPr>
          <w:rFonts w:ascii="Garamond" w:hAnsi="Garamond"/>
        </w:rPr>
        <w:t>,</w:t>
      </w:r>
      <w:r w:rsidRPr="00CF625D">
        <w:rPr>
          <w:rFonts w:ascii="Garamond" w:hAnsi="Garamond"/>
        </w:rPr>
        <w:t xml:space="preserve"> A</w:t>
      </w:r>
      <w:r>
        <w:rPr>
          <w:rFonts w:ascii="Garamond" w:hAnsi="Garamond"/>
        </w:rPr>
        <w:t>.</w:t>
      </w:r>
      <w:r w:rsidRPr="00CF625D">
        <w:rPr>
          <w:rFonts w:ascii="Garamond" w:hAnsi="Garamond"/>
        </w:rPr>
        <w:t xml:space="preserve"> 2001 The myth of asexuality: a survey of social and empirical evidence. </w:t>
      </w:r>
      <w:r w:rsidRPr="00CF625D">
        <w:rPr>
          <w:rFonts w:ascii="Garamond" w:hAnsi="Garamond"/>
          <w:i/>
          <w:iCs/>
        </w:rPr>
        <w:t>Sexuality and Disability</w:t>
      </w:r>
      <w:r>
        <w:rPr>
          <w:rFonts w:ascii="Garamond" w:hAnsi="Garamond"/>
          <w:i/>
          <w:iCs/>
        </w:rPr>
        <w:t>.</w:t>
      </w:r>
      <w:r w:rsidRPr="00CF625D">
        <w:rPr>
          <w:rFonts w:ascii="Garamond" w:hAnsi="Garamond"/>
          <w:i/>
          <w:iCs/>
        </w:rPr>
        <w:t xml:space="preserve"> </w:t>
      </w:r>
      <w:r>
        <w:rPr>
          <w:rFonts w:ascii="Garamond" w:hAnsi="Garamond"/>
          <w:b/>
          <w:bCs/>
        </w:rPr>
        <w:t>19</w:t>
      </w:r>
      <w:r>
        <w:rPr>
          <w:rFonts w:ascii="Garamond" w:hAnsi="Garamond"/>
        </w:rPr>
        <w:t>(2)</w:t>
      </w:r>
      <w:r w:rsidRPr="00CF625D">
        <w:rPr>
          <w:rFonts w:ascii="Garamond" w:hAnsi="Garamond"/>
          <w:i/>
          <w:iCs/>
        </w:rPr>
        <w:t xml:space="preserve">, </w:t>
      </w:r>
      <w:r>
        <w:rPr>
          <w:rFonts w:ascii="Garamond" w:hAnsi="Garamond"/>
        </w:rPr>
        <w:t>pp.</w:t>
      </w:r>
      <w:r w:rsidRPr="00CF625D">
        <w:rPr>
          <w:rFonts w:ascii="Garamond" w:hAnsi="Garamond"/>
        </w:rPr>
        <w:t xml:space="preserve">91-109. </w:t>
      </w:r>
    </w:p>
    <w:p w14:paraId="04BE557F" w14:textId="77777777" w:rsidR="00C35F58" w:rsidRDefault="00C35F58" w:rsidP="00C35F58">
      <w:pPr>
        <w:rPr>
          <w:rFonts w:ascii="Garamond" w:hAnsi="Garamond"/>
        </w:rPr>
      </w:pPr>
    </w:p>
    <w:p w14:paraId="14E2ABC0" w14:textId="77777777" w:rsidR="00C35F58" w:rsidRPr="0074534F" w:rsidRDefault="00C35F58" w:rsidP="00C35F58">
      <w:pPr>
        <w:rPr>
          <w:rFonts w:ascii="Garamond" w:hAnsi="Garamond"/>
        </w:rPr>
      </w:pPr>
      <w:r w:rsidRPr="0074534F">
        <w:rPr>
          <w:rFonts w:ascii="Garamond" w:hAnsi="Garamond"/>
        </w:rPr>
        <w:t xml:space="preserve">Milton, D. 2012. </w:t>
      </w:r>
      <w:proofErr w:type="gramStart"/>
      <w:r w:rsidRPr="0074534F">
        <w:rPr>
          <w:rFonts w:ascii="Garamond" w:hAnsi="Garamond"/>
        </w:rPr>
        <w:t>So</w:t>
      </w:r>
      <w:proofErr w:type="gramEnd"/>
      <w:r w:rsidRPr="0074534F">
        <w:rPr>
          <w:rFonts w:ascii="Garamond" w:hAnsi="Garamond"/>
        </w:rPr>
        <w:t xml:space="preserve"> what exactly is </w:t>
      </w:r>
      <w:proofErr w:type="gramStart"/>
      <w:r w:rsidRPr="0074534F">
        <w:rPr>
          <w:rFonts w:ascii="Garamond" w:hAnsi="Garamond"/>
        </w:rPr>
        <w:t>autism?.</w:t>
      </w:r>
      <w:proofErr w:type="gramEnd"/>
      <w:r>
        <w:rPr>
          <w:rFonts w:ascii="Garamond" w:hAnsi="Garamond"/>
        </w:rPr>
        <w:t xml:space="preserve"> </w:t>
      </w:r>
      <w:r w:rsidRPr="0074534F">
        <w:rPr>
          <w:rFonts w:ascii="Garamond" w:hAnsi="Garamond"/>
          <w:i/>
          <w:iCs/>
        </w:rPr>
        <w:t>Autism Education Trust</w:t>
      </w:r>
      <w:r>
        <w:rPr>
          <w:rFonts w:ascii="Garamond" w:hAnsi="Garamond"/>
          <w:i/>
          <w:iCs/>
        </w:rPr>
        <w:t xml:space="preserve">, </w:t>
      </w:r>
      <w:r>
        <w:rPr>
          <w:rFonts w:ascii="Garamond" w:hAnsi="Garamond"/>
        </w:rPr>
        <w:t>pp.1-15.</w:t>
      </w:r>
    </w:p>
    <w:p w14:paraId="56E3AA95" w14:textId="77777777" w:rsidR="00C35F58" w:rsidRDefault="00C35F58" w:rsidP="00C35F58">
      <w:pPr>
        <w:rPr>
          <w:rFonts w:ascii="Garamond" w:hAnsi="Garamond"/>
        </w:rPr>
      </w:pPr>
    </w:p>
    <w:p w14:paraId="7713FB0E" w14:textId="77777777" w:rsidR="00C35F58" w:rsidRPr="00880E45" w:rsidRDefault="00C35F58" w:rsidP="00C35F58">
      <w:pPr>
        <w:rPr>
          <w:rFonts w:ascii="Garamond" w:hAnsi="Garamond"/>
        </w:rPr>
      </w:pPr>
      <w:proofErr w:type="spellStart"/>
      <w:r w:rsidRPr="00880E45">
        <w:rPr>
          <w:rFonts w:ascii="Garamond" w:hAnsi="Garamond"/>
        </w:rPr>
        <w:t>Mirazón</w:t>
      </w:r>
      <w:proofErr w:type="spellEnd"/>
      <w:r w:rsidRPr="00880E45">
        <w:rPr>
          <w:rFonts w:ascii="Garamond" w:hAnsi="Garamond"/>
        </w:rPr>
        <w:t xml:space="preserve"> Lahr, M. 2016. The shaping of human diversity: filters, boundaries and transitions. </w:t>
      </w:r>
      <w:r w:rsidRPr="00880E45">
        <w:rPr>
          <w:rFonts w:ascii="Garamond" w:hAnsi="Garamond"/>
          <w:i/>
          <w:iCs/>
        </w:rPr>
        <w:t>Philosophical Transactions of the Royal Society B: Biological Sciences</w:t>
      </w:r>
      <w:r>
        <w:rPr>
          <w:rFonts w:ascii="Garamond" w:hAnsi="Garamond"/>
        </w:rPr>
        <w:t>.</w:t>
      </w:r>
      <w:r w:rsidRPr="00880E45">
        <w:rPr>
          <w:rFonts w:ascii="Garamond" w:hAnsi="Garamond"/>
        </w:rPr>
        <w:t> </w:t>
      </w:r>
      <w:r w:rsidRPr="00880E45">
        <w:rPr>
          <w:rFonts w:ascii="Garamond" w:hAnsi="Garamond"/>
          <w:b/>
          <w:bCs/>
        </w:rPr>
        <w:t>371</w:t>
      </w:r>
      <w:r>
        <w:rPr>
          <w:rFonts w:ascii="Garamond" w:hAnsi="Garamond"/>
        </w:rPr>
        <w:t>(20150241).</w:t>
      </w:r>
    </w:p>
    <w:p w14:paraId="54933BA0" w14:textId="77777777" w:rsidR="00C35F58" w:rsidRPr="00B31D9F" w:rsidRDefault="00C35F58" w:rsidP="00C35F58">
      <w:pPr>
        <w:rPr>
          <w:rFonts w:ascii="Garamond" w:hAnsi="Garamond"/>
        </w:rPr>
      </w:pPr>
    </w:p>
    <w:p w14:paraId="2F634669" w14:textId="77777777" w:rsidR="00C35F58" w:rsidRPr="00B31D9F" w:rsidRDefault="00C35F58" w:rsidP="00C35F58">
      <w:pPr>
        <w:rPr>
          <w:rFonts w:ascii="Garamond" w:hAnsi="Garamond"/>
        </w:rPr>
      </w:pPr>
      <w:r w:rsidRPr="00B31D9F">
        <w:rPr>
          <w:rFonts w:ascii="Garamond" w:hAnsi="Garamond"/>
        </w:rPr>
        <w:t xml:space="preserve">Mitchell, D., and Snyder, S. 2006. The Materiality of Metaphor. In: Davis, L. (Ed.) </w:t>
      </w:r>
      <w:r w:rsidRPr="00B31D9F">
        <w:rPr>
          <w:rFonts w:ascii="Garamond" w:hAnsi="Garamond"/>
          <w:i/>
          <w:iCs/>
        </w:rPr>
        <w:t>The disability studies reader</w:t>
      </w:r>
      <w:r w:rsidRPr="00B31D9F">
        <w:rPr>
          <w:rFonts w:ascii="Garamond" w:hAnsi="Garamond"/>
        </w:rPr>
        <w:t xml:space="preserve">. [Online]. New York: Routledge, pp.205-216. [Accessed 04 February 2024]. Available from: </w:t>
      </w:r>
      <w:hyperlink r:id="rId21" w:anchor="v=onepage&amp;q=disability%20Snyder%20%26%20Mitchell%202006&amp;f=false" w:history="1">
        <w:r w:rsidRPr="00B31D9F">
          <w:rPr>
            <w:rStyle w:val="Hyperlink"/>
            <w:rFonts w:ascii="Garamond" w:hAnsi="Garamond"/>
          </w:rPr>
          <w:t>https://books.google.co.uk/books?hl=en&amp;lr=&amp;id=r2CzOhSDmzkC&amp;oi=fnd&amp;pg=PA205&amp;dq=disability+Snyder+%26+Mitchell+2006&amp;ots=KfdIjRBlri&amp;sig=Jw17lMEM3fo4i9JUXmb2nsUbhKM&amp;redir_esc=y#v=onepage&amp;q=disability%20Snyder%20%26%20Mitchell%202006&amp;f=false</w:t>
        </w:r>
      </w:hyperlink>
    </w:p>
    <w:p w14:paraId="0E910975" w14:textId="77777777" w:rsidR="00C35F58" w:rsidRPr="00B31D9F" w:rsidRDefault="00C35F58" w:rsidP="00C35F58">
      <w:pPr>
        <w:rPr>
          <w:rFonts w:ascii="Garamond" w:hAnsi="Garamond"/>
        </w:rPr>
      </w:pPr>
    </w:p>
    <w:p w14:paraId="6D2482C7" w14:textId="77777777" w:rsidR="00C35F58" w:rsidRDefault="00C35F58" w:rsidP="00C35F58">
      <w:pPr>
        <w:rPr>
          <w:rFonts w:ascii="Garamond" w:hAnsi="Garamond"/>
        </w:rPr>
      </w:pPr>
      <w:r w:rsidRPr="00FE1B53">
        <w:rPr>
          <w:rFonts w:ascii="Garamond" w:hAnsi="Garamond"/>
        </w:rPr>
        <w:t xml:space="preserve">Mogashoa, T. 2014. Understanding critical discourse analysis in qualitative research. </w:t>
      </w:r>
      <w:r w:rsidRPr="00FE1B53">
        <w:rPr>
          <w:rFonts w:ascii="Garamond" w:hAnsi="Garamond"/>
          <w:i/>
          <w:iCs/>
        </w:rPr>
        <w:t>International Journal of Humanities Social Sciences and Education.</w:t>
      </w:r>
      <w:r w:rsidRPr="00FE1B53">
        <w:rPr>
          <w:rFonts w:ascii="Garamond" w:hAnsi="Garamond"/>
        </w:rPr>
        <w:t xml:space="preserve"> </w:t>
      </w:r>
      <w:r w:rsidRPr="00FE1B53">
        <w:rPr>
          <w:rFonts w:ascii="Garamond" w:hAnsi="Garamond"/>
          <w:b/>
          <w:bCs/>
        </w:rPr>
        <w:t>1</w:t>
      </w:r>
      <w:r w:rsidRPr="00FE1B53">
        <w:rPr>
          <w:rFonts w:ascii="Garamond" w:hAnsi="Garamond"/>
        </w:rPr>
        <w:t>(7), pp.104-113.</w:t>
      </w:r>
    </w:p>
    <w:p w14:paraId="2CB9EBC1" w14:textId="77777777" w:rsidR="00C35F58" w:rsidRPr="00B31D9F" w:rsidRDefault="00C35F58" w:rsidP="00C35F58">
      <w:pPr>
        <w:rPr>
          <w:rFonts w:ascii="Garamond" w:hAnsi="Garamond"/>
        </w:rPr>
      </w:pPr>
    </w:p>
    <w:p w14:paraId="73960E52" w14:textId="77777777" w:rsidR="00C35F58" w:rsidRPr="00B31D9F" w:rsidRDefault="00C35F58" w:rsidP="00C35F58">
      <w:pPr>
        <w:rPr>
          <w:rFonts w:ascii="Garamond" w:hAnsi="Garamond"/>
        </w:rPr>
      </w:pPr>
      <w:r w:rsidRPr="00B31D9F">
        <w:rPr>
          <w:rFonts w:ascii="Garamond" w:hAnsi="Garamond"/>
        </w:rPr>
        <w:lastRenderedPageBreak/>
        <w:t xml:space="preserve">Mohamed, K., and Shefer, T. 2015. Gendering disability and disabling gender: Critical reflections on intersections of gender and disability. </w:t>
      </w:r>
      <w:r w:rsidRPr="00B31D9F">
        <w:rPr>
          <w:rFonts w:ascii="Garamond" w:hAnsi="Garamond"/>
          <w:i/>
          <w:iCs/>
        </w:rPr>
        <w:t>Agenda</w:t>
      </w:r>
      <w:r w:rsidRPr="00B31D9F">
        <w:rPr>
          <w:rFonts w:ascii="Garamond" w:hAnsi="Garamond"/>
        </w:rPr>
        <w:t xml:space="preserve">, </w:t>
      </w:r>
      <w:r w:rsidRPr="00B31D9F">
        <w:rPr>
          <w:rFonts w:ascii="Garamond" w:hAnsi="Garamond"/>
          <w:b/>
          <w:bCs/>
        </w:rPr>
        <w:t>29</w:t>
      </w:r>
      <w:r w:rsidRPr="00B31D9F">
        <w:rPr>
          <w:rFonts w:ascii="Garamond" w:hAnsi="Garamond"/>
        </w:rPr>
        <w:t>(2), pp.2-13.</w:t>
      </w:r>
    </w:p>
    <w:p w14:paraId="5EB05D5E" w14:textId="77777777" w:rsidR="00C35F58" w:rsidRPr="00B31D9F" w:rsidRDefault="00C35F58" w:rsidP="00C35F58">
      <w:pPr>
        <w:rPr>
          <w:rFonts w:ascii="Garamond" w:hAnsi="Garamond"/>
        </w:rPr>
      </w:pPr>
    </w:p>
    <w:p w14:paraId="2EFAC979" w14:textId="77777777" w:rsidR="00C35F58" w:rsidRDefault="00C35F58" w:rsidP="00C35F58">
      <w:pPr>
        <w:rPr>
          <w:rFonts w:ascii="Garamond" w:hAnsi="Garamond"/>
        </w:rPr>
      </w:pPr>
      <w:r w:rsidRPr="00B31D9F">
        <w:rPr>
          <w:rFonts w:ascii="Garamond" w:hAnsi="Garamond"/>
        </w:rPr>
        <w:t xml:space="preserve">Moodley, J., and Graham, L. 2015. The importance of intersectionality in disability and gender studies. </w:t>
      </w:r>
      <w:r w:rsidRPr="00B31D9F">
        <w:rPr>
          <w:rFonts w:ascii="Garamond" w:hAnsi="Garamond"/>
          <w:i/>
          <w:iCs/>
        </w:rPr>
        <w:t>Agenda</w:t>
      </w:r>
      <w:r w:rsidRPr="00B31D9F">
        <w:rPr>
          <w:rFonts w:ascii="Garamond" w:hAnsi="Garamond"/>
        </w:rPr>
        <w:t xml:space="preserve">, </w:t>
      </w:r>
      <w:r w:rsidRPr="00B31D9F">
        <w:rPr>
          <w:rFonts w:ascii="Garamond" w:hAnsi="Garamond"/>
          <w:b/>
          <w:bCs/>
        </w:rPr>
        <w:t>29</w:t>
      </w:r>
      <w:r w:rsidRPr="00B31D9F">
        <w:rPr>
          <w:rFonts w:ascii="Garamond" w:hAnsi="Garamond"/>
        </w:rPr>
        <w:t>(2), pp.24-33.</w:t>
      </w:r>
    </w:p>
    <w:p w14:paraId="660FF721" w14:textId="77777777" w:rsidR="00C35F58" w:rsidRDefault="00C35F58" w:rsidP="00C35F58">
      <w:pPr>
        <w:rPr>
          <w:rFonts w:ascii="Garamond" w:hAnsi="Garamond"/>
        </w:rPr>
      </w:pPr>
    </w:p>
    <w:p w14:paraId="0D889478" w14:textId="77777777" w:rsidR="00C35F58" w:rsidRDefault="00C35F58" w:rsidP="00C35F58">
      <w:pPr>
        <w:rPr>
          <w:rFonts w:ascii="Garamond" w:hAnsi="Garamond"/>
        </w:rPr>
      </w:pPr>
      <w:r w:rsidRPr="00FE1B53">
        <w:rPr>
          <w:rFonts w:ascii="Garamond" w:hAnsi="Garamond"/>
        </w:rPr>
        <w:t xml:space="preserve">Moore, A. 2022. “Even though I'm on the spectrum, I'm still capable of falling in love”: A </w:t>
      </w:r>
      <w:proofErr w:type="spellStart"/>
      <w:r w:rsidRPr="00FE1B53">
        <w:rPr>
          <w:rFonts w:ascii="Garamond" w:hAnsi="Garamond"/>
        </w:rPr>
        <w:t>Bourdieusian</w:t>
      </w:r>
      <w:proofErr w:type="spellEnd"/>
      <w:r w:rsidRPr="00FE1B53">
        <w:rPr>
          <w:rFonts w:ascii="Garamond" w:hAnsi="Garamond"/>
        </w:rPr>
        <w:t xml:space="preserve"> analysis of representations of autism and sexuality on Love on the Spectrum. In: Ryan, S., and Milton, D. </w:t>
      </w:r>
      <w:r w:rsidRPr="00FE1B53">
        <w:rPr>
          <w:rFonts w:ascii="Garamond" w:hAnsi="Garamond"/>
          <w:i/>
          <w:iCs/>
        </w:rPr>
        <w:t>The Routledge International Handbook of Critical Autism Studies.</w:t>
      </w:r>
      <w:r w:rsidRPr="00FE1B53">
        <w:rPr>
          <w:rFonts w:ascii="Garamond" w:hAnsi="Garamond"/>
        </w:rPr>
        <w:t xml:space="preserve"> London and New York: </w:t>
      </w:r>
      <w:proofErr w:type="spellStart"/>
      <w:proofErr w:type="gramStart"/>
      <w:r w:rsidRPr="00FE1B53">
        <w:rPr>
          <w:rFonts w:ascii="Garamond" w:hAnsi="Garamond"/>
        </w:rPr>
        <w:t>Routledge,pp</w:t>
      </w:r>
      <w:proofErr w:type="spellEnd"/>
      <w:r w:rsidRPr="00FE1B53">
        <w:rPr>
          <w:rFonts w:ascii="Garamond" w:hAnsi="Garamond"/>
        </w:rPr>
        <w:t>.</w:t>
      </w:r>
      <w:proofErr w:type="gramEnd"/>
      <w:r w:rsidRPr="00FE1B53">
        <w:rPr>
          <w:rFonts w:ascii="Garamond" w:hAnsi="Garamond"/>
        </w:rPr>
        <w:t xml:space="preserve"> 203-217.</w:t>
      </w:r>
    </w:p>
    <w:p w14:paraId="4BB46D26" w14:textId="77777777" w:rsidR="00C35F58" w:rsidRDefault="00C35F58" w:rsidP="00C35F58">
      <w:pPr>
        <w:rPr>
          <w:rFonts w:ascii="Garamond" w:hAnsi="Garamond"/>
        </w:rPr>
      </w:pPr>
    </w:p>
    <w:p w14:paraId="63CC356D" w14:textId="77777777" w:rsidR="00C35F58" w:rsidRPr="00B31D9F" w:rsidRDefault="00C35F58" w:rsidP="00C35F58">
      <w:pPr>
        <w:rPr>
          <w:rFonts w:ascii="Garamond" w:hAnsi="Garamond"/>
        </w:rPr>
      </w:pPr>
      <w:r w:rsidRPr="00B31D9F">
        <w:rPr>
          <w:rFonts w:ascii="Garamond" w:hAnsi="Garamond"/>
        </w:rPr>
        <w:t>Montemurro, B. 2008. Toward a sociology of reality television. </w:t>
      </w:r>
      <w:r w:rsidRPr="00B31D9F">
        <w:rPr>
          <w:rFonts w:ascii="Garamond" w:hAnsi="Garamond"/>
          <w:i/>
          <w:iCs/>
        </w:rPr>
        <w:t>Sociology Compass</w:t>
      </w:r>
      <w:r w:rsidRPr="00B31D9F">
        <w:rPr>
          <w:rFonts w:ascii="Garamond" w:hAnsi="Garamond"/>
        </w:rPr>
        <w:t>, </w:t>
      </w:r>
      <w:r w:rsidRPr="00B31D9F">
        <w:rPr>
          <w:rFonts w:ascii="Garamond" w:hAnsi="Garamond"/>
          <w:b/>
          <w:bCs/>
        </w:rPr>
        <w:t>2</w:t>
      </w:r>
      <w:r w:rsidRPr="00B31D9F">
        <w:rPr>
          <w:rFonts w:ascii="Garamond" w:hAnsi="Garamond"/>
        </w:rPr>
        <w:t>(1), pp.84-106.</w:t>
      </w:r>
    </w:p>
    <w:p w14:paraId="2C2A82A5" w14:textId="77777777" w:rsidR="00C35F58" w:rsidRPr="00B31D9F" w:rsidRDefault="00C35F58" w:rsidP="00C35F58">
      <w:pPr>
        <w:rPr>
          <w:rFonts w:ascii="Garamond" w:hAnsi="Garamond"/>
        </w:rPr>
      </w:pPr>
    </w:p>
    <w:p w14:paraId="75E2CAEE" w14:textId="77777777" w:rsidR="00C35F58" w:rsidRDefault="00C35F58" w:rsidP="00C35F58">
      <w:pPr>
        <w:rPr>
          <w:rFonts w:ascii="Garamond" w:hAnsi="Garamond"/>
        </w:rPr>
      </w:pPr>
      <w:r w:rsidRPr="00B31D9F">
        <w:rPr>
          <w:rFonts w:ascii="Garamond" w:hAnsi="Garamond"/>
        </w:rPr>
        <w:t xml:space="preserve">Moran, A. 2013. Program format franchising in the age of reality television. </w:t>
      </w:r>
      <w:r w:rsidRPr="00B31D9F">
        <w:rPr>
          <w:rFonts w:ascii="Garamond" w:hAnsi="Garamond"/>
          <w:i/>
          <w:iCs/>
        </w:rPr>
        <w:t>A Companion to Reality Television</w:t>
      </w:r>
      <w:r w:rsidRPr="00B31D9F">
        <w:rPr>
          <w:rFonts w:ascii="Garamond" w:hAnsi="Garamond"/>
        </w:rPr>
        <w:t>, pp.74-93.</w:t>
      </w:r>
    </w:p>
    <w:p w14:paraId="1890083F" w14:textId="77777777" w:rsidR="00C35F58" w:rsidRDefault="00C35F58" w:rsidP="00C35F58">
      <w:pPr>
        <w:rPr>
          <w:rFonts w:ascii="Garamond" w:hAnsi="Garamond"/>
        </w:rPr>
      </w:pPr>
    </w:p>
    <w:p w14:paraId="68990F0F" w14:textId="77777777" w:rsidR="00C35F58" w:rsidRDefault="00C35F58" w:rsidP="00C35F58">
      <w:pPr>
        <w:rPr>
          <w:rFonts w:ascii="Garamond" w:hAnsi="Garamond"/>
        </w:rPr>
      </w:pPr>
      <w:r w:rsidRPr="0074534F">
        <w:rPr>
          <w:rFonts w:ascii="Garamond" w:hAnsi="Garamond"/>
        </w:rPr>
        <w:t xml:space="preserve">Morgan, A. 2010. Discourse analysis: An overview for the Neophyte Researcher. </w:t>
      </w:r>
      <w:r w:rsidRPr="0074534F">
        <w:rPr>
          <w:rFonts w:ascii="Garamond" w:hAnsi="Garamond"/>
          <w:i/>
          <w:iCs/>
        </w:rPr>
        <w:t>Journal of Health and Social Care Improvement.</w:t>
      </w:r>
      <w:r>
        <w:rPr>
          <w:rFonts w:ascii="Garamond" w:hAnsi="Garamond"/>
        </w:rPr>
        <w:t xml:space="preserve"> </w:t>
      </w:r>
      <w:r>
        <w:rPr>
          <w:rFonts w:ascii="Garamond" w:hAnsi="Garamond"/>
          <w:b/>
          <w:bCs/>
        </w:rPr>
        <w:t>1</w:t>
      </w:r>
      <w:r>
        <w:rPr>
          <w:rFonts w:ascii="Garamond" w:hAnsi="Garamond"/>
        </w:rPr>
        <w:t>, pp.</w:t>
      </w:r>
      <w:r w:rsidRPr="0074534F">
        <w:rPr>
          <w:rFonts w:ascii="Garamond" w:hAnsi="Garamond"/>
        </w:rPr>
        <w:t xml:space="preserve">1-7. </w:t>
      </w:r>
    </w:p>
    <w:p w14:paraId="52E398CD" w14:textId="77777777" w:rsidR="00C35F58" w:rsidRDefault="00C35F58" w:rsidP="00C35F58">
      <w:pPr>
        <w:rPr>
          <w:rFonts w:ascii="Garamond" w:hAnsi="Garamond"/>
        </w:rPr>
      </w:pPr>
    </w:p>
    <w:p w14:paraId="0069CEF6" w14:textId="77777777" w:rsidR="00C35F58" w:rsidRDefault="00C35F58" w:rsidP="00C35F58">
      <w:pPr>
        <w:rPr>
          <w:rFonts w:ascii="Garamond" w:hAnsi="Garamond"/>
        </w:rPr>
      </w:pPr>
      <w:r w:rsidRPr="004966F6">
        <w:rPr>
          <w:rFonts w:ascii="Garamond" w:hAnsi="Garamond"/>
        </w:rPr>
        <w:t xml:space="preserve">Morr </w:t>
      </w:r>
      <w:proofErr w:type="spellStart"/>
      <w:r w:rsidRPr="004966F6">
        <w:rPr>
          <w:rFonts w:ascii="Garamond" w:hAnsi="Garamond"/>
        </w:rPr>
        <w:t>Serewicz</w:t>
      </w:r>
      <w:proofErr w:type="spellEnd"/>
      <w:r w:rsidRPr="004966F6">
        <w:rPr>
          <w:rFonts w:ascii="Garamond" w:hAnsi="Garamond"/>
        </w:rPr>
        <w:t xml:space="preserve">, M. C., </w:t>
      </w:r>
      <w:r>
        <w:rPr>
          <w:rFonts w:ascii="Garamond" w:hAnsi="Garamond"/>
        </w:rPr>
        <w:t>and</w:t>
      </w:r>
      <w:r w:rsidRPr="004966F6">
        <w:rPr>
          <w:rFonts w:ascii="Garamond" w:hAnsi="Garamond"/>
        </w:rPr>
        <w:t xml:space="preserve"> Gale, E. 2008. First-date scripts: Gender roles, context, and relationship. </w:t>
      </w:r>
      <w:r w:rsidRPr="004966F6">
        <w:rPr>
          <w:rFonts w:ascii="Garamond" w:hAnsi="Garamond"/>
          <w:i/>
          <w:iCs/>
        </w:rPr>
        <w:t>Sex Roles</w:t>
      </w:r>
      <w:r>
        <w:rPr>
          <w:rFonts w:ascii="Garamond" w:hAnsi="Garamond"/>
        </w:rPr>
        <w:t>.</w:t>
      </w:r>
      <w:r w:rsidRPr="004966F6">
        <w:rPr>
          <w:rFonts w:ascii="Garamond" w:hAnsi="Garamond"/>
        </w:rPr>
        <w:t> </w:t>
      </w:r>
      <w:r>
        <w:rPr>
          <w:rFonts w:ascii="Garamond" w:hAnsi="Garamond"/>
          <w:b/>
          <w:bCs/>
        </w:rPr>
        <w:t>58</w:t>
      </w:r>
      <w:r w:rsidRPr="004966F6">
        <w:rPr>
          <w:rFonts w:ascii="Garamond" w:hAnsi="Garamond"/>
        </w:rPr>
        <w:t xml:space="preserve">, </w:t>
      </w:r>
      <w:r>
        <w:rPr>
          <w:rFonts w:ascii="Garamond" w:hAnsi="Garamond"/>
        </w:rPr>
        <w:t>pp.</w:t>
      </w:r>
      <w:r w:rsidRPr="004966F6">
        <w:rPr>
          <w:rFonts w:ascii="Garamond" w:hAnsi="Garamond"/>
        </w:rPr>
        <w:t>149-164.</w:t>
      </w:r>
    </w:p>
    <w:p w14:paraId="763568B7" w14:textId="77777777" w:rsidR="00C35F58" w:rsidRDefault="00C35F58" w:rsidP="00C35F58">
      <w:pPr>
        <w:rPr>
          <w:rFonts w:ascii="Garamond" w:hAnsi="Garamond"/>
        </w:rPr>
      </w:pPr>
    </w:p>
    <w:p w14:paraId="79FF1AE8" w14:textId="77777777" w:rsidR="00C35F58" w:rsidRPr="00B31D9F" w:rsidRDefault="00C35F58" w:rsidP="00C35F58">
      <w:pPr>
        <w:rPr>
          <w:rFonts w:ascii="Garamond" w:hAnsi="Garamond"/>
        </w:rPr>
      </w:pPr>
      <w:r w:rsidRPr="006335F4">
        <w:rPr>
          <w:rFonts w:ascii="Garamond" w:hAnsi="Garamond"/>
        </w:rPr>
        <w:t>Morris, J. 1991. 'Us' and</w:t>
      </w:r>
      <w:r>
        <w:rPr>
          <w:rFonts w:ascii="Garamond" w:hAnsi="Garamond"/>
        </w:rPr>
        <w:t xml:space="preserve"> ‘</w:t>
      </w:r>
      <w:r w:rsidRPr="006335F4">
        <w:rPr>
          <w:rFonts w:ascii="Garamond" w:hAnsi="Garamond"/>
        </w:rPr>
        <w:t>them'? Feminist research, community care and disability. </w:t>
      </w:r>
      <w:r w:rsidRPr="006335F4">
        <w:rPr>
          <w:rFonts w:ascii="Garamond" w:hAnsi="Garamond"/>
          <w:i/>
          <w:iCs/>
        </w:rPr>
        <w:t>Critical Social Policy</w:t>
      </w:r>
      <w:r>
        <w:rPr>
          <w:rFonts w:ascii="Garamond" w:hAnsi="Garamond"/>
        </w:rPr>
        <w:t>.</w:t>
      </w:r>
      <w:r w:rsidRPr="006335F4">
        <w:rPr>
          <w:rFonts w:ascii="Garamond" w:hAnsi="Garamond"/>
        </w:rPr>
        <w:t> </w:t>
      </w:r>
      <w:r>
        <w:rPr>
          <w:rFonts w:ascii="Garamond" w:hAnsi="Garamond"/>
          <w:b/>
          <w:bCs/>
        </w:rPr>
        <w:t>11</w:t>
      </w:r>
      <w:r w:rsidRPr="006335F4">
        <w:rPr>
          <w:rFonts w:ascii="Garamond" w:hAnsi="Garamond"/>
        </w:rPr>
        <w:t xml:space="preserve">(33), </w:t>
      </w:r>
      <w:r>
        <w:rPr>
          <w:rFonts w:ascii="Garamond" w:hAnsi="Garamond"/>
        </w:rPr>
        <w:t>pp.</w:t>
      </w:r>
      <w:r w:rsidRPr="006335F4">
        <w:rPr>
          <w:rFonts w:ascii="Garamond" w:hAnsi="Garamond"/>
        </w:rPr>
        <w:t>22-39.</w:t>
      </w:r>
    </w:p>
    <w:p w14:paraId="4AB82A0C" w14:textId="77777777" w:rsidR="00C35F58" w:rsidRPr="00B31D9F" w:rsidRDefault="00C35F58" w:rsidP="00C35F58">
      <w:pPr>
        <w:rPr>
          <w:rFonts w:ascii="Garamond" w:hAnsi="Garamond"/>
        </w:rPr>
      </w:pPr>
    </w:p>
    <w:p w14:paraId="1631DA44" w14:textId="77777777" w:rsidR="00C35F58" w:rsidRDefault="00C35F58" w:rsidP="00C35F58">
      <w:pPr>
        <w:rPr>
          <w:rFonts w:ascii="Garamond" w:hAnsi="Garamond"/>
        </w:rPr>
      </w:pPr>
      <w:r w:rsidRPr="00B31D9F">
        <w:rPr>
          <w:rFonts w:ascii="Garamond" w:hAnsi="Garamond"/>
        </w:rPr>
        <w:t xml:space="preserve">Müller, F., Klijn, M., and Van </w:t>
      </w:r>
      <w:proofErr w:type="spellStart"/>
      <w:r w:rsidRPr="00B31D9F">
        <w:rPr>
          <w:rFonts w:ascii="Garamond" w:hAnsi="Garamond"/>
        </w:rPr>
        <w:t>Zoonen</w:t>
      </w:r>
      <w:proofErr w:type="spellEnd"/>
      <w:r w:rsidRPr="00B31D9F">
        <w:rPr>
          <w:rFonts w:ascii="Garamond" w:hAnsi="Garamond"/>
        </w:rPr>
        <w:t xml:space="preserve">, L. 2012. Disability, prejudice and reality TV: Challenging disablism through media representations. </w:t>
      </w:r>
      <w:r w:rsidRPr="00B31D9F">
        <w:rPr>
          <w:rFonts w:ascii="Garamond" w:hAnsi="Garamond"/>
          <w:i/>
          <w:iCs/>
        </w:rPr>
        <w:t>Telecommunications Journal of Australia</w:t>
      </w:r>
      <w:r w:rsidRPr="00B31D9F">
        <w:rPr>
          <w:rFonts w:ascii="Garamond" w:hAnsi="Garamond"/>
        </w:rPr>
        <w:t xml:space="preserve">, </w:t>
      </w:r>
      <w:r w:rsidRPr="00B31D9F">
        <w:rPr>
          <w:rFonts w:ascii="Garamond" w:hAnsi="Garamond"/>
          <w:b/>
          <w:bCs/>
        </w:rPr>
        <w:t>62</w:t>
      </w:r>
      <w:r w:rsidRPr="00B31D9F">
        <w:rPr>
          <w:rFonts w:ascii="Garamond" w:hAnsi="Garamond"/>
        </w:rPr>
        <w:t>(2), pp. 1-13.</w:t>
      </w:r>
    </w:p>
    <w:p w14:paraId="118F1642" w14:textId="77777777" w:rsidR="00C35F58" w:rsidRDefault="00C35F58" w:rsidP="00C35F58">
      <w:pPr>
        <w:rPr>
          <w:rFonts w:ascii="Garamond" w:hAnsi="Garamond"/>
        </w:rPr>
      </w:pPr>
    </w:p>
    <w:p w14:paraId="39559441" w14:textId="77777777" w:rsidR="00C35F58" w:rsidRDefault="00C35F58" w:rsidP="00C35F58">
      <w:pPr>
        <w:rPr>
          <w:rFonts w:ascii="Garamond" w:hAnsi="Garamond"/>
        </w:rPr>
      </w:pPr>
      <w:r w:rsidRPr="000B6806">
        <w:rPr>
          <w:rFonts w:ascii="Garamond" w:hAnsi="Garamond"/>
        </w:rPr>
        <w:t>Murphy</w:t>
      </w:r>
      <w:r>
        <w:rPr>
          <w:rFonts w:ascii="Garamond" w:hAnsi="Garamond"/>
        </w:rPr>
        <w:t>,</w:t>
      </w:r>
      <w:r w:rsidRPr="000B6806">
        <w:rPr>
          <w:rFonts w:ascii="Garamond" w:hAnsi="Garamond"/>
        </w:rPr>
        <w:t xml:space="preserve"> N</w:t>
      </w:r>
      <w:r>
        <w:rPr>
          <w:rFonts w:ascii="Garamond" w:hAnsi="Garamond"/>
        </w:rPr>
        <w:t>.</w:t>
      </w:r>
      <w:r w:rsidRPr="000B6806">
        <w:rPr>
          <w:rFonts w:ascii="Garamond" w:hAnsi="Garamond"/>
        </w:rPr>
        <w:t>A</w:t>
      </w:r>
      <w:r>
        <w:rPr>
          <w:rFonts w:ascii="Garamond" w:hAnsi="Garamond"/>
        </w:rPr>
        <w:t>.</w:t>
      </w:r>
      <w:r w:rsidRPr="000B6806">
        <w:rPr>
          <w:rFonts w:ascii="Garamond" w:hAnsi="Garamond"/>
        </w:rPr>
        <w:t>,</w:t>
      </w:r>
      <w:r>
        <w:rPr>
          <w:rFonts w:ascii="Garamond" w:hAnsi="Garamond"/>
        </w:rPr>
        <w:t xml:space="preserve"> and</w:t>
      </w:r>
      <w:r w:rsidRPr="000B6806">
        <w:rPr>
          <w:rFonts w:ascii="Garamond" w:hAnsi="Garamond"/>
        </w:rPr>
        <w:t xml:space="preserve"> Elias</w:t>
      </w:r>
      <w:r>
        <w:rPr>
          <w:rFonts w:ascii="Garamond" w:hAnsi="Garamond"/>
        </w:rPr>
        <w:t>,</w:t>
      </w:r>
      <w:r w:rsidRPr="000B6806">
        <w:rPr>
          <w:rFonts w:ascii="Garamond" w:hAnsi="Garamond"/>
        </w:rPr>
        <w:t xml:space="preserve"> E</w:t>
      </w:r>
      <w:r>
        <w:rPr>
          <w:rFonts w:ascii="Garamond" w:hAnsi="Garamond"/>
        </w:rPr>
        <w:t>.</w:t>
      </w:r>
      <w:r w:rsidRPr="000B6806">
        <w:rPr>
          <w:rFonts w:ascii="Garamond" w:hAnsi="Garamond"/>
        </w:rPr>
        <w:t xml:space="preserve">R. </w:t>
      </w:r>
      <w:r>
        <w:rPr>
          <w:rFonts w:ascii="Garamond" w:hAnsi="Garamond"/>
        </w:rPr>
        <w:t xml:space="preserve">2006. </w:t>
      </w:r>
      <w:r w:rsidRPr="000B6806">
        <w:rPr>
          <w:rFonts w:ascii="Garamond" w:hAnsi="Garamond"/>
        </w:rPr>
        <w:t>Sexuality of children and adolescents with developmental disabilities. </w:t>
      </w:r>
      <w:proofErr w:type="spellStart"/>
      <w:r w:rsidRPr="000B6806">
        <w:rPr>
          <w:rFonts w:ascii="Garamond" w:hAnsi="Garamond"/>
          <w:i/>
          <w:iCs/>
        </w:rPr>
        <w:t>Pediatrics</w:t>
      </w:r>
      <w:proofErr w:type="spellEnd"/>
      <w:r>
        <w:rPr>
          <w:rFonts w:ascii="Garamond" w:hAnsi="Garamond"/>
        </w:rPr>
        <w:t xml:space="preserve">. </w:t>
      </w:r>
      <w:r w:rsidRPr="000B6806">
        <w:rPr>
          <w:rFonts w:ascii="Garamond" w:hAnsi="Garamond"/>
          <w:b/>
          <w:bCs/>
        </w:rPr>
        <w:t>118</w:t>
      </w:r>
      <w:r>
        <w:rPr>
          <w:rFonts w:ascii="Garamond" w:hAnsi="Garamond"/>
          <w:b/>
          <w:bCs/>
        </w:rPr>
        <w:t xml:space="preserve">, </w:t>
      </w:r>
      <w:r>
        <w:rPr>
          <w:rFonts w:ascii="Garamond" w:hAnsi="Garamond"/>
        </w:rPr>
        <w:t>pp.</w:t>
      </w:r>
      <w:r w:rsidRPr="000B6806">
        <w:rPr>
          <w:rFonts w:ascii="Garamond" w:hAnsi="Garamond"/>
        </w:rPr>
        <w:t>398–403.</w:t>
      </w:r>
    </w:p>
    <w:p w14:paraId="232556E2" w14:textId="77777777" w:rsidR="00C35F58" w:rsidRDefault="00C35F58" w:rsidP="00C35F58">
      <w:pPr>
        <w:rPr>
          <w:rFonts w:ascii="Garamond" w:hAnsi="Garamond"/>
        </w:rPr>
      </w:pPr>
    </w:p>
    <w:p w14:paraId="6A82EAB3" w14:textId="77777777" w:rsidR="00C35F58" w:rsidRDefault="00C35F58" w:rsidP="00C35F58">
      <w:pPr>
        <w:rPr>
          <w:rFonts w:ascii="Garamond" w:hAnsi="Garamond"/>
        </w:rPr>
      </w:pPr>
      <w:r w:rsidRPr="009B14AE">
        <w:rPr>
          <w:rFonts w:ascii="Garamond" w:hAnsi="Garamond"/>
        </w:rPr>
        <w:t xml:space="preserve">Murphy, K., Howard, S., Ashman, T., </w:t>
      </w:r>
      <w:r>
        <w:rPr>
          <w:rFonts w:ascii="Garamond" w:hAnsi="Garamond"/>
        </w:rPr>
        <w:t>and</w:t>
      </w:r>
      <w:r w:rsidRPr="009B14AE">
        <w:rPr>
          <w:rFonts w:ascii="Garamond" w:hAnsi="Garamond"/>
        </w:rPr>
        <w:t xml:space="preserve"> Cantor, J. 2007. Poster 30: Romantic Involvement, Sexuality, and Quality of Life in Persons </w:t>
      </w:r>
      <w:proofErr w:type="gramStart"/>
      <w:r w:rsidRPr="009B14AE">
        <w:rPr>
          <w:rFonts w:ascii="Garamond" w:hAnsi="Garamond"/>
        </w:rPr>
        <w:t>With</w:t>
      </w:r>
      <w:proofErr w:type="gramEnd"/>
      <w:r w:rsidRPr="009B14AE">
        <w:rPr>
          <w:rFonts w:ascii="Garamond" w:hAnsi="Garamond"/>
        </w:rPr>
        <w:t xml:space="preserve"> Traumatic Brain Injury. </w:t>
      </w:r>
      <w:r w:rsidRPr="009B14AE">
        <w:rPr>
          <w:rFonts w:ascii="Garamond" w:hAnsi="Garamond"/>
          <w:i/>
          <w:iCs/>
        </w:rPr>
        <w:t>Archives of Physical Medicine and rehabilitation</w:t>
      </w:r>
      <w:r>
        <w:rPr>
          <w:rFonts w:ascii="Garamond" w:hAnsi="Garamond"/>
        </w:rPr>
        <w:t>.</w:t>
      </w:r>
      <w:r w:rsidRPr="009B14AE">
        <w:rPr>
          <w:rFonts w:ascii="Garamond" w:hAnsi="Garamond"/>
        </w:rPr>
        <w:t> </w:t>
      </w:r>
      <w:r>
        <w:rPr>
          <w:rFonts w:ascii="Garamond" w:hAnsi="Garamond"/>
          <w:b/>
          <w:bCs/>
        </w:rPr>
        <w:t>88</w:t>
      </w:r>
      <w:r w:rsidRPr="009B14AE">
        <w:rPr>
          <w:rFonts w:ascii="Garamond" w:hAnsi="Garamond"/>
        </w:rPr>
        <w:t>(10)</w:t>
      </w:r>
      <w:r>
        <w:rPr>
          <w:rFonts w:ascii="Garamond" w:hAnsi="Garamond"/>
        </w:rPr>
        <w:t>.</w:t>
      </w:r>
    </w:p>
    <w:p w14:paraId="3B72C39F" w14:textId="77777777" w:rsidR="00C35F58" w:rsidRDefault="00C35F58" w:rsidP="00C35F58">
      <w:pPr>
        <w:rPr>
          <w:rFonts w:ascii="Garamond" w:hAnsi="Garamond"/>
        </w:rPr>
      </w:pPr>
    </w:p>
    <w:p w14:paraId="3CC7887F" w14:textId="77777777" w:rsidR="00C35F58" w:rsidRPr="00B31D9F" w:rsidRDefault="00C35F58" w:rsidP="00C35F58">
      <w:pPr>
        <w:rPr>
          <w:rFonts w:ascii="Garamond" w:hAnsi="Garamond"/>
        </w:rPr>
      </w:pPr>
      <w:r w:rsidRPr="0060325A">
        <w:rPr>
          <w:rFonts w:ascii="Garamond" w:hAnsi="Garamond"/>
        </w:rPr>
        <w:t>Murray, P. 2000. Disabled children, parents and professionals: Partnership on whose terms?</w:t>
      </w:r>
      <w:r w:rsidRPr="0060325A">
        <w:rPr>
          <w:rFonts w:ascii="Garamond" w:hAnsi="Garamond"/>
        </w:rPr>
        <w:br/>
      </w:r>
      <w:r w:rsidRPr="0060325A">
        <w:rPr>
          <w:rFonts w:ascii="Garamond" w:hAnsi="Garamond"/>
          <w:i/>
          <w:iCs/>
        </w:rPr>
        <w:t>Disability &amp; Society</w:t>
      </w:r>
      <w:r>
        <w:rPr>
          <w:rFonts w:ascii="Garamond" w:hAnsi="Garamond"/>
          <w:i/>
          <w:iCs/>
        </w:rPr>
        <w:t>.</w:t>
      </w:r>
      <w:r w:rsidRPr="0060325A">
        <w:rPr>
          <w:rFonts w:ascii="Garamond" w:hAnsi="Garamond"/>
        </w:rPr>
        <w:t xml:space="preserve"> </w:t>
      </w:r>
      <w:r>
        <w:rPr>
          <w:rFonts w:ascii="Garamond" w:hAnsi="Garamond"/>
          <w:b/>
          <w:bCs/>
        </w:rPr>
        <w:t>15</w:t>
      </w:r>
      <w:r>
        <w:rPr>
          <w:rFonts w:ascii="Garamond" w:hAnsi="Garamond"/>
        </w:rPr>
        <w:t>(</w:t>
      </w:r>
      <w:r w:rsidRPr="0060325A">
        <w:rPr>
          <w:rFonts w:ascii="Garamond" w:hAnsi="Garamond"/>
        </w:rPr>
        <w:t>4</w:t>
      </w:r>
      <w:r>
        <w:rPr>
          <w:rFonts w:ascii="Garamond" w:hAnsi="Garamond"/>
        </w:rPr>
        <w:t>), pp.</w:t>
      </w:r>
      <w:r w:rsidRPr="0060325A">
        <w:rPr>
          <w:rFonts w:ascii="Garamond" w:hAnsi="Garamond"/>
        </w:rPr>
        <w:t>683–98</w:t>
      </w:r>
      <w:r>
        <w:rPr>
          <w:rFonts w:ascii="Garamond" w:hAnsi="Garamond"/>
        </w:rPr>
        <w:t>.</w:t>
      </w:r>
    </w:p>
    <w:p w14:paraId="4DCC52E4" w14:textId="77777777" w:rsidR="00C35F58" w:rsidRPr="00B31D9F" w:rsidRDefault="00C35F58" w:rsidP="00C35F58">
      <w:pPr>
        <w:rPr>
          <w:rFonts w:ascii="Garamond" w:hAnsi="Garamond"/>
        </w:rPr>
      </w:pPr>
    </w:p>
    <w:p w14:paraId="3294DE1B" w14:textId="77777777" w:rsidR="00C35F58" w:rsidRDefault="00C35F58" w:rsidP="00C35F58">
      <w:pPr>
        <w:rPr>
          <w:rFonts w:ascii="Garamond" w:hAnsi="Garamond"/>
        </w:rPr>
      </w:pPr>
      <w:r w:rsidRPr="00B31D9F">
        <w:rPr>
          <w:rFonts w:ascii="Garamond" w:hAnsi="Garamond"/>
        </w:rPr>
        <w:t xml:space="preserve">Nelson, J.A. 1994. Broken images: Portrayals of those with disabilities in American media. In: J.A. Nelson (Ed.). </w:t>
      </w:r>
      <w:r w:rsidRPr="00B31D9F">
        <w:rPr>
          <w:rFonts w:ascii="Garamond" w:hAnsi="Garamond"/>
          <w:i/>
          <w:iCs/>
        </w:rPr>
        <w:t xml:space="preserve">The disabled, the media and the information age. </w:t>
      </w:r>
      <w:r w:rsidRPr="00B31D9F">
        <w:rPr>
          <w:rFonts w:ascii="Garamond" w:hAnsi="Garamond"/>
        </w:rPr>
        <w:t xml:space="preserve">Westport: Connecticut: Greenwood Press, pp.1-24. </w:t>
      </w:r>
    </w:p>
    <w:p w14:paraId="14196D28" w14:textId="77777777" w:rsidR="00C35F58" w:rsidRDefault="00C35F58" w:rsidP="00C35F58">
      <w:pPr>
        <w:rPr>
          <w:rFonts w:ascii="Garamond" w:hAnsi="Garamond"/>
        </w:rPr>
      </w:pPr>
    </w:p>
    <w:p w14:paraId="2E7D459D" w14:textId="77777777" w:rsidR="00C35F58" w:rsidRDefault="00C35F58" w:rsidP="00C35F58">
      <w:pPr>
        <w:rPr>
          <w:rFonts w:ascii="Garamond" w:hAnsi="Garamond"/>
        </w:rPr>
      </w:pPr>
      <w:r w:rsidRPr="006335F4">
        <w:rPr>
          <w:rFonts w:ascii="Garamond" w:hAnsi="Garamond"/>
        </w:rPr>
        <w:t xml:space="preserve">Neufeld, J. A., Klingbeil, F., Bryen, D. N., Silverman, B., </w:t>
      </w:r>
      <w:r>
        <w:rPr>
          <w:rFonts w:ascii="Garamond" w:hAnsi="Garamond"/>
        </w:rPr>
        <w:t>and</w:t>
      </w:r>
      <w:r w:rsidRPr="006335F4">
        <w:rPr>
          <w:rFonts w:ascii="Garamond" w:hAnsi="Garamond"/>
        </w:rPr>
        <w:t xml:space="preserve"> Thomas, A. 2002. Adolescent sexuality and disability. </w:t>
      </w:r>
      <w:r w:rsidRPr="006335F4">
        <w:rPr>
          <w:rFonts w:ascii="Garamond" w:hAnsi="Garamond"/>
          <w:i/>
          <w:iCs/>
        </w:rPr>
        <w:t>Physical Medicine and Rehabilitation Clinics</w:t>
      </w:r>
      <w:r>
        <w:rPr>
          <w:rFonts w:ascii="Garamond" w:hAnsi="Garamond"/>
        </w:rPr>
        <w:t>.</w:t>
      </w:r>
      <w:r w:rsidRPr="006335F4">
        <w:rPr>
          <w:rFonts w:ascii="Garamond" w:hAnsi="Garamond"/>
        </w:rPr>
        <w:t> </w:t>
      </w:r>
      <w:r>
        <w:rPr>
          <w:rFonts w:ascii="Garamond" w:hAnsi="Garamond"/>
          <w:b/>
          <w:bCs/>
        </w:rPr>
        <w:t>13</w:t>
      </w:r>
      <w:r w:rsidRPr="006335F4">
        <w:rPr>
          <w:rFonts w:ascii="Garamond" w:hAnsi="Garamond"/>
        </w:rPr>
        <w:t xml:space="preserve">(4), </w:t>
      </w:r>
      <w:r>
        <w:rPr>
          <w:rFonts w:ascii="Garamond" w:hAnsi="Garamond"/>
        </w:rPr>
        <w:t>pp.</w:t>
      </w:r>
      <w:r w:rsidRPr="006335F4">
        <w:rPr>
          <w:rFonts w:ascii="Garamond" w:hAnsi="Garamond"/>
        </w:rPr>
        <w:t>857-873.</w:t>
      </w:r>
    </w:p>
    <w:p w14:paraId="16E466B6" w14:textId="77777777" w:rsidR="00C35F58" w:rsidRDefault="00C35F58" w:rsidP="00C35F58">
      <w:pPr>
        <w:rPr>
          <w:rFonts w:ascii="Garamond" w:hAnsi="Garamond"/>
        </w:rPr>
      </w:pPr>
    </w:p>
    <w:p w14:paraId="53452351" w14:textId="77777777" w:rsidR="00C35F58" w:rsidRDefault="00C35F58" w:rsidP="00C35F58">
      <w:pPr>
        <w:rPr>
          <w:rFonts w:ascii="Garamond" w:hAnsi="Garamond"/>
        </w:rPr>
      </w:pPr>
      <w:r w:rsidRPr="00FE1B53">
        <w:rPr>
          <w:rFonts w:ascii="Garamond" w:hAnsi="Garamond"/>
        </w:rPr>
        <w:t>Nichols, S</w:t>
      </w:r>
      <w:r>
        <w:rPr>
          <w:rFonts w:ascii="Garamond" w:hAnsi="Garamond"/>
        </w:rPr>
        <w:t>.,</w:t>
      </w:r>
      <w:r w:rsidRPr="00FE1B53">
        <w:rPr>
          <w:rFonts w:ascii="Garamond" w:hAnsi="Garamond"/>
        </w:rPr>
        <w:t xml:space="preserve"> and Blakeley-Smith</w:t>
      </w:r>
      <w:r>
        <w:rPr>
          <w:rFonts w:ascii="Garamond" w:hAnsi="Garamond"/>
        </w:rPr>
        <w:t>.</w:t>
      </w:r>
      <w:r w:rsidRPr="00FE1B53">
        <w:rPr>
          <w:rFonts w:ascii="Garamond" w:hAnsi="Garamond"/>
        </w:rPr>
        <w:t xml:space="preserve"> A</w:t>
      </w:r>
      <w:r>
        <w:rPr>
          <w:rFonts w:ascii="Garamond" w:hAnsi="Garamond"/>
        </w:rPr>
        <w:t>. 2009.</w:t>
      </w:r>
      <w:r w:rsidRPr="00FE1B53">
        <w:rPr>
          <w:rFonts w:ascii="Garamond" w:hAnsi="Garamond"/>
        </w:rPr>
        <w:t xml:space="preserve"> “I'm not sure we're ready for this”: working with families toward facilitating healthy sexuality for individuals with autism spectrum disorders</w:t>
      </w:r>
      <w:r>
        <w:rPr>
          <w:rFonts w:ascii="Garamond" w:hAnsi="Garamond"/>
        </w:rPr>
        <w:t>.</w:t>
      </w:r>
      <w:r w:rsidRPr="00FE1B53">
        <w:rPr>
          <w:rFonts w:ascii="Garamond" w:hAnsi="Garamond"/>
        </w:rPr>
        <w:t xml:space="preserve"> </w:t>
      </w:r>
      <w:r w:rsidRPr="00FE1B53">
        <w:rPr>
          <w:rFonts w:ascii="Garamond" w:hAnsi="Garamond"/>
          <w:i/>
          <w:iCs/>
        </w:rPr>
        <w:t>Social Work in Mental Health</w:t>
      </w:r>
      <w:r>
        <w:rPr>
          <w:rFonts w:ascii="Garamond" w:hAnsi="Garamond"/>
        </w:rPr>
        <w:t xml:space="preserve">. </w:t>
      </w:r>
      <w:r w:rsidRPr="00FE1B53">
        <w:rPr>
          <w:rFonts w:ascii="Garamond" w:hAnsi="Garamond"/>
          <w:b/>
          <w:bCs/>
        </w:rPr>
        <w:t>8</w:t>
      </w:r>
      <w:r w:rsidRPr="00FE1B53">
        <w:rPr>
          <w:rFonts w:ascii="Garamond" w:hAnsi="Garamond"/>
        </w:rPr>
        <w:t>(1)</w:t>
      </w:r>
      <w:r>
        <w:rPr>
          <w:rFonts w:ascii="Garamond" w:hAnsi="Garamond"/>
        </w:rPr>
        <w:t>, pp.</w:t>
      </w:r>
      <w:r w:rsidRPr="00FE1B53">
        <w:rPr>
          <w:rFonts w:ascii="Garamond" w:hAnsi="Garamond"/>
        </w:rPr>
        <w:t>72–91.</w:t>
      </w:r>
    </w:p>
    <w:p w14:paraId="1E68B40B" w14:textId="77777777" w:rsidR="00C35F58" w:rsidRDefault="00C35F58" w:rsidP="00C35F58">
      <w:pPr>
        <w:rPr>
          <w:rFonts w:ascii="Garamond" w:hAnsi="Garamond"/>
        </w:rPr>
      </w:pPr>
    </w:p>
    <w:p w14:paraId="31CFC6C4" w14:textId="77777777" w:rsidR="00C35F58" w:rsidRPr="00291351" w:rsidRDefault="00C35F58" w:rsidP="00C35F58">
      <w:pPr>
        <w:rPr>
          <w:rFonts w:ascii="Garamond" w:hAnsi="Garamond"/>
        </w:rPr>
      </w:pPr>
      <w:r>
        <w:rPr>
          <w:rFonts w:ascii="Garamond" w:hAnsi="Garamond"/>
        </w:rPr>
        <w:lastRenderedPageBreak/>
        <w:t xml:space="preserve">Nico. 2024. </w:t>
      </w:r>
      <w:r w:rsidRPr="00291351">
        <w:rPr>
          <w:rFonts w:ascii="Garamond" w:hAnsi="Garamond"/>
          <w:i/>
          <w:iCs/>
        </w:rPr>
        <w:t>“Love on the Spectrum” Fails to Give Its Queer Woman the Dates She Deserves.</w:t>
      </w:r>
      <w:r>
        <w:rPr>
          <w:rFonts w:ascii="Garamond" w:hAnsi="Garamond"/>
          <w:i/>
          <w:iCs/>
        </w:rPr>
        <w:t xml:space="preserve"> </w:t>
      </w:r>
      <w:r>
        <w:rPr>
          <w:rFonts w:ascii="Garamond" w:hAnsi="Garamond"/>
        </w:rPr>
        <w:t xml:space="preserve">[Online]. [Accessed 21 July 2024]. Available from: </w:t>
      </w:r>
      <w:r w:rsidRPr="00291351">
        <w:rPr>
          <w:rFonts w:ascii="Garamond" w:hAnsi="Garamond"/>
        </w:rPr>
        <w:t>https://www.autostraddle.com/love-on-the-spectrum-fails-to-give-its-queer-woman-the-dates-she-deserves/</w:t>
      </w:r>
    </w:p>
    <w:p w14:paraId="0B090C99" w14:textId="77777777" w:rsidR="00C35F58" w:rsidRPr="00B31D9F" w:rsidRDefault="00C35F58" w:rsidP="00C35F58">
      <w:pPr>
        <w:rPr>
          <w:rFonts w:ascii="Garamond" w:hAnsi="Garamond"/>
        </w:rPr>
      </w:pPr>
    </w:p>
    <w:p w14:paraId="7534F051" w14:textId="77777777" w:rsidR="00C35F58" w:rsidRPr="00B31D9F" w:rsidRDefault="00C35F58" w:rsidP="00C35F58">
      <w:pPr>
        <w:rPr>
          <w:rFonts w:ascii="Garamond" w:hAnsi="Garamond"/>
        </w:rPr>
      </w:pPr>
      <w:r w:rsidRPr="00B31D9F">
        <w:rPr>
          <w:rFonts w:ascii="Garamond" w:hAnsi="Garamond"/>
        </w:rPr>
        <w:t xml:space="preserve">Oliver, M. 2013. The social model of disability: Thirty years on. </w:t>
      </w:r>
      <w:r w:rsidRPr="00B31D9F">
        <w:rPr>
          <w:rFonts w:ascii="Garamond" w:hAnsi="Garamond"/>
          <w:i/>
          <w:iCs/>
        </w:rPr>
        <w:t>Disability &amp; society</w:t>
      </w:r>
      <w:r w:rsidRPr="00B31D9F">
        <w:rPr>
          <w:rFonts w:ascii="Garamond" w:hAnsi="Garamond"/>
        </w:rPr>
        <w:t xml:space="preserve">, </w:t>
      </w:r>
      <w:r w:rsidRPr="00B31D9F">
        <w:rPr>
          <w:rFonts w:ascii="Garamond" w:hAnsi="Garamond"/>
          <w:b/>
          <w:bCs/>
        </w:rPr>
        <w:t>28</w:t>
      </w:r>
      <w:r w:rsidRPr="00B31D9F">
        <w:rPr>
          <w:rFonts w:ascii="Garamond" w:hAnsi="Garamond"/>
        </w:rPr>
        <w:t>(7), pp.1024-1026.</w:t>
      </w:r>
    </w:p>
    <w:p w14:paraId="0AF4501C" w14:textId="77777777" w:rsidR="00C35F58" w:rsidRPr="00B31D9F" w:rsidRDefault="00C35F58" w:rsidP="00C35F58">
      <w:pPr>
        <w:rPr>
          <w:rFonts w:ascii="Garamond" w:hAnsi="Garamond"/>
        </w:rPr>
      </w:pPr>
    </w:p>
    <w:p w14:paraId="59B1FF3D" w14:textId="77777777" w:rsidR="00C35F58" w:rsidRDefault="00C35F58" w:rsidP="00C35F58">
      <w:pPr>
        <w:rPr>
          <w:rFonts w:ascii="Garamond" w:hAnsi="Garamond"/>
        </w:rPr>
      </w:pPr>
      <w:r w:rsidRPr="00B31D9F">
        <w:rPr>
          <w:rFonts w:ascii="Garamond" w:hAnsi="Garamond"/>
        </w:rPr>
        <w:t xml:space="preserve">Oren, T. 2013. On the line: Format, cooking and competition as television values. </w:t>
      </w:r>
      <w:r w:rsidRPr="00B31D9F">
        <w:rPr>
          <w:rFonts w:ascii="Garamond" w:hAnsi="Garamond"/>
          <w:i/>
          <w:iCs/>
        </w:rPr>
        <w:t>Critical Studies in Television</w:t>
      </w:r>
      <w:r w:rsidRPr="00B31D9F">
        <w:rPr>
          <w:rFonts w:ascii="Garamond" w:hAnsi="Garamond"/>
        </w:rPr>
        <w:t xml:space="preserve">, </w:t>
      </w:r>
      <w:r w:rsidRPr="00B31D9F">
        <w:rPr>
          <w:rFonts w:ascii="Garamond" w:hAnsi="Garamond"/>
          <w:b/>
          <w:bCs/>
        </w:rPr>
        <w:t>8</w:t>
      </w:r>
      <w:r w:rsidRPr="00B31D9F">
        <w:rPr>
          <w:rFonts w:ascii="Garamond" w:hAnsi="Garamond"/>
        </w:rPr>
        <w:t>(2), pp.20-35.</w:t>
      </w:r>
    </w:p>
    <w:p w14:paraId="1C99A26D" w14:textId="77777777" w:rsidR="00C35F58" w:rsidRDefault="00C35F58" w:rsidP="00C35F58">
      <w:pPr>
        <w:rPr>
          <w:rFonts w:ascii="Garamond" w:hAnsi="Garamond"/>
        </w:rPr>
      </w:pPr>
    </w:p>
    <w:p w14:paraId="4CF8EC37" w14:textId="77777777" w:rsidR="00C35F58" w:rsidRPr="00B31D9F" w:rsidRDefault="00C35F58" w:rsidP="00C35F58">
      <w:pPr>
        <w:rPr>
          <w:rFonts w:ascii="Garamond" w:hAnsi="Garamond"/>
        </w:rPr>
      </w:pPr>
      <w:proofErr w:type="spellStart"/>
      <w:r w:rsidRPr="00F22F88">
        <w:rPr>
          <w:rFonts w:ascii="Garamond" w:hAnsi="Garamond"/>
        </w:rPr>
        <w:t>Parchomiuk</w:t>
      </w:r>
      <w:proofErr w:type="spellEnd"/>
      <w:r w:rsidRPr="00F22F88">
        <w:rPr>
          <w:rFonts w:ascii="Garamond" w:hAnsi="Garamond"/>
        </w:rPr>
        <w:t>, M. 2019. Sexuality of persons with autistic spectrum disorders (ASD). </w:t>
      </w:r>
      <w:r w:rsidRPr="00F22F88">
        <w:rPr>
          <w:rFonts w:ascii="Garamond" w:hAnsi="Garamond"/>
          <w:i/>
          <w:iCs/>
        </w:rPr>
        <w:t>Sexuality and Disability</w:t>
      </w:r>
      <w:r>
        <w:rPr>
          <w:rFonts w:ascii="Garamond" w:hAnsi="Garamond"/>
        </w:rPr>
        <w:t>.</w:t>
      </w:r>
      <w:r w:rsidRPr="00F22F88">
        <w:rPr>
          <w:rFonts w:ascii="Garamond" w:hAnsi="Garamond"/>
        </w:rPr>
        <w:t> </w:t>
      </w:r>
      <w:r>
        <w:rPr>
          <w:rFonts w:ascii="Garamond" w:hAnsi="Garamond"/>
          <w:b/>
          <w:bCs/>
        </w:rPr>
        <w:t>37</w:t>
      </w:r>
      <w:r w:rsidRPr="00F22F88">
        <w:rPr>
          <w:rFonts w:ascii="Garamond" w:hAnsi="Garamond"/>
        </w:rPr>
        <w:t>(2</w:t>
      </w:r>
      <w:proofErr w:type="gramStart"/>
      <w:r w:rsidRPr="00F22F88">
        <w:rPr>
          <w:rFonts w:ascii="Garamond" w:hAnsi="Garamond"/>
        </w:rPr>
        <w:t>),</w:t>
      </w:r>
      <w:r>
        <w:rPr>
          <w:rFonts w:ascii="Garamond" w:hAnsi="Garamond"/>
        </w:rPr>
        <w:t>pp.</w:t>
      </w:r>
      <w:proofErr w:type="gramEnd"/>
      <w:r w:rsidRPr="00F22F88">
        <w:rPr>
          <w:rFonts w:ascii="Garamond" w:hAnsi="Garamond"/>
        </w:rPr>
        <w:t xml:space="preserve"> 259-274.</w:t>
      </w:r>
    </w:p>
    <w:p w14:paraId="048AD1CD" w14:textId="77777777" w:rsidR="00C35F58" w:rsidRPr="00B31D9F" w:rsidRDefault="00C35F58" w:rsidP="00C35F58">
      <w:pPr>
        <w:rPr>
          <w:rFonts w:ascii="Garamond" w:hAnsi="Garamond"/>
        </w:rPr>
      </w:pPr>
    </w:p>
    <w:p w14:paraId="5C9F5474" w14:textId="77777777" w:rsidR="00C35F58" w:rsidRDefault="00C35F58" w:rsidP="00C35F58">
      <w:pPr>
        <w:rPr>
          <w:rFonts w:ascii="Garamond" w:hAnsi="Garamond"/>
        </w:rPr>
      </w:pPr>
      <w:r w:rsidRPr="00B31D9F">
        <w:rPr>
          <w:rFonts w:ascii="Garamond" w:hAnsi="Garamond"/>
        </w:rPr>
        <w:t xml:space="preserve">Paris, M. J. 1993. Attitudes of medical students and health-care professionals toward people with disabilities. </w:t>
      </w:r>
      <w:r w:rsidRPr="00B31D9F">
        <w:rPr>
          <w:rFonts w:ascii="Garamond" w:hAnsi="Garamond"/>
          <w:i/>
          <w:iCs/>
        </w:rPr>
        <w:t>Archives of physical medicine and rehabilitation</w:t>
      </w:r>
      <w:r w:rsidRPr="00B31D9F">
        <w:rPr>
          <w:rFonts w:ascii="Garamond" w:hAnsi="Garamond"/>
        </w:rPr>
        <w:t xml:space="preserve">, </w:t>
      </w:r>
      <w:r w:rsidRPr="00B31D9F">
        <w:rPr>
          <w:rFonts w:ascii="Garamond" w:hAnsi="Garamond"/>
          <w:b/>
          <w:bCs/>
        </w:rPr>
        <w:t>74</w:t>
      </w:r>
      <w:r w:rsidRPr="00B31D9F">
        <w:rPr>
          <w:rFonts w:ascii="Garamond" w:hAnsi="Garamond"/>
        </w:rPr>
        <w:t>(8), pp.818-825.</w:t>
      </w:r>
    </w:p>
    <w:p w14:paraId="6777BBB5" w14:textId="77777777" w:rsidR="00C35F58" w:rsidRDefault="00C35F58" w:rsidP="00C35F58">
      <w:pPr>
        <w:rPr>
          <w:rFonts w:ascii="Garamond" w:hAnsi="Garamond"/>
        </w:rPr>
      </w:pPr>
    </w:p>
    <w:p w14:paraId="7768F939" w14:textId="77777777" w:rsidR="00C35F58" w:rsidRDefault="00C35F58" w:rsidP="00C35F58">
      <w:pPr>
        <w:rPr>
          <w:rFonts w:ascii="Garamond" w:hAnsi="Garamond"/>
        </w:rPr>
      </w:pPr>
      <w:r w:rsidRPr="003D1A3F">
        <w:rPr>
          <w:rFonts w:ascii="Garamond" w:hAnsi="Garamond"/>
        </w:rPr>
        <w:t xml:space="preserve">Park-Cardoso, J., </w:t>
      </w:r>
      <w:r>
        <w:rPr>
          <w:rFonts w:ascii="Garamond" w:hAnsi="Garamond"/>
        </w:rPr>
        <w:t>and</w:t>
      </w:r>
      <w:r w:rsidRPr="003D1A3F">
        <w:rPr>
          <w:rFonts w:ascii="Garamond" w:hAnsi="Garamond"/>
        </w:rPr>
        <w:t xml:space="preserve"> da Silva, A. P. S. 2021. Preference to eat alone: Autistic adults' desire for freedom of choice for a peaceful space. </w:t>
      </w:r>
      <w:r w:rsidRPr="003D1A3F">
        <w:rPr>
          <w:rFonts w:ascii="Garamond" w:hAnsi="Garamond"/>
          <w:i/>
          <w:iCs/>
        </w:rPr>
        <w:t>Autism in Adulthood</w:t>
      </w:r>
      <w:r>
        <w:rPr>
          <w:rFonts w:ascii="Garamond" w:hAnsi="Garamond"/>
        </w:rPr>
        <w:t>,</w:t>
      </w:r>
      <w:r w:rsidRPr="003D1A3F">
        <w:rPr>
          <w:rFonts w:ascii="Garamond" w:hAnsi="Garamond"/>
        </w:rPr>
        <w:t> </w:t>
      </w:r>
      <w:r>
        <w:rPr>
          <w:rFonts w:ascii="Garamond" w:hAnsi="Garamond"/>
          <w:b/>
          <w:bCs/>
        </w:rPr>
        <w:t>3</w:t>
      </w:r>
      <w:r w:rsidRPr="003D1A3F">
        <w:rPr>
          <w:rFonts w:ascii="Garamond" w:hAnsi="Garamond"/>
        </w:rPr>
        <w:t xml:space="preserve">(3), </w:t>
      </w:r>
      <w:r>
        <w:rPr>
          <w:rFonts w:ascii="Garamond" w:hAnsi="Garamond"/>
        </w:rPr>
        <w:t>pp.</w:t>
      </w:r>
      <w:r w:rsidRPr="003D1A3F">
        <w:rPr>
          <w:rFonts w:ascii="Garamond" w:hAnsi="Garamond"/>
        </w:rPr>
        <w:t>257-265.</w:t>
      </w:r>
    </w:p>
    <w:p w14:paraId="112E042F" w14:textId="77777777" w:rsidR="00C35F58" w:rsidRPr="00B31D9F" w:rsidRDefault="00C35F58" w:rsidP="00C35F58">
      <w:pPr>
        <w:rPr>
          <w:rFonts w:ascii="Garamond" w:hAnsi="Garamond"/>
        </w:rPr>
      </w:pPr>
    </w:p>
    <w:p w14:paraId="2D6337F2" w14:textId="77777777" w:rsidR="00C35F58" w:rsidRPr="00B31D9F" w:rsidRDefault="00C35F58" w:rsidP="00C35F58">
      <w:pPr>
        <w:rPr>
          <w:rFonts w:ascii="Garamond" w:hAnsi="Garamond"/>
        </w:rPr>
      </w:pPr>
      <w:r w:rsidRPr="00B31D9F">
        <w:rPr>
          <w:rFonts w:ascii="Garamond" w:hAnsi="Garamond"/>
        </w:rPr>
        <w:t xml:space="preserve">Patel, D. R., and Brown, K. A. 2017. An overview of the conceptual framework and definitions of disability. </w:t>
      </w:r>
      <w:r w:rsidRPr="00B31D9F">
        <w:rPr>
          <w:rFonts w:ascii="Garamond" w:hAnsi="Garamond"/>
          <w:i/>
          <w:iCs/>
        </w:rPr>
        <w:t>International Journal of Child Health and Human Development</w:t>
      </w:r>
      <w:r w:rsidRPr="00B31D9F">
        <w:rPr>
          <w:rFonts w:ascii="Garamond" w:hAnsi="Garamond"/>
        </w:rPr>
        <w:t xml:space="preserve">, </w:t>
      </w:r>
      <w:r w:rsidRPr="00B31D9F">
        <w:rPr>
          <w:rFonts w:ascii="Garamond" w:hAnsi="Garamond"/>
          <w:b/>
          <w:bCs/>
        </w:rPr>
        <w:t>10</w:t>
      </w:r>
      <w:r w:rsidRPr="00B31D9F">
        <w:rPr>
          <w:rFonts w:ascii="Garamond" w:hAnsi="Garamond"/>
        </w:rPr>
        <w:t>(3), pp.247-252.</w:t>
      </w:r>
    </w:p>
    <w:p w14:paraId="52661395" w14:textId="77777777" w:rsidR="00C35F58" w:rsidRPr="00B31D9F" w:rsidRDefault="00C35F58" w:rsidP="00C35F58">
      <w:pPr>
        <w:rPr>
          <w:rFonts w:ascii="Garamond" w:hAnsi="Garamond"/>
        </w:rPr>
      </w:pPr>
    </w:p>
    <w:p w14:paraId="310A1EB6" w14:textId="77777777" w:rsidR="00C35F58" w:rsidRDefault="00C35F58" w:rsidP="00C35F58">
      <w:pPr>
        <w:rPr>
          <w:rFonts w:ascii="Garamond" w:hAnsi="Garamond"/>
        </w:rPr>
      </w:pPr>
      <w:proofErr w:type="spellStart"/>
      <w:r w:rsidRPr="00B31D9F">
        <w:rPr>
          <w:rFonts w:ascii="Garamond" w:hAnsi="Garamond"/>
        </w:rPr>
        <w:t>Pebdani</w:t>
      </w:r>
      <w:proofErr w:type="spellEnd"/>
      <w:r w:rsidRPr="00B31D9F">
        <w:rPr>
          <w:rFonts w:ascii="Garamond" w:hAnsi="Garamond"/>
        </w:rPr>
        <w:t xml:space="preserve">, R. N., and Tashjian, A. 2022. An analysis of the attitudes of the </w:t>
      </w:r>
      <w:proofErr w:type="gramStart"/>
      <w:r w:rsidRPr="00B31D9F">
        <w:rPr>
          <w:rFonts w:ascii="Garamond" w:hAnsi="Garamond"/>
        </w:rPr>
        <w:t>general public</w:t>
      </w:r>
      <w:proofErr w:type="gramEnd"/>
      <w:r w:rsidRPr="00B31D9F">
        <w:rPr>
          <w:rFonts w:ascii="Garamond" w:hAnsi="Garamond"/>
        </w:rPr>
        <w:t xml:space="preserve"> towards the sexuality of individuals with disabilities through a systematic literature review. </w:t>
      </w:r>
      <w:r w:rsidRPr="00B31D9F">
        <w:rPr>
          <w:rFonts w:ascii="Garamond" w:hAnsi="Garamond"/>
          <w:i/>
          <w:iCs/>
        </w:rPr>
        <w:t>Sexuality and Disability</w:t>
      </w:r>
      <w:r w:rsidRPr="00B31D9F">
        <w:rPr>
          <w:rFonts w:ascii="Garamond" w:hAnsi="Garamond"/>
        </w:rPr>
        <w:t xml:space="preserve">, </w:t>
      </w:r>
      <w:r w:rsidRPr="00B31D9F">
        <w:rPr>
          <w:rFonts w:ascii="Garamond" w:hAnsi="Garamond"/>
          <w:b/>
          <w:bCs/>
        </w:rPr>
        <w:t>40</w:t>
      </w:r>
      <w:r w:rsidRPr="00B31D9F">
        <w:rPr>
          <w:rFonts w:ascii="Garamond" w:hAnsi="Garamond"/>
        </w:rPr>
        <w:t>(1), pp.21-55.</w:t>
      </w:r>
    </w:p>
    <w:p w14:paraId="6C48EEF3" w14:textId="77777777" w:rsidR="00C35F58" w:rsidRPr="00B31D9F" w:rsidRDefault="00C35F58" w:rsidP="00C35F58">
      <w:pPr>
        <w:rPr>
          <w:rFonts w:ascii="Garamond" w:hAnsi="Garamond"/>
        </w:rPr>
      </w:pPr>
    </w:p>
    <w:p w14:paraId="4503E161" w14:textId="77777777" w:rsidR="00C35F58" w:rsidRDefault="00C35F58" w:rsidP="00C35F58">
      <w:pPr>
        <w:rPr>
          <w:rFonts w:ascii="Garamond" w:hAnsi="Garamond"/>
        </w:rPr>
      </w:pPr>
      <w:proofErr w:type="spellStart"/>
      <w:r w:rsidRPr="00B31D9F">
        <w:rPr>
          <w:rFonts w:ascii="Garamond" w:hAnsi="Garamond"/>
        </w:rPr>
        <w:t>Penzhorn</w:t>
      </w:r>
      <w:proofErr w:type="spellEnd"/>
      <w:r w:rsidRPr="00B31D9F">
        <w:rPr>
          <w:rFonts w:ascii="Garamond" w:hAnsi="Garamond"/>
        </w:rPr>
        <w:t xml:space="preserve">, H., and </w:t>
      </w:r>
      <w:proofErr w:type="spellStart"/>
      <w:r w:rsidRPr="00B31D9F">
        <w:rPr>
          <w:rFonts w:ascii="Garamond" w:hAnsi="Garamond"/>
        </w:rPr>
        <w:t>Pitout</w:t>
      </w:r>
      <w:proofErr w:type="spellEnd"/>
      <w:r w:rsidRPr="00B31D9F">
        <w:rPr>
          <w:rFonts w:ascii="Garamond" w:hAnsi="Garamond"/>
        </w:rPr>
        <w:t>, M. 2007. A critical-historical genre analysis of reality</w:t>
      </w:r>
      <w:r>
        <w:rPr>
          <w:rFonts w:ascii="Garamond" w:hAnsi="Garamond"/>
        </w:rPr>
        <w:t xml:space="preserve"> </w:t>
      </w:r>
      <w:r w:rsidRPr="00B31D9F">
        <w:rPr>
          <w:rFonts w:ascii="Garamond" w:hAnsi="Garamond"/>
        </w:rPr>
        <w:t>television. </w:t>
      </w:r>
      <w:proofErr w:type="spellStart"/>
      <w:r w:rsidRPr="00B31D9F">
        <w:rPr>
          <w:rFonts w:ascii="Garamond" w:hAnsi="Garamond"/>
          <w:i/>
          <w:iCs/>
        </w:rPr>
        <w:t>Communicatio</w:t>
      </w:r>
      <w:proofErr w:type="spellEnd"/>
      <w:r w:rsidRPr="00B31D9F">
        <w:rPr>
          <w:rFonts w:ascii="Garamond" w:hAnsi="Garamond"/>
        </w:rPr>
        <w:t>, </w:t>
      </w:r>
      <w:r w:rsidRPr="00B31D9F">
        <w:rPr>
          <w:rFonts w:ascii="Garamond" w:hAnsi="Garamond"/>
          <w:b/>
          <w:bCs/>
        </w:rPr>
        <w:t>33</w:t>
      </w:r>
      <w:r w:rsidRPr="00B31D9F">
        <w:rPr>
          <w:rFonts w:ascii="Garamond" w:hAnsi="Garamond"/>
        </w:rPr>
        <w:t>(1), pp.62-76.</w:t>
      </w:r>
    </w:p>
    <w:p w14:paraId="40EA1EE1" w14:textId="77777777" w:rsidR="00C35F58" w:rsidRDefault="00C35F58" w:rsidP="00C35F58">
      <w:pPr>
        <w:rPr>
          <w:rFonts w:ascii="Garamond" w:hAnsi="Garamond"/>
        </w:rPr>
      </w:pPr>
    </w:p>
    <w:p w14:paraId="70AF7301" w14:textId="77777777" w:rsidR="00C35F58" w:rsidRDefault="00C35F58" w:rsidP="00C35F58">
      <w:pPr>
        <w:rPr>
          <w:rFonts w:ascii="Garamond" w:hAnsi="Garamond"/>
        </w:rPr>
      </w:pPr>
      <w:r w:rsidRPr="00FE1B53">
        <w:rPr>
          <w:rFonts w:ascii="Garamond" w:hAnsi="Garamond"/>
        </w:rPr>
        <w:t xml:space="preserve">Phillips, N., and Oswick, C. 2012. Organizational discourse: Domains, debates, and directions. </w:t>
      </w:r>
      <w:r w:rsidRPr="00FE1B53">
        <w:rPr>
          <w:rFonts w:ascii="Garamond" w:hAnsi="Garamond"/>
          <w:i/>
          <w:iCs/>
        </w:rPr>
        <w:t>Academy of Management Annals</w:t>
      </w:r>
      <w:r w:rsidRPr="00FE1B53">
        <w:rPr>
          <w:rFonts w:ascii="Garamond" w:hAnsi="Garamond"/>
        </w:rPr>
        <w:t xml:space="preserve">. </w:t>
      </w:r>
      <w:r w:rsidRPr="00FE1B53">
        <w:rPr>
          <w:rFonts w:ascii="Garamond" w:hAnsi="Garamond"/>
          <w:b/>
          <w:bCs/>
        </w:rPr>
        <w:t>6</w:t>
      </w:r>
      <w:r w:rsidRPr="00FE1B53">
        <w:rPr>
          <w:rFonts w:ascii="Garamond" w:hAnsi="Garamond"/>
        </w:rPr>
        <w:t>(1), pp.435-481.</w:t>
      </w:r>
    </w:p>
    <w:p w14:paraId="15DBE254" w14:textId="77777777" w:rsidR="00C35F58" w:rsidRDefault="00C35F58" w:rsidP="00C35F58">
      <w:pPr>
        <w:rPr>
          <w:rFonts w:ascii="Garamond" w:hAnsi="Garamond"/>
        </w:rPr>
      </w:pPr>
    </w:p>
    <w:p w14:paraId="2F8678D3" w14:textId="77777777" w:rsidR="00C35F58" w:rsidRPr="00B31D9F" w:rsidRDefault="00C35F58" w:rsidP="00C35F58">
      <w:pPr>
        <w:rPr>
          <w:rFonts w:ascii="Garamond" w:hAnsi="Garamond"/>
        </w:rPr>
      </w:pPr>
      <w:r w:rsidRPr="00457049">
        <w:rPr>
          <w:rFonts w:ascii="Garamond" w:hAnsi="Garamond"/>
        </w:rPr>
        <w:t>Pieri, M. 2019. The sound that you do not see. Notes on queer and disabled invisibility. </w:t>
      </w:r>
      <w:r w:rsidRPr="00457049">
        <w:rPr>
          <w:rFonts w:ascii="Garamond" w:hAnsi="Garamond"/>
          <w:i/>
          <w:iCs/>
        </w:rPr>
        <w:t>Sexuality &amp; Culture</w:t>
      </w:r>
      <w:r>
        <w:rPr>
          <w:rFonts w:ascii="Garamond" w:hAnsi="Garamond"/>
        </w:rPr>
        <w:t xml:space="preserve">. </w:t>
      </w:r>
      <w:r>
        <w:rPr>
          <w:rFonts w:ascii="Garamond" w:hAnsi="Garamond"/>
          <w:b/>
          <w:bCs/>
        </w:rPr>
        <w:t>23</w:t>
      </w:r>
      <w:r w:rsidRPr="00457049">
        <w:rPr>
          <w:rFonts w:ascii="Garamond" w:hAnsi="Garamond"/>
        </w:rPr>
        <w:t xml:space="preserve">(2), </w:t>
      </w:r>
      <w:r>
        <w:rPr>
          <w:rFonts w:ascii="Garamond" w:hAnsi="Garamond"/>
        </w:rPr>
        <w:t>pp.</w:t>
      </w:r>
      <w:r w:rsidRPr="00457049">
        <w:rPr>
          <w:rFonts w:ascii="Garamond" w:hAnsi="Garamond"/>
        </w:rPr>
        <w:t>558-570.</w:t>
      </w:r>
    </w:p>
    <w:p w14:paraId="54D5F4FE" w14:textId="77777777" w:rsidR="00C35F58" w:rsidRPr="00B31D9F" w:rsidRDefault="00C35F58" w:rsidP="00C35F58">
      <w:pPr>
        <w:rPr>
          <w:rFonts w:ascii="Garamond" w:hAnsi="Garamond"/>
        </w:rPr>
      </w:pPr>
    </w:p>
    <w:p w14:paraId="2F2492E9" w14:textId="77777777" w:rsidR="00C35F58" w:rsidRPr="00B31D9F" w:rsidRDefault="00C35F58" w:rsidP="00C35F58">
      <w:pPr>
        <w:rPr>
          <w:rFonts w:ascii="Garamond" w:hAnsi="Garamond"/>
        </w:rPr>
      </w:pPr>
      <w:proofErr w:type="spellStart"/>
      <w:r w:rsidRPr="00B31D9F">
        <w:rPr>
          <w:rFonts w:ascii="Garamond" w:hAnsi="Garamond"/>
        </w:rPr>
        <w:t>Pieto</w:t>
      </w:r>
      <w:proofErr w:type="spellEnd"/>
      <w:r w:rsidRPr="00B31D9F">
        <w:rPr>
          <w:rFonts w:ascii="Garamond" w:hAnsi="Garamond"/>
        </w:rPr>
        <w:t xml:space="preserve">, R. and K. Otter. 2007. </w:t>
      </w:r>
      <w:r w:rsidRPr="00B31D9F">
        <w:rPr>
          <w:rFonts w:ascii="Garamond" w:hAnsi="Garamond"/>
          <w:i/>
          <w:iCs/>
        </w:rPr>
        <w:t xml:space="preserve">The Osbournes': Genre, reality TV, and the domestication of rock `n roll. </w:t>
      </w:r>
      <w:r w:rsidRPr="00B31D9F">
        <w:rPr>
          <w:rFonts w:ascii="Garamond" w:hAnsi="Garamond"/>
        </w:rPr>
        <w:t xml:space="preserve">[Online]. [Accessed 05 February 2024]. Available from: </w:t>
      </w:r>
      <w:hyperlink r:id="rId22" w:history="1">
        <w:r w:rsidRPr="00B31D9F">
          <w:rPr>
            <w:rStyle w:val="Hyperlink"/>
            <w:rFonts w:ascii="Garamond" w:hAnsi="Garamond"/>
          </w:rPr>
          <w:t>https://pages.nyu.edu/counterblast/osbournes.htm</w:t>
        </w:r>
      </w:hyperlink>
    </w:p>
    <w:p w14:paraId="2924B7EF" w14:textId="77777777" w:rsidR="00C35F58" w:rsidRPr="00B31D9F" w:rsidRDefault="00C35F58" w:rsidP="00C35F58">
      <w:pPr>
        <w:rPr>
          <w:rFonts w:ascii="Garamond" w:hAnsi="Garamond"/>
        </w:rPr>
      </w:pPr>
    </w:p>
    <w:p w14:paraId="00B103A6" w14:textId="77777777" w:rsidR="00C35F58" w:rsidRPr="00B31D9F" w:rsidRDefault="00C35F58" w:rsidP="00C35F58">
      <w:pPr>
        <w:rPr>
          <w:rFonts w:ascii="Garamond" w:hAnsi="Garamond"/>
        </w:rPr>
      </w:pPr>
      <w:r w:rsidRPr="00B31D9F">
        <w:rPr>
          <w:rFonts w:ascii="Garamond" w:hAnsi="Garamond"/>
        </w:rPr>
        <w:t xml:space="preserve">Piper, H. 2006. Understanding Reality Television Reality TV–Audiences and Popular Factual Television Reality TV–Realism and Revelation. </w:t>
      </w:r>
      <w:r w:rsidRPr="00B31D9F">
        <w:rPr>
          <w:rFonts w:ascii="Garamond" w:hAnsi="Garamond"/>
          <w:i/>
          <w:iCs/>
        </w:rPr>
        <w:t>Screen</w:t>
      </w:r>
      <w:r w:rsidRPr="00B31D9F">
        <w:rPr>
          <w:rFonts w:ascii="Garamond" w:hAnsi="Garamond"/>
        </w:rPr>
        <w:t>,</w:t>
      </w:r>
      <w:r w:rsidRPr="00B31D9F">
        <w:rPr>
          <w:rFonts w:ascii="Garamond" w:hAnsi="Garamond"/>
          <w:b/>
          <w:bCs/>
        </w:rPr>
        <w:t xml:space="preserve"> 47</w:t>
      </w:r>
      <w:r w:rsidRPr="00B31D9F">
        <w:rPr>
          <w:rFonts w:ascii="Garamond" w:hAnsi="Garamond"/>
        </w:rPr>
        <w:t>(1), pp.133-138.</w:t>
      </w:r>
    </w:p>
    <w:p w14:paraId="21E5B725" w14:textId="77777777" w:rsidR="00C35F58" w:rsidRPr="00B31D9F" w:rsidRDefault="00C35F58" w:rsidP="00C35F58">
      <w:pPr>
        <w:rPr>
          <w:rFonts w:ascii="Garamond" w:hAnsi="Garamond"/>
        </w:rPr>
      </w:pPr>
    </w:p>
    <w:p w14:paraId="04AFD6FF" w14:textId="77777777" w:rsidR="00C35F58" w:rsidRDefault="00C35F58" w:rsidP="00C35F58">
      <w:pPr>
        <w:rPr>
          <w:rFonts w:ascii="Garamond" w:hAnsi="Garamond"/>
        </w:rPr>
      </w:pPr>
      <w:proofErr w:type="spellStart"/>
      <w:r w:rsidRPr="00B31D9F">
        <w:rPr>
          <w:rFonts w:ascii="Garamond" w:hAnsi="Garamond"/>
        </w:rPr>
        <w:t>Pirsl</w:t>
      </w:r>
      <w:proofErr w:type="spellEnd"/>
      <w:r w:rsidRPr="00B31D9F">
        <w:rPr>
          <w:rFonts w:ascii="Garamond" w:hAnsi="Garamond"/>
        </w:rPr>
        <w:t xml:space="preserve">, D., and </w:t>
      </w:r>
      <w:proofErr w:type="spellStart"/>
      <w:r w:rsidRPr="00B31D9F">
        <w:rPr>
          <w:rFonts w:ascii="Garamond" w:hAnsi="Garamond"/>
        </w:rPr>
        <w:t>Popovska</w:t>
      </w:r>
      <w:proofErr w:type="spellEnd"/>
      <w:r w:rsidRPr="00B31D9F">
        <w:rPr>
          <w:rFonts w:ascii="Garamond" w:hAnsi="Garamond"/>
        </w:rPr>
        <w:t xml:space="preserve">, S. 2013. Media mediated disability: How to avoid stereotypes. </w:t>
      </w:r>
      <w:r w:rsidRPr="00B31D9F">
        <w:rPr>
          <w:rFonts w:ascii="Garamond" w:hAnsi="Garamond"/>
          <w:i/>
          <w:iCs/>
        </w:rPr>
        <w:t>International Journal of Scientific Engineering and Research (IJSER)</w:t>
      </w:r>
      <w:r w:rsidRPr="00B31D9F">
        <w:rPr>
          <w:rFonts w:ascii="Garamond" w:hAnsi="Garamond"/>
        </w:rPr>
        <w:t xml:space="preserve">, </w:t>
      </w:r>
      <w:r w:rsidRPr="00B31D9F">
        <w:rPr>
          <w:rFonts w:ascii="Garamond" w:hAnsi="Garamond"/>
          <w:b/>
          <w:bCs/>
        </w:rPr>
        <w:t>1</w:t>
      </w:r>
      <w:r w:rsidRPr="00B31D9F">
        <w:rPr>
          <w:rFonts w:ascii="Garamond" w:hAnsi="Garamond"/>
        </w:rPr>
        <w:t>(4), pp.42-45.</w:t>
      </w:r>
    </w:p>
    <w:p w14:paraId="68D7975D" w14:textId="77777777" w:rsidR="00C35F58" w:rsidRDefault="00C35F58" w:rsidP="00C35F58">
      <w:pPr>
        <w:rPr>
          <w:rFonts w:ascii="Garamond" w:hAnsi="Garamond"/>
        </w:rPr>
      </w:pPr>
    </w:p>
    <w:p w14:paraId="31D6BF1D" w14:textId="77777777" w:rsidR="00C35F58" w:rsidRPr="00B31D9F" w:rsidRDefault="00C35F58" w:rsidP="00C35F58">
      <w:pPr>
        <w:rPr>
          <w:rFonts w:ascii="Garamond" w:hAnsi="Garamond"/>
        </w:rPr>
      </w:pPr>
      <w:r w:rsidRPr="001C052F">
        <w:rPr>
          <w:rFonts w:ascii="Garamond" w:hAnsi="Garamond"/>
        </w:rPr>
        <w:t xml:space="preserve">Pruett, S. R., </w:t>
      </w:r>
      <w:r>
        <w:rPr>
          <w:rFonts w:ascii="Garamond" w:hAnsi="Garamond"/>
        </w:rPr>
        <w:t>and</w:t>
      </w:r>
      <w:r w:rsidRPr="001C052F">
        <w:rPr>
          <w:rFonts w:ascii="Garamond" w:hAnsi="Garamond"/>
        </w:rPr>
        <w:t xml:space="preserve"> Chan, F. 2006. The development and psychometric validation of the Disability Attitude Implicit Association Test. </w:t>
      </w:r>
      <w:r w:rsidRPr="001C052F">
        <w:rPr>
          <w:rFonts w:ascii="Garamond" w:hAnsi="Garamond"/>
          <w:i/>
          <w:iCs/>
        </w:rPr>
        <w:t>Rehabilitation Psychology</w:t>
      </w:r>
      <w:r>
        <w:rPr>
          <w:rFonts w:ascii="Garamond" w:hAnsi="Garamond"/>
        </w:rPr>
        <w:t>.</w:t>
      </w:r>
      <w:r w:rsidRPr="001C052F">
        <w:rPr>
          <w:rFonts w:ascii="Garamond" w:hAnsi="Garamond"/>
        </w:rPr>
        <w:t> </w:t>
      </w:r>
      <w:r>
        <w:rPr>
          <w:rFonts w:ascii="Garamond" w:hAnsi="Garamond"/>
          <w:b/>
          <w:bCs/>
        </w:rPr>
        <w:t>51</w:t>
      </w:r>
      <w:r w:rsidRPr="001C052F">
        <w:rPr>
          <w:rFonts w:ascii="Garamond" w:hAnsi="Garamond"/>
        </w:rPr>
        <w:t xml:space="preserve">(3), </w:t>
      </w:r>
      <w:r>
        <w:rPr>
          <w:rFonts w:ascii="Garamond" w:hAnsi="Garamond"/>
        </w:rPr>
        <w:t>p.</w:t>
      </w:r>
      <w:r w:rsidRPr="001C052F">
        <w:rPr>
          <w:rFonts w:ascii="Garamond" w:hAnsi="Garamond"/>
        </w:rPr>
        <w:t>202.</w:t>
      </w:r>
    </w:p>
    <w:p w14:paraId="166E821F" w14:textId="77777777" w:rsidR="00C35F58" w:rsidRPr="00B31D9F" w:rsidRDefault="00C35F58" w:rsidP="00C35F58">
      <w:pPr>
        <w:rPr>
          <w:rFonts w:ascii="Garamond" w:hAnsi="Garamond"/>
        </w:rPr>
      </w:pPr>
    </w:p>
    <w:p w14:paraId="288296C9" w14:textId="77777777" w:rsidR="00C35F58" w:rsidRDefault="00C35F58" w:rsidP="00C35F58">
      <w:pPr>
        <w:rPr>
          <w:rFonts w:ascii="Garamond" w:hAnsi="Garamond"/>
        </w:rPr>
      </w:pPr>
      <w:r w:rsidRPr="00B31D9F">
        <w:rPr>
          <w:rFonts w:ascii="Garamond" w:hAnsi="Garamond"/>
        </w:rPr>
        <w:t xml:space="preserve">Putnam, M. 2005. Conceptualizing disability developing a framework for political disability identity. </w:t>
      </w:r>
      <w:r w:rsidRPr="00B31D9F">
        <w:rPr>
          <w:rFonts w:ascii="Garamond" w:hAnsi="Garamond"/>
          <w:i/>
          <w:iCs/>
        </w:rPr>
        <w:t xml:space="preserve">Journal of Disability Policy Studies, </w:t>
      </w:r>
      <w:r w:rsidRPr="00B31D9F">
        <w:rPr>
          <w:rFonts w:ascii="Garamond" w:hAnsi="Garamond"/>
          <w:b/>
          <w:bCs/>
        </w:rPr>
        <w:t>16</w:t>
      </w:r>
      <w:r w:rsidRPr="00B31D9F">
        <w:rPr>
          <w:rFonts w:ascii="Garamond" w:hAnsi="Garamond"/>
        </w:rPr>
        <w:t>(3), pp.188-198.</w:t>
      </w:r>
    </w:p>
    <w:p w14:paraId="34DF6759" w14:textId="77777777" w:rsidR="00C35F58" w:rsidRDefault="00C35F58" w:rsidP="00C35F58">
      <w:pPr>
        <w:rPr>
          <w:rFonts w:ascii="Garamond" w:hAnsi="Garamond"/>
        </w:rPr>
      </w:pPr>
    </w:p>
    <w:p w14:paraId="798CA25C" w14:textId="77777777" w:rsidR="00C35F58" w:rsidRDefault="00C35F58" w:rsidP="00C35F58">
      <w:pPr>
        <w:rPr>
          <w:rFonts w:ascii="Garamond" w:hAnsi="Garamond"/>
        </w:rPr>
      </w:pPr>
      <w:r w:rsidRPr="0023251D">
        <w:rPr>
          <w:rFonts w:ascii="Garamond" w:hAnsi="Garamond"/>
        </w:rPr>
        <w:lastRenderedPageBreak/>
        <w:t>Radulski, E. M. 2022. Conceptualising autistic masking, camouflaging, and neurotypical privilege: Towards a minority group model of neurodiversity. </w:t>
      </w:r>
      <w:r w:rsidRPr="0023251D">
        <w:rPr>
          <w:rFonts w:ascii="Garamond" w:hAnsi="Garamond"/>
          <w:i/>
          <w:iCs/>
        </w:rPr>
        <w:t>Human Development</w:t>
      </w:r>
      <w:r>
        <w:rPr>
          <w:rFonts w:ascii="Garamond" w:hAnsi="Garamond"/>
        </w:rPr>
        <w:t>.</w:t>
      </w:r>
      <w:r w:rsidRPr="0023251D">
        <w:rPr>
          <w:rFonts w:ascii="Garamond" w:hAnsi="Garamond"/>
        </w:rPr>
        <w:t> </w:t>
      </w:r>
      <w:r>
        <w:rPr>
          <w:rFonts w:ascii="Garamond" w:hAnsi="Garamond"/>
          <w:b/>
          <w:bCs/>
        </w:rPr>
        <w:t>66</w:t>
      </w:r>
      <w:r w:rsidRPr="0023251D">
        <w:rPr>
          <w:rFonts w:ascii="Garamond" w:hAnsi="Garamond"/>
        </w:rPr>
        <w:t xml:space="preserve">(2), </w:t>
      </w:r>
      <w:r>
        <w:rPr>
          <w:rFonts w:ascii="Garamond" w:hAnsi="Garamond"/>
        </w:rPr>
        <w:t>pp.</w:t>
      </w:r>
      <w:r w:rsidRPr="0023251D">
        <w:rPr>
          <w:rFonts w:ascii="Garamond" w:hAnsi="Garamond"/>
        </w:rPr>
        <w:t>113-127.</w:t>
      </w:r>
    </w:p>
    <w:p w14:paraId="233DAC3E" w14:textId="77777777" w:rsidR="00C35F58" w:rsidRDefault="00C35F58" w:rsidP="00C35F58">
      <w:pPr>
        <w:rPr>
          <w:rFonts w:ascii="Garamond" w:hAnsi="Garamond"/>
        </w:rPr>
      </w:pPr>
    </w:p>
    <w:p w14:paraId="100593ED" w14:textId="77777777" w:rsidR="00C35F58" w:rsidRDefault="00C35F58" w:rsidP="00C35F58">
      <w:pPr>
        <w:rPr>
          <w:rFonts w:ascii="Garamond" w:hAnsi="Garamond"/>
        </w:rPr>
      </w:pPr>
      <w:r w:rsidRPr="0060325A">
        <w:rPr>
          <w:rFonts w:ascii="Garamond" w:hAnsi="Garamond"/>
        </w:rPr>
        <w:t>Ramaekers, S., and Suissa</w:t>
      </w:r>
      <w:r>
        <w:rPr>
          <w:rFonts w:ascii="Garamond" w:hAnsi="Garamond"/>
        </w:rPr>
        <w:t>, J</w:t>
      </w:r>
      <w:r w:rsidRPr="0060325A">
        <w:rPr>
          <w:rFonts w:ascii="Garamond" w:hAnsi="Garamond"/>
        </w:rPr>
        <w:t xml:space="preserve">. 2012. </w:t>
      </w:r>
      <w:r w:rsidRPr="0060325A">
        <w:rPr>
          <w:rFonts w:ascii="Garamond" w:hAnsi="Garamond"/>
          <w:i/>
          <w:iCs/>
        </w:rPr>
        <w:t>The claims of parenting. Reasons, responsibility and</w:t>
      </w:r>
      <w:r w:rsidRPr="0060325A">
        <w:rPr>
          <w:rFonts w:ascii="Garamond" w:hAnsi="Garamond"/>
          <w:i/>
          <w:iCs/>
        </w:rPr>
        <w:br/>
        <w:t>society.</w:t>
      </w:r>
      <w:r w:rsidRPr="0060325A">
        <w:rPr>
          <w:rFonts w:ascii="Garamond" w:hAnsi="Garamond"/>
        </w:rPr>
        <w:t xml:space="preserve"> London: Springer</w:t>
      </w:r>
      <w:r>
        <w:rPr>
          <w:rFonts w:ascii="Garamond" w:hAnsi="Garamond"/>
        </w:rPr>
        <w:t>.</w:t>
      </w:r>
    </w:p>
    <w:p w14:paraId="4108B6ED" w14:textId="77777777" w:rsidR="00C35F58" w:rsidRDefault="00C35F58" w:rsidP="00C35F58">
      <w:pPr>
        <w:rPr>
          <w:rFonts w:ascii="Garamond" w:hAnsi="Garamond"/>
        </w:rPr>
      </w:pPr>
    </w:p>
    <w:p w14:paraId="065E750C" w14:textId="77777777" w:rsidR="00C35F58" w:rsidRPr="00F22F88" w:rsidRDefault="00C35F58" w:rsidP="00C35F58">
      <w:pPr>
        <w:rPr>
          <w:rFonts w:ascii="Garamond" w:hAnsi="Garamond"/>
        </w:rPr>
      </w:pPr>
      <w:r>
        <w:rPr>
          <w:rFonts w:ascii="Garamond" w:hAnsi="Garamond"/>
        </w:rPr>
        <w:t xml:space="preserve">Reese, A. 2022. </w:t>
      </w:r>
      <w:r w:rsidRPr="00F22F88">
        <w:rPr>
          <w:rFonts w:ascii="Garamond" w:hAnsi="Garamond"/>
          <w:i/>
          <w:iCs/>
        </w:rPr>
        <w:t>Get Ready for the US Version of ‘Love on the Spectrum’</w:t>
      </w:r>
      <w:r>
        <w:rPr>
          <w:rFonts w:ascii="Garamond" w:hAnsi="Garamond"/>
          <w:i/>
          <w:iCs/>
        </w:rPr>
        <w:t xml:space="preserve">. </w:t>
      </w:r>
      <w:r>
        <w:rPr>
          <w:rFonts w:ascii="Garamond" w:hAnsi="Garamond"/>
        </w:rPr>
        <w:t xml:space="preserve">[Online]. [Accessed 13 July 2024]. Available from: </w:t>
      </w:r>
      <w:r w:rsidRPr="00F22F88">
        <w:rPr>
          <w:rFonts w:ascii="Garamond" w:hAnsi="Garamond"/>
        </w:rPr>
        <w:t>https://www.netflix.com/tudum/articles/love-on-the-spectrum-us-is-coming-to-netflix-in-2022</w:t>
      </w:r>
    </w:p>
    <w:p w14:paraId="70BD03C1" w14:textId="77777777" w:rsidR="00C35F58" w:rsidRPr="00B31D9F" w:rsidRDefault="00C35F58" w:rsidP="00C35F58">
      <w:pPr>
        <w:rPr>
          <w:rFonts w:ascii="Garamond" w:hAnsi="Garamond"/>
        </w:rPr>
      </w:pPr>
      <w:r w:rsidRPr="00B31D9F">
        <w:rPr>
          <w:rFonts w:ascii="MS Mincho" w:eastAsia="MS Mincho" w:hAnsi="MS Mincho" w:cs="MS Mincho" w:hint="eastAsia"/>
        </w:rPr>
        <w:t> </w:t>
      </w:r>
    </w:p>
    <w:p w14:paraId="1E45FE5F" w14:textId="77777777" w:rsidR="00C35F58" w:rsidRDefault="00C35F58" w:rsidP="00C35F58">
      <w:pPr>
        <w:rPr>
          <w:rFonts w:ascii="Garamond" w:hAnsi="Garamond"/>
        </w:rPr>
      </w:pPr>
      <w:proofErr w:type="spellStart"/>
      <w:r w:rsidRPr="00B31D9F">
        <w:rPr>
          <w:rFonts w:ascii="Garamond" w:hAnsi="Garamond"/>
        </w:rPr>
        <w:t>Reisine</w:t>
      </w:r>
      <w:proofErr w:type="spellEnd"/>
      <w:r w:rsidRPr="00B31D9F">
        <w:rPr>
          <w:rFonts w:ascii="Garamond" w:hAnsi="Garamond"/>
        </w:rPr>
        <w:t xml:space="preserve">, S., and Fifield, J. 1992. Expanding the definition of disability: Implications for planning, policy, and research. </w:t>
      </w:r>
      <w:r w:rsidRPr="00B31D9F">
        <w:rPr>
          <w:rFonts w:ascii="Garamond" w:hAnsi="Garamond"/>
          <w:i/>
          <w:iCs/>
        </w:rPr>
        <w:t>The Milbank Quarterly</w:t>
      </w:r>
      <w:r w:rsidRPr="00B31D9F">
        <w:rPr>
          <w:rFonts w:ascii="Garamond" w:hAnsi="Garamond"/>
        </w:rPr>
        <w:t>, pp.491-508.</w:t>
      </w:r>
    </w:p>
    <w:p w14:paraId="7E3C54B4" w14:textId="77777777" w:rsidR="00C35F58" w:rsidRDefault="00C35F58" w:rsidP="00C35F58">
      <w:pPr>
        <w:rPr>
          <w:rFonts w:ascii="Garamond" w:hAnsi="Garamond"/>
        </w:rPr>
      </w:pPr>
    </w:p>
    <w:p w14:paraId="6B8A878E" w14:textId="77777777" w:rsidR="00C35F58" w:rsidRPr="00B31D9F" w:rsidRDefault="00C35F58" w:rsidP="00C35F58">
      <w:pPr>
        <w:rPr>
          <w:rFonts w:ascii="Garamond" w:hAnsi="Garamond"/>
        </w:rPr>
      </w:pPr>
      <w:r w:rsidRPr="00D34F3C">
        <w:rPr>
          <w:rFonts w:ascii="Garamond" w:hAnsi="Garamond"/>
        </w:rPr>
        <w:t>Renwick, R. 2016. Rarely seen, seldom heard: People with intellectual disabilities in the mass media. </w:t>
      </w:r>
      <w:r w:rsidRPr="00D34F3C">
        <w:rPr>
          <w:rFonts w:ascii="Garamond" w:hAnsi="Garamond"/>
          <w:i/>
          <w:iCs/>
        </w:rPr>
        <w:t>Intellectual disability and stigma: Stepping out from the margins</w:t>
      </w:r>
      <w:r w:rsidRPr="00D34F3C">
        <w:rPr>
          <w:rFonts w:ascii="Garamond" w:hAnsi="Garamond"/>
        </w:rPr>
        <w:t xml:space="preserve">, </w:t>
      </w:r>
      <w:r>
        <w:rPr>
          <w:rFonts w:ascii="Garamond" w:hAnsi="Garamond"/>
        </w:rPr>
        <w:t>pp.</w:t>
      </w:r>
      <w:r w:rsidRPr="00D34F3C">
        <w:rPr>
          <w:rFonts w:ascii="Garamond" w:hAnsi="Garamond"/>
        </w:rPr>
        <w:t>61-75.</w:t>
      </w:r>
    </w:p>
    <w:p w14:paraId="3C7F50B1" w14:textId="77777777" w:rsidR="00C35F58" w:rsidRPr="00B31D9F" w:rsidRDefault="00C35F58" w:rsidP="00C35F58">
      <w:pPr>
        <w:rPr>
          <w:rFonts w:ascii="Garamond" w:hAnsi="Garamond"/>
        </w:rPr>
      </w:pPr>
    </w:p>
    <w:p w14:paraId="7B4764BF" w14:textId="77777777" w:rsidR="00C35F58" w:rsidRDefault="00C35F58" w:rsidP="00C35F58">
      <w:pPr>
        <w:rPr>
          <w:rFonts w:ascii="Garamond" w:hAnsi="Garamond"/>
        </w:rPr>
      </w:pPr>
      <w:r w:rsidRPr="00B31D9F">
        <w:rPr>
          <w:rFonts w:ascii="Garamond" w:hAnsi="Garamond"/>
        </w:rPr>
        <w:t xml:space="preserve">Retief, M., and </w:t>
      </w:r>
      <w:proofErr w:type="spellStart"/>
      <w:r w:rsidRPr="00B31D9F">
        <w:rPr>
          <w:rFonts w:ascii="Garamond" w:hAnsi="Garamond"/>
        </w:rPr>
        <w:t>Letšosa</w:t>
      </w:r>
      <w:proofErr w:type="spellEnd"/>
      <w:r w:rsidRPr="00B31D9F">
        <w:rPr>
          <w:rFonts w:ascii="Garamond" w:hAnsi="Garamond"/>
        </w:rPr>
        <w:t xml:space="preserve">, R. 2018. Models of disability: A brief overview. </w:t>
      </w:r>
      <w:r w:rsidRPr="00B31D9F">
        <w:rPr>
          <w:rFonts w:ascii="Garamond" w:hAnsi="Garamond"/>
          <w:i/>
          <w:iCs/>
        </w:rPr>
        <w:t xml:space="preserve">HTS </w:t>
      </w:r>
      <w:proofErr w:type="spellStart"/>
      <w:r w:rsidRPr="00B31D9F">
        <w:rPr>
          <w:rFonts w:ascii="Garamond" w:hAnsi="Garamond"/>
          <w:i/>
          <w:iCs/>
        </w:rPr>
        <w:t>Teologiese</w:t>
      </w:r>
      <w:proofErr w:type="spellEnd"/>
      <w:r w:rsidRPr="00B31D9F">
        <w:rPr>
          <w:rFonts w:ascii="Garamond" w:hAnsi="Garamond"/>
          <w:i/>
          <w:iCs/>
        </w:rPr>
        <w:t xml:space="preserve"> Studies/Theological Studies</w:t>
      </w:r>
      <w:r w:rsidRPr="00B31D9F">
        <w:rPr>
          <w:rFonts w:ascii="Garamond" w:hAnsi="Garamond"/>
        </w:rPr>
        <w:t xml:space="preserve">, </w:t>
      </w:r>
      <w:r w:rsidRPr="00B31D9F">
        <w:rPr>
          <w:rFonts w:ascii="Garamond" w:hAnsi="Garamond"/>
          <w:b/>
          <w:bCs/>
        </w:rPr>
        <w:t>74</w:t>
      </w:r>
      <w:r w:rsidRPr="00B31D9F">
        <w:rPr>
          <w:rFonts w:ascii="Garamond" w:hAnsi="Garamond"/>
        </w:rPr>
        <w:t>(1), pp.1-8.</w:t>
      </w:r>
    </w:p>
    <w:p w14:paraId="7CF0FA67" w14:textId="77777777" w:rsidR="00C35F58" w:rsidRDefault="00C35F58" w:rsidP="00C35F58">
      <w:pPr>
        <w:rPr>
          <w:rFonts w:ascii="Garamond" w:hAnsi="Garamond"/>
        </w:rPr>
      </w:pPr>
    </w:p>
    <w:p w14:paraId="43C34DC2" w14:textId="77777777" w:rsidR="00C35F58" w:rsidRDefault="00C35F58" w:rsidP="00C35F58">
      <w:pPr>
        <w:rPr>
          <w:rFonts w:ascii="Garamond" w:hAnsi="Garamond"/>
        </w:rPr>
      </w:pPr>
      <w:r w:rsidRPr="000775CC">
        <w:rPr>
          <w:rFonts w:ascii="Garamond" w:hAnsi="Garamond"/>
        </w:rPr>
        <w:t xml:space="preserve">Richards, R. 2008. Writing the “Othered” self: Autoethnography and the problem of objectification in writing about illness and disability. </w:t>
      </w:r>
      <w:r w:rsidRPr="000775CC">
        <w:rPr>
          <w:rFonts w:ascii="Garamond" w:hAnsi="Garamond"/>
          <w:i/>
          <w:iCs/>
        </w:rPr>
        <w:t>Qualitative Health Research</w:t>
      </w:r>
      <w:r>
        <w:rPr>
          <w:rFonts w:ascii="Garamond" w:hAnsi="Garamond"/>
          <w:i/>
          <w:iCs/>
        </w:rPr>
        <w:t>.</w:t>
      </w:r>
      <w:r w:rsidRPr="000775CC">
        <w:rPr>
          <w:rFonts w:ascii="Garamond" w:hAnsi="Garamond"/>
          <w:i/>
          <w:iCs/>
        </w:rPr>
        <w:t xml:space="preserve"> </w:t>
      </w:r>
      <w:r>
        <w:rPr>
          <w:rFonts w:ascii="Garamond" w:hAnsi="Garamond"/>
          <w:b/>
          <w:bCs/>
        </w:rPr>
        <w:t>18</w:t>
      </w:r>
      <w:r w:rsidRPr="000775CC">
        <w:rPr>
          <w:rFonts w:ascii="Garamond" w:hAnsi="Garamond"/>
        </w:rPr>
        <w:t xml:space="preserve">, </w:t>
      </w:r>
      <w:r>
        <w:rPr>
          <w:rFonts w:ascii="Garamond" w:hAnsi="Garamond"/>
        </w:rPr>
        <w:t>pp.</w:t>
      </w:r>
      <w:r w:rsidRPr="000775CC">
        <w:rPr>
          <w:rFonts w:ascii="Garamond" w:hAnsi="Garamond"/>
        </w:rPr>
        <w:t xml:space="preserve">1717-1728. </w:t>
      </w:r>
    </w:p>
    <w:p w14:paraId="368AED8F" w14:textId="77777777" w:rsidR="00C35F58" w:rsidRDefault="00C35F58" w:rsidP="00C35F58">
      <w:pPr>
        <w:rPr>
          <w:rFonts w:ascii="Garamond" w:hAnsi="Garamond"/>
        </w:rPr>
      </w:pPr>
    </w:p>
    <w:p w14:paraId="0AC857E0" w14:textId="77777777" w:rsidR="00C35F58" w:rsidRPr="00CE5231" w:rsidRDefault="00C35F58" w:rsidP="00C35F58">
      <w:pPr>
        <w:rPr>
          <w:rFonts w:ascii="Garamond" w:hAnsi="Garamond"/>
          <w:b/>
          <w:bCs/>
        </w:rPr>
      </w:pPr>
      <w:r>
        <w:rPr>
          <w:rFonts w:ascii="Garamond" w:hAnsi="Garamond"/>
        </w:rPr>
        <w:t xml:space="preserve">Richardson, K. 2024. </w:t>
      </w:r>
      <w:r w:rsidRPr="00CE5231">
        <w:rPr>
          <w:rFonts w:ascii="Garamond" w:hAnsi="Garamond"/>
          <w:i/>
          <w:iCs/>
        </w:rPr>
        <w:t>Are Shows Like ‘The Good Doctor’ and ‘Love on the Spectrum’ Helping or Hurting Autism Awareness?</w:t>
      </w:r>
      <w:r>
        <w:rPr>
          <w:rFonts w:ascii="Garamond" w:hAnsi="Garamond"/>
          <w:i/>
          <w:iCs/>
        </w:rPr>
        <w:t xml:space="preserve"> </w:t>
      </w:r>
      <w:r>
        <w:rPr>
          <w:rFonts w:ascii="Garamond" w:hAnsi="Garamond"/>
        </w:rPr>
        <w:t xml:space="preserve">[Online]. [Accessed 12 June 2024]. Available from: </w:t>
      </w:r>
      <w:r w:rsidRPr="00CE5231">
        <w:rPr>
          <w:rFonts w:ascii="Garamond" w:hAnsi="Garamond"/>
        </w:rPr>
        <w:t>https://www.rollingstone.com/tv-movies/tv-movie-features/good-doctor-love-on-the-spectrum-researchers-autism-tv-1234971301/</w:t>
      </w:r>
    </w:p>
    <w:p w14:paraId="42DFE672" w14:textId="77777777" w:rsidR="00C35F58" w:rsidRPr="00B31D9F" w:rsidRDefault="00C35F58" w:rsidP="00C35F58">
      <w:pPr>
        <w:rPr>
          <w:rFonts w:ascii="Garamond" w:hAnsi="Garamond"/>
        </w:rPr>
      </w:pPr>
    </w:p>
    <w:p w14:paraId="2298747D" w14:textId="77777777" w:rsidR="00C35F58" w:rsidRDefault="00C35F58" w:rsidP="00C35F58">
      <w:pPr>
        <w:rPr>
          <w:rStyle w:val="Hyperlink"/>
          <w:rFonts w:ascii="Garamond" w:hAnsi="Garamond"/>
        </w:rPr>
      </w:pPr>
      <w:r w:rsidRPr="00B31D9F">
        <w:rPr>
          <w:rFonts w:ascii="Garamond" w:hAnsi="Garamond"/>
        </w:rPr>
        <w:t xml:space="preserve">Rogers, L. J., and Swadener, B. B. (Eds.). (2001). </w:t>
      </w:r>
      <w:r w:rsidRPr="00B31D9F">
        <w:rPr>
          <w:rFonts w:ascii="Garamond" w:hAnsi="Garamond"/>
          <w:i/>
          <w:iCs/>
        </w:rPr>
        <w:t>Semiotics and dis/ability: Interrogating categories of difference</w:t>
      </w:r>
      <w:r w:rsidRPr="00B31D9F">
        <w:rPr>
          <w:rFonts w:ascii="Garamond" w:hAnsi="Garamond"/>
        </w:rPr>
        <w:t xml:space="preserve">. [Online]. New York: SUNY Press. [Accessed 02 March 2024]. Available from: </w:t>
      </w:r>
      <w:hyperlink r:id="rId23" w:anchor="v=onepage&amp;q=disability%20Rogers%20and%20Blue%20Swadener&amp;f=false" w:history="1">
        <w:r w:rsidRPr="00B31D9F">
          <w:rPr>
            <w:rStyle w:val="Hyperlink"/>
            <w:rFonts w:ascii="Garamond" w:hAnsi="Garamond"/>
          </w:rPr>
          <w:t>https://books.google.co.uk/books?hl=en&amp;lr=&amp;id=8ZgFsH6jckIC&amp;oi=fnd&amp;pg=PP9&amp;dq=disability+Rogers+and+Blue+Swadener&amp;ots=iH9r3KsiEx&amp;sig=F4cJxwu3_LVGvCpwgPUg0ARNrXQ&amp;redir_esc=y#v=onepage&amp;q=disability%20Rogers%20and%20Blue%20Swadener&amp;f=false</w:t>
        </w:r>
      </w:hyperlink>
    </w:p>
    <w:p w14:paraId="4DB9A76A" w14:textId="77777777" w:rsidR="00C35F58" w:rsidRDefault="00C35F58" w:rsidP="00C35F58">
      <w:pPr>
        <w:rPr>
          <w:rStyle w:val="Hyperlink"/>
          <w:rFonts w:ascii="Garamond" w:hAnsi="Garamond"/>
        </w:rPr>
      </w:pPr>
    </w:p>
    <w:p w14:paraId="66587CB3" w14:textId="77777777" w:rsidR="00C35F58" w:rsidRDefault="00C35F58" w:rsidP="00C35F58">
      <w:pPr>
        <w:rPr>
          <w:rFonts w:ascii="Garamond" w:hAnsi="Garamond"/>
        </w:rPr>
      </w:pPr>
      <w:r w:rsidRPr="00982A58">
        <w:rPr>
          <w:rFonts w:ascii="Garamond" w:hAnsi="Garamond"/>
        </w:rPr>
        <w:t xml:space="preserve">Roth, M. E., </w:t>
      </w:r>
      <w:r>
        <w:rPr>
          <w:rFonts w:ascii="Garamond" w:hAnsi="Garamond"/>
        </w:rPr>
        <w:t>and</w:t>
      </w:r>
      <w:r w:rsidRPr="00982A58">
        <w:rPr>
          <w:rFonts w:ascii="Garamond" w:hAnsi="Garamond"/>
        </w:rPr>
        <w:t xml:space="preserve"> Gillis, J. M. 2015. “Convenience with the click of a mouse”: A survey of adults with autism spectrum disorder on online dating. </w:t>
      </w:r>
      <w:r w:rsidRPr="00982A58">
        <w:rPr>
          <w:rFonts w:ascii="Garamond" w:hAnsi="Garamond"/>
          <w:i/>
          <w:iCs/>
        </w:rPr>
        <w:t>Sexuality and Disability</w:t>
      </w:r>
      <w:r>
        <w:rPr>
          <w:rFonts w:ascii="Garamond" w:hAnsi="Garamond"/>
          <w:i/>
          <w:iCs/>
        </w:rPr>
        <w:t>.</w:t>
      </w:r>
      <w:r w:rsidRPr="00982A58">
        <w:rPr>
          <w:rFonts w:ascii="Garamond" w:hAnsi="Garamond"/>
          <w:i/>
          <w:iCs/>
        </w:rPr>
        <w:t xml:space="preserve"> </w:t>
      </w:r>
      <w:r>
        <w:rPr>
          <w:rFonts w:ascii="Garamond" w:hAnsi="Garamond"/>
          <w:b/>
          <w:bCs/>
        </w:rPr>
        <w:t>33</w:t>
      </w:r>
      <w:r w:rsidRPr="00982A58">
        <w:rPr>
          <w:rFonts w:ascii="Garamond" w:hAnsi="Garamond"/>
        </w:rPr>
        <w:t xml:space="preserve">(1), </w:t>
      </w:r>
      <w:r>
        <w:rPr>
          <w:rFonts w:ascii="Garamond" w:hAnsi="Garamond"/>
        </w:rPr>
        <w:t>pp.</w:t>
      </w:r>
      <w:r w:rsidRPr="00982A58">
        <w:rPr>
          <w:rFonts w:ascii="Garamond" w:hAnsi="Garamond"/>
        </w:rPr>
        <w:t xml:space="preserve">133–150. </w:t>
      </w:r>
    </w:p>
    <w:p w14:paraId="6BB4CE25" w14:textId="77777777" w:rsidR="00C35F58" w:rsidRDefault="00C35F58" w:rsidP="00C35F58">
      <w:pPr>
        <w:rPr>
          <w:rFonts w:ascii="Garamond" w:hAnsi="Garamond"/>
        </w:rPr>
      </w:pPr>
    </w:p>
    <w:p w14:paraId="12554998" w14:textId="77777777" w:rsidR="00C35F58" w:rsidRPr="00B31D9F" w:rsidRDefault="00C35F58" w:rsidP="00C35F58">
      <w:pPr>
        <w:rPr>
          <w:rFonts w:ascii="Garamond" w:hAnsi="Garamond"/>
        </w:rPr>
      </w:pPr>
      <w:r w:rsidRPr="009B2E87">
        <w:rPr>
          <w:rFonts w:ascii="Garamond" w:hAnsi="Garamond"/>
        </w:rPr>
        <w:t xml:space="preserve">Ruble, L. A., </w:t>
      </w:r>
      <w:r>
        <w:rPr>
          <w:rFonts w:ascii="Garamond" w:hAnsi="Garamond"/>
        </w:rPr>
        <w:t xml:space="preserve">and </w:t>
      </w:r>
      <w:r w:rsidRPr="009B2E87">
        <w:rPr>
          <w:rFonts w:ascii="Garamond" w:hAnsi="Garamond"/>
        </w:rPr>
        <w:t>Dalrymple, N. J. 1993. Social/sexual awareness of persons with autism: A parental perspective. </w:t>
      </w:r>
      <w:r w:rsidRPr="009B2E87">
        <w:rPr>
          <w:rFonts w:ascii="Garamond" w:hAnsi="Garamond"/>
          <w:i/>
          <w:iCs/>
        </w:rPr>
        <w:t xml:space="preserve">Archives of sexual </w:t>
      </w:r>
      <w:proofErr w:type="spellStart"/>
      <w:r w:rsidRPr="009B2E87">
        <w:rPr>
          <w:rFonts w:ascii="Garamond" w:hAnsi="Garamond"/>
          <w:i/>
          <w:iCs/>
        </w:rPr>
        <w:t>behavior</w:t>
      </w:r>
      <w:proofErr w:type="spellEnd"/>
      <w:r>
        <w:rPr>
          <w:rFonts w:ascii="Garamond" w:hAnsi="Garamond"/>
        </w:rPr>
        <w:t>.</w:t>
      </w:r>
      <w:r w:rsidRPr="009B2E87">
        <w:rPr>
          <w:rFonts w:ascii="Garamond" w:hAnsi="Garamond"/>
        </w:rPr>
        <w:t> </w:t>
      </w:r>
      <w:r w:rsidRPr="009B2E87">
        <w:rPr>
          <w:rFonts w:ascii="Garamond" w:hAnsi="Garamond"/>
          <w:b/>
          <w:bCs/>
        </w:rPr>
        <w:t>22</w:t>
      </w:r>
      <w:r>
        <w:rPr>
          <w:rFonts w:ascii="Garamond" w:hAnsi="Garamond"/>
        </w:rPr>
        <w:t>, pp.</w:t>
      </w:r>
      <w:r w:rsidRPr="009B2E87">
        <w:rPr>
          <w:rFonts w:ascii="Garamond" w:hAnsi="Garamond"/>
        </w:rPr>
        <w:t>229-240.</w:t>
      </w:r>
    </w:p>
    <w:p w14:paraId="6CF51220" w14:textId="77777777" w:rsidR="00C35F58" w:rsidRPr="00B31D9F" w:rsidRDefault="00C35F58" w:rsidP="00C35F58">
      <w:pPr>
        <w:rPr>
          <w:rFonts w:ascii="Garamond" w:hAnsi="Garamond"/>
        </w:rPr>
      </w:pPr>
    </w:p>
    <w:p w14:paraId="10C54186" w14:textId="77777777" w:rsidR="00C35F58" w:rsidRDefault="00C35F58" w:rsidP="00C35F58">
      <w:pPr>
        <w:rPr>
          <w:rFonts w:ascii="Garamond" w:hAnsi="Garamond"/>
        </w:rPr>
      </w:pPr>
      <w:r w:rsidRPr="00B31D9F">
        <w:rPr>
          <w:rFonts w:ascii="Garamond" w:hAnsi="Garamond"/>
        </w:rPr>
        <w:t xml:space="preserve">Saito, S., </w:t>
      </w:r>
      <w:r>
        <w:rPr>
          <w:rFonts w:ascii="Garamond" w:hAnsi="Garamond"/>
        </w:rPr>
        <w:t>and</w:t>
      </w:r>
      <w:r w:rsidRPr="00B31D9F">
        <w:rPr>
          <w:rFonts w:ascii="Garamond" w:hAnsi="Garamond"/>
        </w:rPr>
        <w:t xml:space="preserve"> Ishiyama, R. 2005. The invisible minority: under</w:t>
      </w:r>
      <w:r w:rsidRPr="00B31D9F">
        <w:rPr>
          <w:rFonts w:ascii="Cambria Math" w:hAnsi="Cambria Math" w:cs="Cambria Math"/>
        </w:rPr>
        <w:t>‐</w:t>
      </w:r>
      <w:r w:rsidRPr="00B31D9F">
        <w:rPr>
          <w:rFonts w:ascii="Garamond" w:hAnsi="Garamond"/>
        </w:rPr>
        <w:t>representation of people with disabilities in prime</w:t>
      </w:r>
      <w:r w:rsidRPr="00B31D9F">
        <w:rPr>
          <w:rFonts w:ascii="Cambria Math" w:hAnsi="Cambria Math" w:cs="Cambria Math"/>
        </w:rPr>
        <w:t>‐</w:t>
      </w:r>
      <w:r w:rsidRPr="00B31D9F">
        <w:rPr>
          <w:rFonts w:ascii="Garamond" w:hAnsi="Garamond"/>
        </w:rPr>
        <w:t xml:space="preserve">time TV dramas in Japan. </w:t>
      </w:r>
      <w:r w:rsidRPr="00B31D9F">
        <w:rPr>
          <w:rFonts w:ascii="Garamond" w:hAnsi="Garamond"/>
          <w:i/>
          <w:iCs/>
        </w:rPr>
        <w:t>Disability &amp; Society</w:t>
      </w:r>
      <w:r w:rsidRPr="00B31D9F">
        <w:rPr>
          <w:rFonts w:ascii="Garamond" w:hAnsi="Garamond"/>
        </w:rPr>
        <w:t xml:space="preserve">, </w:t>
      </w:r>
      <w:r w:rsidRPr="00B31D9F">
        <w:rPr>
          <w:rFonts w:ascii="Garamond" w:hAnsi="Garamond"/>
          <w:b/>
          <w:bCs/>
        </w:rPr>
        <w:t>20</w:t>
      </w:r>
      <w:r w:rsidRPr="00B31D9F">
        <w:rPr>
          <w:rFonts w:ascii="Garamond" w:hAnsi="Garamond"/>
        </w:rPr>
        <w:t>(4), pp.437-451.</w:t>
      </w:r>
    </w:p>
    <w:p w14:paraId="7A6F7ABB" w14:textId="77777777" w:rsidR="00C35F58" w:rsidRDefault="00C35F58" w:rsidP="00C35F58">
      <w:pPr>
        <w:rPr>
          <w:rFonts w:ascii="Garamond" w:hAnsi="Garamond"/>
        </w:rPr>
      </w:pPr>
    </w:p>
    <w:p w14:paraId="21C45BF6" w14:textId="77777777" w:rsidR="00C35F58" w:rsidRDefault="00C35F58" w:rsidP="00C35F58">
      <w:pPr>
        <w:rPr>
          <w:rFonts w:ascii="Garamond" w:hAnsi="Garamond"/>
        </w:rPr>
      </w:pPr>
      <w:r w:rsidRPr="00CF625D">
        <w:rPr>
          <w:rFonts w:ascii="Garamond" w:hAnsi="Garamond"/>
        </w:rPr>
        <w:t xml:space="preserve">Sakellariou, D., </w:t>
      </w:r>
      <w:r>
        <w:rPr>
          <w:rFonts w:ascii="Garamond" w:hAnsi="Garamond"/>
        </w:rPr>
        <w:t>and</w:t>
      </w:r>
      <w:r w:rsidRPr="00CF625D">
        <w:rPr>
          <w:rFonts w:ascii="Garamond" w:hAnsi="Garamond"/>
        </w:rPr>
        <w:t xml:space="preserve"> </w:t>
      </w:r>
      <w:proofErr w:type="spellStart"/>
      <w:r w:rsidRPr="00CF625D">
        <w:rPr>
          <w:rFonts w:ascii="Garamond" w:hAnsi="Garamond"/>
        </w:rPr>
        <w:t>Algado</w:t>
      </w:r>
      <w:proofErr w:type="spellEnd"/>
      <w:r w:rsidRPr="00CF625D">
        <w:rPr>
          <w:rFonts w:ascii="Garamond" w:hAnsi="Garamond"/>
        </w:rPr>
        <w:t>, S. S. 200</w:t>
      </w:r>
      <w:r>
        <w:rPr>
          <w:rFonts w:ascii="Garamond" w:hAnsi="Garamond"/>
        </w:rPr>
        <w:t>6</w:t>
      </w:r>
      <w:r w:rsidRPr="00CF625D">
        <w:rPr>
          <w:rFonts w:ascii="Garamond" w:hAnsi="Garamond"/>
        </w:rPr>
        <w:t>. Sexuality and disability: A case of occupational injustice. </w:t>
      </w:r>
      <w:r w:rsidRPr="00CF625D">
        <w:rPr>
          <w:rFonts w:ascii="Garamond" w:hAnsi="Garamond"/>
          <w:i/>
          <w:iCs/>
        </w:rPr>
        <w:t>British Journal of Occupational Therapy</w:t>
      </w:r>
      <w:r>
        <w:rPr>
          <w:rFonts w:ascii="Garamond" w:hAnsi="Garamond"/>
        </w:rPr>
        <w:t>.</w:t>
      </w:r>
      <w:r w:rsidRPr="00CF625D">
        <w:rPr>
          <w:rFonts w:ascii="Garamond" w:hAnsi="Garamond"/>
        </w:rPr>
        <w:t> </w:t>
      </w:r>
      <w:r>
        <w:rPr>
          <w:rFonts w:ascii="Garamond" w:hAnsi="Garamond"/>
          <w:b/>
          <w:bCs/>
        </w:rPr>
        <w:t>69</w:t>
      </w:r>
      <w:r w:rsidRPr="00CF625D">
        <w:rPr>
          <w:rFonts w:ascii="Garamond" w:hAnsi="Garamond"/>
        </w:rPr>
        <w:t xml:space="preserve">(2), </w:t>
      </w:r>
      <w:r>
        <w:rPr>
          <w:rFonts w:ascii="Garamond" w:hAnsi="Garamond"/>
        </w:rPr>
        <w:t>pp.</w:t>
      </w:r>
      <w:r w:rsidRPr="00CF625D">
        <w:rPr>
          <w:rFonts w:ascii="Garamond" w:hAnsi="Garamond"/>
        </w:rPr>
        <w:t>69-76.</w:t>
      </w:r>
    </w:p>
    <w:p w14:paraId="0508A1CC" w14:textId="77777777" w:rsidR="00C35F58" w:rsidRDefault="00C35F58" w:rsidP="00C35F58">
      <w:pPr>
        <w:rPr>
          <w:rFonts w:ascii="Garamond" w:hAnsi="Garamond"/>
        </w:rPr>
      </w:pPr>
    </w:p>
    <w:p w14:paraId="3733AFC7" w14:textId="77777777" w:rsidR="00C35F58" w:rsidRPr="00B31D9F" w:rsidRDefault="00C35F58" w:rsidP="00C35F58">
      <w:pPr>
        <w:rPr>
          <w:rFonts w:ascii="Garamond" w:hAnsi="Garamond"/>
        </w:rPr>
      </w:pPr>
      <w:r w:rsidRPr="00CE0C7F">
        <w:rPr>
          <w:rFonts w:ascii="Garamond" w:hAnsi="Garamond"/>
        </w:rPr>
        <w:t xml:space="preserve">Salvatori, P., Tremblay, M., </w:t>
      </w:r>
      <w:r>
        <w:rPr>
          <w:rFonts w:ascii="Garamond" w:hAnsi="Garamond"/>
        </w:rPr>
        <w:t>and</w:t>
      </w:r>
      <w:r w:rsidRPr="00CE0C7F">
        <w:rPr>
          <w:rFonts w:ascii="Garamond" w:hAnsi="Garamond"/>
        </w:rPr>
        <w:t xml:space="preserve"> </w:t>
      </w:r>
      <w:proofErr w:type="spellStart"/>
      <w:r w:rsidRPr="00CE0C7F">
        <w:rPr>
          <w:rFonts w:ascii="Garamond" w:hAnsi="Garamond"/>
        </w:rPr>
        <w:t>Tryssenaar</w:t>
      </w:r>
      <w:proofErr w:type="spellEnd"/>
      <w:r w:rsidRPr="00CE0C7F">
        <w:rPr>
          <w:rFonts w:ascii="Garamond" w:hAnsi="Garamond"/>
        </w:rPr>
        <w:t>, J. 2003. Living and aging with a developmental disability: Perspectives of individuals, family members and service providers. </w:t>
      </w:r>
      <w:r w:rsidRPr="00CE0C7F">
        <w:rPr>
          <w:rFonts w:ascii="Garamond" w:hAnsi="Garamond"/>
          <w:i/>
          <w:iCs/>
        </w:rPr>
        <w:t>Journal on Developmental Disabilities</w:t>
      </w:r>
      <w:r>
        <w:rPr>
          <w:rFonts w:ascii="Garamond" w:hAnsi="Garamond"/>
        </w:rPr>
        <w:t>.</w:t>
      </w:r>
      <w:r w:rsidRPr="00CE0C7F">
        <w:rPr>
          <w:rFonts w:ascii="Garamond" w:hAnsi="Garamond"/>
        </w:rPr>
        <w:t> </w:t>
      </w:r>
      <w:r>
        <w:rPr>
          <w:rFonts w:ascii="Garamond" w:hAnsi="Garamond"/>
          <w:b/>
          <w:bCs/>
        </w:rPr>
        <w:t>10</w:t>
      </w:r>
      <w:r w:rsidRPr="00CE0C7F">
        <w:rPr>
          <w:rFonts w:ascii="Garamond" w:hAnsi="Garamond"/>
        </w:rPr>
        <w:t xml:space="preserve">(1), </w:t>
      </w:r>
      <w:r>
        <w:rPr>
          <w:rFonts w:ascii="Garamond" w:hAnsi="Garamond"/>
        </w:rPr>
        <w:t>pp.</w:t>
      </w:r>
      <w:r w:rsidRPr="00CE0C7F">
        <w:rPr>
          <w:rFonts w:ascii="Garamond" w:hAnsi="Garamond"/>
        </w:rPr>
        <w:t>1-19.</w:t>
      </w:r>
    </w:p>
    <w:p w14:paraId="54EB46A0" w14:textId="77777777" w:rsidR="00C35F58" w:rsidRPr="00B31D9F" w:rsidRDefault="00C35F58" w:rsidP="00C35F58">
      <w:pPr>
        <w:rPr>
          <w:rFonts w:ascii="Garamond" w:hAnsi="Garamond"/>
        </w:rPr>
      </w:pPr>
    </w:p>
    <w:p w14:paraId="61014017" w14:textId="77777777" w:rsidR="00C35F58" w:rsidRDefault="00C35F58" w:rsidP="00C35F58">
      <w:pPr>
        <w:rPr>
          <w:rFonts w:ascii="Garamond" w:hAnsi="Garamond"/>
        </w:rPr>
      </w:pPr>
      <w:r w:rsidRPr="00B31D9F">
        <w:rPr>
          <w:rFonts w:ascii="Garamond" w:hAnsi="Garamond"/>
        </w:rPr>
        <w:t xml:space="preserve">Samsel, M., and Perepa, P. 2013. The impact of media representation of disabilities on teachers' perceptions. </w:t>
      </w:r>
      <w:r w:rsidRPr="00B31D9F">
        <w:rPr>
          <w:rFonts w:ascii="Garamond" w:hAnsi="Garamond"/>
          <w:i/>
          <w:iCs/>
        </w:rPr>
        <w:t>Support for Learning</w:t>
      </w:r>
      <w:r w:rsidRPr="00B31D9F">
        <w:rPr>
          <w:rFonts w:ascii="Garamond" w:hAnsi="Garamond"/>
        </w:rPr>
        <w:t xml:space="preserve">, </w:t>
      </w:r>
      <w:r w:rsidRPr="00B31D9F">
        <w:rPr>
          <w:rFonts w:ascii="Garamond" w:hAnsi="Garamond"/>
          <w:b/>
          <w:bCs/>
        </w:rPr>
        <w:t>28</w:t>
      </w:r>
      <w:r w:rsidRPr="00B31D9F">
        <w:rPr>
          <w:rFonts w:ascii="Garamond" w:hAnsi="Garamond"/>
        </w:rPr>
        <w:t>(4), pp.138-145.</w:t>
      </w:r>
    </w:p>
    <w:p w14:paraId="080495A4" w14:textId="77777777" w:rsidR="00C35F58" w:rsidRDefault="00C35F58" w:rsidP="00C35F58">
      <w:pPr>
        <w:rPr>
          <w:rFonts w:ascii="Garamond" w:hAnsi="Garamond"/>
        </w:rPr>
      </w:pPr>
    </w:p>
    <w:p w14:paraId="32ED5B8B" w14:textId="77777777" w:rsidR="00C35F58" w:rsidRDefault="00C35F58" w:rsidP="00C35F58">
      <w:pPr>
        <w:rPr>
          <w:rFonts w:ascii="Garamond" w:hAnsi="Garamond"/>
        </w:rPr>
      </w:pPr>
      <w:r>
        <w:rPr>
          <w:rFonts w:ascii="Garamond" w:hAnsi="Garamond"/>
        </w:rPr>
        <w:t xml:space="preserve">Sarris, M. 2024. </w:t>
      </w:r>
      <w:r w:rsidRPr="004966F6">
        <w:rPr>
          <w:rFonts w:ascii="Garamond" w:hAnsi="Garamond"/>
          <w:i/>
          <w:iCs/>
        </w:rPr>
        <w:t>Autistic People More Likely to Identify as LGBTQ</w:t>
      </w:r>
      <w:r>
        <w:rPr>
          <w:rFonts w:ascii="Garamond" w:hAnsi="Garamond"/>
        </w:rPr>
        <w:t xml:space="preserve">. [Online]. [Accessed 10 August 2024]. Available from: </w:t>
      </w:r>
      <w:r w:rsidRPr="00FE1598">
        <w:rPr>
          <w:rFonts w:ascii="Garamond" w:hAnsi="Garamond"/>
        </w:rPr>
        <w:t>https://sparkforautism.org/discover_article/autism-lgbtq-identity/</w:t>
      </w:r>
    </w:p>
    <w:p w14:paraId="56DDA85B" w14:textId="77777777" w:rsidR="00C35F58" w:rsidRDefault="00C35F58" w:rsidP="00C35F58">
      <w:pPr>
        <w:rPr>
          <w:rFonts w:ascii="Garamond" w:hAnsi="Garamond"/>
        </w:rPr>
      </w:pPr>
    </w:p>
    <w:p w14:paraId="10908221" w14:textId="77777777" w:rsidR="00C35F58" w:rsidRDefault="00C35F58" w:rsidP="00C35F58">
      <w:pPr>
        <w:rPr>
          <w:rFonts w:ascii="Garamond" w:hAnsi="Garamond"/>
        </w:rPr>
      </w:pPr>
      <w:r w:rsidRPr="00FE38C7">
        <w:rPr>
          <w:rFonts w:ascii="Garamond" w:hAnsi="Garamond"/>
        </w:rPr>
        <w:t xml:space="preserve">Schaafsma, D., Kok, G., </w:t>
      </w:r>
      <w:proofErr w:type="spellStart"/>
      <w:r w:rsidRPr="00FE38C7">
        <w:rPr>
          <w:rFonts w:ascii="Garamond" w:hAnsi="Garamond"/>
        </w:rPr>
        <w:t>Stoffelen</w:t>
      </w:r>
      <w:proofErr w:type="spellEnd"/>
      <w:r w:rsidRPr="00FE38C7">
        <w:rPr>
          <w:rFonts w:ascii="Garamond" w:hAnsi="Garamond"/>
        </w:rPr>
        <w:t xml:space="preserve">, J. M. T., </w:t>
      </w:r>
      <w:r>
        <w:rPr>
          <w:rFonts w:ascii="Garamond" w:hAnsi="Garamond"/>
        </w:rPr>
        <w:t>and</w:t>
      </w:r>
      <w:r w:rsidRPr="00FE38C7">
        <w:rPr>
          <w:rFonts w:ascii="Garamond" w:hAnsi="Garamond"/>
        </w:rPr>
        <w:t xml:space="preserve"> </w:t>
      </w:r>
      <w:proofErr w:type="spellStart"/>
      <w:r w:rsidRPr="00FE38C7">
        <w:rPr>
          <w:rFonts w:ascii="Garamond" w:hAnsi="Garamond"/>
        </w:rPr>
        <w:t>Curfs</w:t>
      </w:r>
      <w:proofErr w:type="spellEnd"/>
      <w:r w:rsidRPr="00FE38C7">
        <w:rPr>
          <w:rFonts w:ascii="Garamond" w:hAnsi="Garamond"/>
        </w:rPr>
        <w:t>, L. M. G. 2017. People with intellectual disabilities talk about sexuality: implications for the development of sex education. </w:t>
      </w:r>
      <w:r w:rsidRPr="00FE38C7">
        <w:rPr>
          <w:rFonts w:ascii="Garamond" w:hAnsi="Garamond"/>
          <w:i/>
          <w:iCs/>
        </w:rPr>
        <w:t>Sexuality and disability</w:t>
      </w:r>
      <w:r>
        <w:rPr>
          <w:rFonts w:ascii="Garamond" w:hAnsi="Garamond"/>
        </w:rPr>
        <w:t>.</w:t>
      </w:r>
      <w:r w:rsidRPr="00FE38C7">
        <w:rPr>
          <w:rFonts w:ascii="Garamond" w:hAnsi="Garamond"/>
        </w:rPr>
        <w:t> </w:t>
      </w:r>
      <w:r>
        <w:rPr>
          <w:rFonts w:ascii="Garamond" w:hAnsi="Garamond"/>
          <w:b/>
          <w:bCs/>
        </w:rPr>
        <w:t>35</w:t>
      </w:r>
      <w:r w:rsidRPr="00FE38C7">
        <w:rPr>
          <w:rFonts w:ascii="Garamond" w:hAnsi="Garamond"/>
        </w:rPr>
        <w:t xml:space="preserve">, </w:t>
      </w:r>
      <w:r>
        <w:rPr>
          <w:rFonts w:ascii="Garamond" w:hAnsi="Garamond"/>
        </w:rPr>
        <w:t>pp.</w:t>
      </w:r>
      <w:r w:rsidRPr="00FE38C7">
        <w:rPr>
          <w:rFonts w:ascii="Garamond" w:hAnsi="Garamond"/>
        </w:rPr>
        <w:t>21-38.</w:t>
      </w:r>
    </w:p>
    <w:p w14:paraId="12DCE204" w14:textId="77777777" w:rsidR="00C35F58" w:rsidRDefault="00C35F58" w:rsidP="00C35F58">
      <w:pPr>
        <w:rPr>
          <w:rFonts w:ascii="Garamond" w:hAnsi="Garamond"/>
        </w:rPr>
      </w:pPr>
    </w:p>
    <w:p w14:paraId="3ED76581" w14:textId="77777777" w:rsidR="00C35F58" w:rsidRDefault="00C35F58" w:rsidP="00C35F58">
      <w:pPr>
        <w:rPr>
          <w:rFonts w:ascii="Garamond" w:hAnsi="Garamond"/>
        </w:rPr>
      </w:pPr>
      <w:r w:rsidRPr="000775CC">
        <w:rPr>
          <w:rFonts w:ascii="Garamond" w:hAnsi="Garamond"/>
        </w:rPr>
        <w:t>Schalk, S. 2016. Reevaluating the supercrip. </w:t>
      </w:r>
      <w:r w:rsidRPr="000775CC">
        <w:rPr>
          <w:rFonts w:ascii="Garamond" w:hAnsi="Garamond"/>
          <w:i/>
          <w:iCs/>
        </w:rPr>
        <w:t>Journal of Literary &amp; Cultural Disability Studies</w:t>
      </w:r>
      <w:r>
        <w:rPr>
          <w:rFonts w:ascii="Garamond" w:hAnsi="Garamond"/>
        </w:rPr>
        <w:t>.</w:t>
      </w:r>
      <w:r w:rsidRPr="000775CC">
        <w:rPr>
          <w:rFonts w:ascii="Garamond" w:hAnsi="Garamond"/>
        </w:rPr>
        <w:t> </w:t>
      </w:r>
      <w:r>
        <w:rPr>
          <w:rFonts w:ascii="Garamond" w:hAnsi="Garamond"/>
          <w:b/>
          <w:bCs/>
        </w:rPr>
        <w:t>10</w:t>
      </w:r>
      <w:r w:rsidRPr="000775CC">
        <w:rPr>
          <w:rFonts w:ascii="Garamond" w:hAnsi="Garamond"/>
        </w:rPr>
        <w:t xml:space="preserve">(1), </w:t>
      </w:r>
      <w:r>
        <w:rPr>
          <w:rFonts w:ascii="Garamond" w:hAnsi="Garamond"/>
        </w:rPr>
        <w:t>pp.</w:t>
      </w:r>
      <w:r w:rsidRPr="000775CC">
        <w:rPr>
          <w:rFonts w:ascii="Garamond" w:hAnsi="Garamond"/>
        </w:rPr>
        <w:t>71-86.</w:t>
      </w:r>
    </w:p>
    <w:p w14:paraId="685DEC96" w14:textId="77777777" w:rsidR="00C35F58" w:rsidRDefault="00C35F58" w:rsidP="00C35F58">
      <w:pPr>
        <w:rPr>
          <w:rFonts w:ascii="Garamond" w:hAnsi="Garamond"/>
        </w:rPr>
      </w:pPr>
    </w:p>
    <w:p w14:paraId="764A37D1" w14:textId="77777777" w:rsidR="00C35F58" w:rsidRDefault="00C35F58" w:rsidP="00C35F58">
      <w:pPr>
        <w:rPr>
          <w:rFonts w:ascii="Garamond" w:hAnsi="Garamond"/>
        </w:rPr>
      </w:pPr>
      <w:r w:rsidRPr="005B03C1">
        <w:rPr>
          <w:rFonts w:ascii="Garamond" w:hAnsi="Garamond"/>
        </w:rPr>
        <w:t xml:space="preserve">Schiariti, V., Mahdi, S., </w:t>
      </w:r>
      <w:r>
        <w:rPr>
          <w:rFonts w:ascii="Garamond" w:hAnsi="Garamond"/>
        </w:rPr>
        <w:t>and</w:t>
      </w:r>
      <w:r w:rsidRPr="005B03C1">
        <w:rPr>
          <w:rFonts w:ascii="Garamond" w:hAnsi="Garamond"/>
        </w:rPr>
        <w:t xml:space="preserve"> </w:t>
      </w:r>
      <w:proofErr w:type="spellStart"/>
      <w:r w:rsidRPr="005B03C1">
        <w:rPr>
          <w:rFonts w:ascii="Garamond" w:hAnsi="Garamond"/>
        </w:rPr>
        <w:t>Bölte</w:t>
      </w:r>
      <w:proofErr w:type="spellEnd"/>
      <w:r w:rsidRPr="005B03C1">
        <w:rPr>
          <w:rFonts w:ascii="Garamond" w:hAnsi="Garamond"/>
        </w:rPr>
        <w:t>, S. 2018. International Classification of Functioning, Disability and Health Core Sets for cerebral palsy, autism spectrum disorder, and attention</w:t>
      </w:r>
      <w:r w:rsidRPr="005B03C1">
        <w:rPr>
          <w:rFonts w:ascii="Cambria Math" w:hAnsi="Cambria Math" w:cs="Cambria Math"/>
        </w:rPr>
        <w:t>‐</w:t>
      </w:r>
      <w:r w:rsidRPr="005B03C1">
        <w:rPr>
          <w:rFonts w:ascii="Garamond" w:hAnsi="Garamond"/>
        </w:rPr>
        <w:t>deficit–hyperactivity disorder. </w:t>
      </w:r>
      <w:r w:rsidRPr="005B03C1">
        <w:rPr>
          <w:rFonts w:ascii="Garamond" w:hAnsi="Garamond"/>
          <w:i/>
          <w:iCs/>
        </w:rPr>
        <w:t>Developmental Medicine &amp; Child Neurology</w:t>
      </w:r>
      <w:r>
        <w:rPr>
          <w:rFonts w:ascii="Garamond" w:hAnsi="Garamond"/>
        </w:rPr>
        <w:t xml:space="preserve">. </w:t>
      </w:r>
      <w:r w:rsidRPr="005B03C1">
        <w:rPr>
          <w:rFonts w:ascii="Garamond" w:hAnsi="Garamond"/>
          <w:b/>
          <w:bCs/>
        </w:rPr>
        <w:t>60(</w:t>
      </w:r>
      <w:r w:rsidRPr="005B03C1">
        <w:rPr>
          <w:rFonts w:ascii="Garamond" w:hAnsi="Garamond"/>
        </w:rPr>
        <w:t xml:space="preserve">9), </w:t>
      </w:r>
      <w:r>
        <w:rPr>
          <w:rFonts w:ascii="Garamond" w:hAnsi="Garamond"/>
        </w:rPr>
        <w:t>pp.</w:t>
      </w:r>
      <w:r w:rsidRPr="005B03C1">
        <w:rPr>
          <w:rFonts w:ascii="Garamond" w:hAnsi="Garamond"/>
        </w:rPr>
        <w:t>933-941.</w:t>
      </w:r>
    </w:p>
    <w:p w14:paraId="184C3A66" w14:textId="77777777" w:rsidR="00C35F58" w:rsidRDefault="00C35F58" w:rsidP="00C35F58">
      <w:pPr>
        <w:rPr>
          <w:rFonts w:ascii="Garamond" w:hAnsi="Garamond"/>
        </w:rPr>
      </w:pPr>
    </w:p>
    <w:p w14:paraId="3F691D11" w14:textId="77777777" w:rsidR="00C35F58" w:rsidRPr="00B31D9F" w:rsidRDefault="00C35F58" w:rsidP="00C35F58">
      <w:pPr>
        <w:rPr>
          <w:rFonts w:ascii="Garamond" w:hAnsi="Garamond"/>
        </w:rPr>
      </w:pPr>
      <w:r w:rsidRPr="00457049">
        <w:rPr>
          <w:rFonts w:ascii="Garamond" w:hAnsi="Garamond"/>
        </w:rPr>
        <w:t xml:space="preserve">Schilt, K., </w:t>
      </w:r>
      <w:r>
        <w:rPr>
          <w:rFonts w:ascii="Garamond" w:hAnsi="Garamond"/>
        </w:rPr>
        <w:t>and</w:t>
      </w:r>
      <w:r w:rsidRPr="00457049">
        <w:rPr>
          <w:rFonts w:ascii="Garamond" w:hAnsi="Garamond"/>
        </w:rPr>
        <w:t xml:space="preserve"> Westbrook, L. 2009. Doing Gender, Doing Heteronormativity: “Gender </w:t>
      </w:r>
      <w:proofErr w:type="spellStart"/>
      <w:r w:rsidRPr="00457049">
        <w:rPr>
          <w:rFonts w:ascii="Garamond" w:hAnsi="Garamond"/>
        </w:rPr>
        <w:t>Normals</w:t>
      </w:r>
      <w:proofErr w:type="spellEnd"/>
      <w:r w:rsidRPr="00457049">
        <w:rPr>
          <w:rFonts w:ascii="Garamond" w:hAnsi="Garamond"/>
        </w:rPr>
        <w:t>,” Transgender People, and the Social Maintenance of Heterosexuality. </w:t>
      </w:r>
      <w:r w:rsidRPr="00457049">
        <w:rPr>
          <w:rFonts w:ascii="Garamond" w:hAnsi="Garamond"/>
          <w:i/>
          <w:iCs/>
        </w:rPr>
        <w:t>Gender &amp; society</w:t>
      </w:r>
      <w:r>
        <w:rPr>
          <w:rFonts w:ascii="Garamond" w:hAnsi="Garamond"/>
        </w:rPr>
        <w:t xml:space="preserve">. </w:t>
      </w:r>
      <w:r>
        <w:rPr>
          <w:rFonts w:ascii="Garamond" w:hAnsi="Garamond"/>
          <w:b/>
          <w:bCs/>
        </w:rPr>
        <w:t>23</w:t>
      </w:r>
      <w:r w:rsidRPr="00457049">
        <w:rPr>
          <w:rFonts w:ascii="Garamond" w:hAnsi="Garamond"/>
        </w:rPr>
        <w:t xml:space="preserve">(4), </w:t>
      </w:r>
      <w:r>
        <w:rPr>
          <w:rFonts w:ascii="Garamond" w:hAnsi="Garamond"/>
        </w:rPr>
        <w:t>pp.</w:t>
      </w:r>
      <w:r w:rsidRPr="00457049">
        <w:rPr>
          <w:rFonts w:ascii="Garamond" w:hAnsi="Garamond"/>
        </w:rPr>
        <w:t>440-464.</w:t>
      </w:r>
    </w:p>
    <w:p w14:paraId="3E8CEFFD" w14:textId="77777777" w:rsidR="00C35F58" w:rsidRPr="00B31D9F" w:rsidRDefault="00C35F58" w:rsidP="00C35F58">
      <w:pPr>
        <w:rPr>
          <w:rFonts w:ascii="Garamond" w:hAnsi="Garamond"/>
        </w:rPr>
      </w:pPr>
    </w:p>
    <w:p w14:paraId="3FDF9C72" w14:textId="77777777" w:rsidR="00C35F58" w:rsidRDefault="00C35F58" w:rsidP="00C35F58">
      <w:pPr>
        <w:rPr>
          <w:rFonts w:ascii="Garamond" w:hAnsi="Garamond"/>
        </w:rPr>
      </w:pPr>
      <w:r w:rsidRPr="00B31D9F">
        <w:rPr>
          <w:rFonts w:ascii="Garamond" w:hAnsi="Garamond"/>
        </w:rPr>
        <w:t xml:space="preserve">Selway, D., and Ashman, A. F. 1998. Disability, religion and health: A literature review in search of the spiritual dimensions of disability. </w:t>
      </w:r>
      <w:r w:rsidRPr="00B31D9F">
        <w:rPr>
          <w:rFonts w:ascii="Garamond" w:hAnsi="Garamond"/>
          <w:i/>
          <w:iCs/>
        </w:rPr>
        <w:t>Disability &amp; Society</w:t>
      </w:r>
      <w:r w:rsidRPr="00B31D9F">
        <w:rPr>
          <w:rFonts w:ascii="Garamond" w:hAnsi="Garamond"/>
        </w:rPr>
        <w:t xml:space="preserve">, </w:t>
      </w:r>
      <w:r w:rsidRPr="00B31D9F">
        <w:rPr>
          <w:rFonts w:ascii="Garamond" w:hAnsi="Garamond"/>
          <w:b/>
          <w:bCs/>
        </w:rPr>
        <w:t>13</w:t>
      </w:r>
      <w:r w:rsidRPr="00B31D9F">
        <w:rPr>
          <w:rFonts w:ascii="Garamond" w:hAnsi="Garamond"/>
        </w:rPr>
        <w:t>(3), pp.429-439.</w:t>
      </w:r>
    </w:p>
    <w:p w14:paraId="00818B99" w14:textId="77777777" w:rsidR="00C35F58" w:rsidRDefault="00C35F58" w:rsidP="00C35F58">
      <w:pPr>
        <w:rPr>
          <w:rFonts w:ascii="Garamond" w:hAnsi="Garamond"/>
        </w:rPr>
      </w:pPr>
    </w:p>
    <w:p w14:paraId="04D51951" w14:textId="77777777" w:rsidR="00C35F58" w:rsidRDefault="00C35F58" w:rsidP="00C35F58">
      <w:pPr>
        <w:rPr>
          <w:rFonts w:ascii="Garamond" w:hAnsi="Garamond"/>
        </w:rPr>
      </w:pPr>
      <w:r w:rsidRPr="00863FFA">
        <w:rPr>
          <w:rFonts w:ascii="Garamond" w:hAnsi="Garamond"/>
        </w:rPr>
        <w:t>Shakespeare, T., Gillespie-Sells,</w:t>
      </w:r>
      <w:r>
        <w:rPr>
          <w:rFonts w:ascii="Garamond" w:hAnsi="Garamond"/>
        </w:rPr>
        <w:t xml:space="preserve"> K.,</w:t>
      </w:r>
      <w:r w:rsidRPr="00863FFA">
        <w:rPr>
          <w:rFonts w:ascii="Garamond" w:hAnsi="Garamond"/>
        </w:rPr>
        <w:t xml:space="preserve"> and Davies</w:t>
      </w:r>
      <w:r>
        <w:rPr>
          <w:rFonts w:ascii="Garamond" w:hAnsi="Garamond"/>
        </w:rPr>
        <w:t>, D</w:t>
      </w:r>
      <w:r w:rsidRPr="00863FFA">
        <w:rPr>
          <w:rFonts w:ascii="Garamond" w:hAnsi="Garamond"/>
        </w:rPr>
        <w:t>. 1996. </w:t>
      </w:r>
      <w:r w:rsidRPr="00863FFA">
        <w:rPr>
          <w:rFonts w:ascii="Garamond" w:hAnsi="Garamond"/>
          <w:i/>
          <w:iCs/>
        </w:rPr>
        <w:t>Untold Desires: The Sexual Politics of Disability</w:t>
      </w:r>
      <w:r w:rsidRPr="00863FFA">
        <w:rPr>
          <w:rFonts w:ascii="Garamond" w:hAnsi="Garamond"/>
        </w:rPr>
        <w:t>. London and New York: Cassell.</w:t>
      </w:r>
    </w:p>
    <w:p w14:paraId="7E38FCC2" w14:textId="77777777" w:rsidR="00C35F58" w:rsidRDefault="00C35F58" w:rsidP="00C35F58">
      <w:pPr>
        <w:rPr>
          <w:rFonts w:ascii="Garamond" w:hAnsi="Garamond"/>
        </w:rPr>
      </w:pPr>
    </w:p>
    <w:p w14:paraId="6B459CFE" w14:textId="77777777" w:rsidR="00C35F58" w:rsidRDefault="00C35F58" w:rsidP="00C35F58">
      <w:pPr>
        <w:rPr>
          <w:rFonts w:ascii="Garamond" w:hAnsi="Garamond"/>
        </w:rPr>
      </w:pPr>
      <w:r w:rsidRPr="00863FFA">
        <w:rPr>
          <w:rFonts w:ascii="Garamond" w:hAnsi="Garamond"/>
        </w:rPr>
        <w:t>Shakespeare, T. 1999. “The Sexual Politics of Disabled Masculinity.” </w:t>
      </w:r>
      <w:r w:rsidRPr="00863FFA">
        <w:rPr>
          <w:rFonts w:ascii="Garamond" w:hAnsi="Garamond"/>
          <w:i/>
          <w:iCs/>
        </w:rPr>
        <w:t>Sex and Disability</w:t>
      </w:r>
      <w:r>
        <w:rPr>
          <w:rFonts w:ascii="Garamond" w:hAnsi="Garamond"/>
        </w:rPr>
        <w:t xml:space="preserve">. </w:t>
      </w:r>
      <w:r>
        <w:rPr>
          <w:rFonts w:ascii="Garamond" w:hAnsi="Garamond"/>
          <w:b/>
          <w:bCs/>
        </w:rPr>
        <w:t>17</w:t>
      </w:r>
      <w:r w:rsidRPr="00863FFA">
        <w:rPr>
          <w:rFonts w:ascii="Garamond" w:hAnsi="Garamond"/>
        </w:rPr>
        <w:t>(1)</w:t>
      </w:r>
      <w:r>
        <w:rPr>
          <w:rFonts w:ascii="Garamond" w:hAnsi="Garamond"/>
        </w:rPr>
        <w:t>, pp.</w:t>
      </w:r>
      <w:r w:rsidRPr="00863FFA">
        <w:rPr>
          <w:rFonts w:ascii="Garamond" w:hAnsi="Garamond"/>
        </w:rPr>
        <w:t>53–64.</w:t>
      </w:r>
    </w:p>
    <w:p w14:paraId="68A49DC1" w14:textId="77777777" w:rsidR="00C35F58" w:rsidRDefault="00C35F58" w:rsidP="00C35F58">
      <w:pPr>
        <w:rPr>
          <w:rFonts w:ascii="Garamond" w:hAnsi="Garamond"/>
        </w:rPr>
      </w:pPr>
    </w:p>
    <w:p w14:paraId="0E44DB18" w14:textId="77777777" w:rsidR="00C35F58" w:rsidRPr="00B31D9F" w:rsidRDefault="00C35F58" w:rsidP="00C35F58">
      <w:pPr>
        <w:rPr>
          <w:rFonts w:ascii="Garamond" w:hAnsi="Garamond"/>
        </w:rPr>
      </w:pPr>
      <w:r w:rsidRPr="00F22F88">
        <w:rPr>
          <w:rFonts w:ascii="Garamond" w:hAnsi="Garamond"/>
        </w:rPr>
        <w:t xml:space="preserve">Shakespeare, T. 2000. Disabled sexuality: Toward rights and recognition. </w:t>
      </w:r>
      <w:r w:rsidRPr="00F22F88">
        <w:rPr>
          <w:rFonts w:ascii="Garamond" w:hAnsi="Garamond"/>
          <w:i/>
          <w:iCs/>
        </w:rPr>
        <w:t>Sexuality and Disability</w:t>
      </w:r>
      <w:r w:rsidRPr="00F22F88">
        <w:rPr>
          <w:rFonts w:ascii="Garamond" w:hAnsi="Garamond"/>
        </w:rPr>
        <w:t xml:space="preserve">. </w:t>
      </w:r>
      <w:r w:rsidRPr="00F22F88">
        <w:rPr>
          <w:rFonts w:ascii="Garamond" w:hAnsi="Garamond"/>
          <w:b/>
          <w:bCs/>
        </w:rPr>
        <w:t>18</w:t>
      </w:r>
      <w:r w:rsidRPr="00F22F88">
        <w:rPr>
          <w:rFonts w:ascii="Garamond" w:hAnsi="Garamond"/>
        </w:rPr>
        <w:t>(3), pp.159–166.</w:t>
      </w:r>
    </w:p>
    <w:p w14:paraId="0295E35E" w14:textId="77777777" w:rsidR="00C35F58" w:rsidRPr="00B31D9F" w:rsidRDefault="00C35F58" w:rsidP="00C35F58">
      <w:pPr>
        <w:rPr>
          <w:rFonts w:ascii="Garamond" w:hAnsi="Garamond"/>
        </w:rPr>
      </w:pPr>
    </w:p>
    <w:p w14:paraId="4B4030BD" w14:textId="77777777" w:rsidR="00C35F58" w:rsidRDefault="00C35F58" w:rsidP="00C35F58">
      <w:pPr>
        <w:rPr>
          <w:rFonts w:ascii="Garamond" w:hAnsi="Garamond"/>
        </w:rPr>
      </w:pPr>
      <w:r w:rsidRPr="00B31D9F">
        <w:rPr>
          <w:rFonts w:ascii="Garamond" w:hAnsi="Garamond"/>
        </w:rPr>
        <w:t xml:space="preserve">Shakespeare, T. 2006. The social model of disability. </w:t>
      </w:r>
      <w:r w:rsidRPr="00B31D9F">
        <w:rPr>
          <w:rFonts w:ascii="Garamond" w:hAnsi="Garamond"/>
          <w:i/>
          <w:iCs/>
        </w:rPr>
        <w:t>The disability studies reader</w:t>
      </w:r>
      <w:r w:rsidRPr="00B31D9F">
        <w:rPr>
          <w:rFonts w:ascii="Garamond" w:hAnsi="Garamond"/>
        </w:rPr>
        <w:t xml:space="preserve">, </w:t>
      </w:r>
      <w:r w:rsidRPr="00B31D9F">
        <w:rPr>
          <w:rFonts w:ascii="Garamond" w:hAnsi="Garamond"/>
          <w:b/>
          <w:bCs/>
        </w:rPr>
        <w:t>2</w:t>
      </w:r>
      <w:r w:rsidRPr="00B31D9F">
        <w:rPr>
          <w:rFonts w:ascii="Garamond" w:hAnsi="Garamond"/>
        </w:rPr>
        <w:t>, pp.197-204.</w:t>
      </w:r>
    </w:p>
    <w:p w14:paraId="789AA737" w14:textId="77777777" w:rsidR="00C35F58" w:rsidRDefault="00C35F58" w:rsidP="00C35F58">
      <w:pPr>
        <w:rPr>
          <w:rFonts w:ascii="Garamond" w:hAnsi="Garamond"/>
        </w:rPr>
      </w:pPr>
    </w:p>
    <w:p w14:paraId="600DD0AE" w14:textId="77777777" w:rsidR="00C35F58" w:rsidRDefault="00C35F58" w:rsidP="00C35F58">
      <w:pPr>
        <w:rPr>
          <w:rFonts w:ascii="Garamond" w:hAnsi="Garamond"/>
        </w:rPr>
      </w:pPr>
      <w:r w:rsidRPr="0060325A">
        <w:rPr>
          <w:rFonts w:ascii="Garamond" w:hAnsi="Garamond"/>
        </w:rPr>
        <w:t xml:space="preserve">Sharma, U., </w:t>
      </w:r>
      <w:proofErr w:type="spellStart"/>
      <w:r w:rsidRPr="0060325A">
        <w:rPr>
          <w:rFonts w:ascii="Garamond" w:hAnsi="Garamond"/>
        </w:rPr>
        <w:t>Forlin</w:t>
      </w:r>
      <w:proofErr w:type="spellEnd"/>
      <w:r w:rsidRPr="0060325A">
        <w:rPr>
          <w:rFonts w:ascii="Garamond" w:hAnsi="Garamond"/>
        </w:rPr>
        <w:t>,</w:t>
      </w:r>
      <w:r>
        <w:rPr>
          <w:rFonts w:ascii="Garamond" w:hAnsi="Garamond"/>
        </w:rPr>
        <w:t xml:space="preserve"> C.,</w:t>
      </w:r>
      <w:r w:rsidRPr="0060325A">
        <w:rPr>
          <w:rFonts w:ascii="Garamond" w:hAnsi="Garamond"/>
        </w:rPr>
        <w:t xml:space="preserve"> and Loreman</w:t>
      </w:r>
      <w:r>
        <w:rPr>
          <w:rFonts w:ascii="Garamond" w:hAnsi="Garamond"/>
        </w:rPr>
        <w:t>, T</w:t>
      </w:r>
      <w:r w:rsidRPr="0060325A">
        <w:rPr>
          <w:rFonts w:ascii="Garamond" w:hAnsi="Garamond"/>
        </w:rPr>
        <w:t>. 2008. Impact of Training on Pre</w:t>
      </w:r>
      <w:r w:rsidRPr="0060325A">
        <w:rPr>
          <w:rFonts w:ascii="Cambria Math" w:hAnsi="Cambria Math" w:cs="Cambria Math"/>
        </w:rPr>
        <w:t>‐</w:t>
      </w:r>
      <w:r w:rsidRPr="0060325A">
        <w:rPr>
          <w:rFonts w:ascii="Garamond" w:hAnsi="Garamond"/>
        </w:rPr>
        <w:t>service Teachers’</w:t>
      </w:r>
      <w:r w:rsidRPr="0060325A">
        <w:rPr>
          <w:rFonts w:ascii="Garamond" w:hAnsi="Garamond"/>
        </w:rPr>
        <w:br/>
        <w:t>Attitudes and Concerns about Inclusive Education and Sentiments about Persons with</w:t>
      </w:r>
      <w:r w:rsidRPr="0060325A">
        <w:rPr>
          <w:rFonts w:ascii="Garamond" w:hAnsi="Garamond"/>
        </w:rPr>
        <w:br/>
        <w:t>Disabilities</w:t>
      </w:r>
      <w:r w:rsidRPr="0060325A">
        <w:rPr>
          <w:rFonts w:ascii="Garamond" w:hAnsi="Garamond"/>
          <w:i/>
          <w:iCs/>
        </w:rPr>
        <w:t>. Disability &amp; Society</w:t>
      </w:r>
      <w:r>
        <w:rPr>
          <w:rFonts w:ascii="Garamond" w:hAnsi="Garamond"/>
          <w:i/>
          <w:iCs/>
        </w:rPr>
        <w:t>.</w:t>
      </w:r>
      <w:r w:rsidRPr="0060325A">
        <w:rPr>
          <w:rFonts w:ascii="Garamond" w:hAnsi="Garamond"/>
        </w:rPr>
        <w:t xml:space="preserve"> </w:t>
      </w:r>
      <w:r>
        <w:rPr>
          <w:rFonts w:ascii="Garamond" w:hAnsi="Garamond"/>
          <w:b/>
          <w:bCs/>
        </w:rPr>
        <w:t>23</w:t>
      </w:r>
      <w:r w:rsidRPr="0060325A">
        <w:rPr>
          <w:rFonts w:ascii="Garamond" w:hAnsi="Garamond"/>
        </w:rPr>
        <w:t>(7)</w:t>
      </w:r>
      <w:r>
        <w:rPr>
          <w:rFonts w:ascii="Garamond" w:hAnsi="Garamond"/>
        </w:rPr>
        <w:t>,</w:t>
      </w:r>
      <w:r w:rsidRPr="0060325A">
        <w:rPr>
          <w:rFonts w:ascii="Garamond" w:hAnsi="Garamond"/>
        </w:rPr>
        <w:t xml:space="preserve"> </w:t>
      </w:r>
      <w:r>
        <w:rPr>
          <w:rFonts w:ascii="Garamond" w:hAnsi="Garamond"/>
        </w:rPr>
        <w:t>pp.</w:t>
      </w:r>
      <w:r w:rsidRPr="0060325A">
        <w:rPr>
          <w:rFonts w:ascii="Garamond" w:hAnsi="Garamond"/>
        </w:rPr>
        <w:t>773–785.</w:t>
      </w:r>
    </w:p>
    <w:p w14:paraId="0D0B8C0A" w14:textId="77777777" w:rsidR="00C35F58" w:rsidRDefault="00C35F58" w:rsidP="00C35F58">
      <w:pPr>
        <w:rPr>
          <w:rFonts w:ascii="Garamond" w:hAnsi="Garamond"/>
        </w:rPr>
      </w:pPr>
    </w:p>
    <w:p w14:paraId="0F081388" w14:textId="77777777" w:rsidR="00C35F58" w:rsidRDefault="00C35F58" w:rsidP="00C35F58">
      <w:pPr>
        <w:rPr>
          <w:rFonts w:ascii="Garamond" w:hAnsi="Garamond"/>
        </w:rPr>
      </w:pPr>
      <w:proofErr w:type="spellStart"/>
      <w:r w:rsidRPr="00F22F88">
        <w:rPr>
          <w:rFonts w:ascii="Garamond" w:hAnsi="Garamond"/>
        </w:rPr>
        <w:t>Shildrick</w:t>
      </w:r>
      <w:proofErr w:type="spellEnd"/>
      <w:r w:rsidRPr="00F22F88">
        <w:rPr>
          <w:rFonts w:ascii="Garamond" w:hAnsi="Garamond"/>
        </w:rPr>
        <w:t xml:space="preserve">, M. 2007. Dangerous discourses: Anxiety, desire and disability. </w:t>
      </w:r>
      <w:r w:rsidRPr="00F22F88">
        <w:rPr>
          <w:rFonts w:ascii="Garamond" w:hAnsi="Garamond"/>
          <w:i/>
          <w:iCs/>
        </w:rPr>
        <w:t xml:space="preserve">Studies in Gender and Sexuality. </w:t>
      </w:r>
      <w:r w:rsidRPr="00F22F88">
        <w:rPr>
          <w:rFonts w:ascii="Garamond" w:hAnsi="Garamond"/>
          <w:b/>
          <w:bCs/>
        </w:rPr>
        <w:t>8</w:t>
      </w:r>
      <w:r w:rsidRPr="00F22F88">
        <w:rPr>
          <w:rFonts w:ascii="Garamond" w:hAnsi="Garamond"/>
        </w:rPr>
        <w:t>(3), pp.221–244.</w:t>
      </w:r>
    </w:p>
    <w:p w14:paraId="43E20F37" w14:textId="77777777" w:rsidR="00C35F58" w:rsidRDefault="00C35F58" w:rsidP="00C35F58">
      <w:pPr>
        <w:rPr>
          <w:rFonts w:ascii="Garamond" w:hAnsi="Garamond"/>
        </w:rPr>
      </w:pPr>
    </w:p>
    <w:p w14:paraId="526E7D68" w14:textId="77777777" w:rsidR="00C35F58" w:rsidRPr="00F22F88" w:rsidRDefault="00C35F58" w:rsidP="00C35F58">
      <w:pPr>
        <w:rPr>
          <w:rFonts w:ascii="Garamond" w:hAnsi="Garamond"/>
        </w:rPr>
      </w:pPr>
      <w:proofErr w:type="spellStart"/>
      <w:r w:rsidRPr="007A38B7">
        <w:rPr>
          <w:rFonts w:ascii="Garamond" w:hAnsi="Garamond"/>
        </w:rPr>
        <w:t>Shpigelman</w:t>
      </w:r>
      <w:proofErr w:type="spellEnd"/>
      <w:r w:rsidRPr="007A38B7">
        <w:rPr>
          <w:rFonts w:ascii="Garamond" w:hAnsi="Garamond"/>
        </w:rPr>
        <w:t xml:space="preserve">, C. N., </w:t>
      </w:r>
      <w:r>
        <w:rPr>
          <w:rFonts w:ascii="Garamond" w:hAnsi="Garamond"/>
        </w:rPr>
        <w:t>and</w:t>
      </w:r>
      <w:r w:rsidRPr="007A38B7">
        <w:rPr>
          <w:rFonts w:ascii="Garamond" w:hAnsi="Garamond"/>
        </w:rPr>
        <w:t xml:space="preserve"> </w:t>
      </w:r>
      <w:proofErr w:type="spellStart"/>
      <w:r w:rsidRPr="007A38B7">
        <w:rPr>
          <w:rFonts w:ascii="Garamond" w:hAnsi="Garamond"/>
        </w:rPr>
        <w:t>Vorobioff</w:t>
      </w:r>
      <w:proofErr w:type="spellEnd"/>
      <w:r w:rsidRPr="007A38B7">
        <w:rPr>
          <w:rFonts w:ascii="Garamond" w:hAnsi="Garamond"/>
        </w:rPr>
        <w:t>, M. 2021. Romantic relationship and psychological wellbeing: the experiences of young individuals with visual impairment. </w:t>
      </w:r>
      <w:r w:rsidRPr="007A38B7">
        <w:rPr>
          <w:rFonts w:ascii="Garamond" w:hAnsi="Garamond"/>
          <w:i/>
          <w:iCs/>
        </w:rPr>
        <w:t>Disability and rehabilitation</w:t>
      </w:r>
      <w:r>
        <w:rPr>
          <w:rFonts w:ascii="Garamond" w:hAnsi="Garamond"/>
        </w:rPr>
        <w:t>.</w:t>
      </w:r>
      <w:r w:rsidRPr="007A38B7">
        <w:rPr>
          <w:rFonts w:ascii="Garamond" w:hAnsi="Garamond"/>
        </w:rPr>
        <w:t> </w:t>
      </w:r>
      <w:r>
        <w:rPr>
          <w:rFonts w:ascii="Garamond" w:hAnsi="Garamond"/>
          <w:b/>
          <w:bCs/>
        </w:rPr>
        <w:t>43</w:t>
      </w:r>
      <w:r w:rsidRPr="007A38B7">
        <w:rPr>
          <w:rFonts w:ascii="Garamond" w:hAnsi="Garamond"/>
        </w:rPr>
        <w:t xml:space="preserve">(9), </w:t>
      </w:r>
      <w:r>
        <w:rPr>
          <w:rFonts w:ascii="Garamond" w:hAnsi="Garamond"/>
        </w:rPr>
        <w:t>pp.</w:t>
      </w:r>
      <w:r w:rsidRPr="007A38B7">
        <w:rPr>
          <w:rFonts w:ascii="Garamond" w:hAnsi="Garamond"/>
        </w:rPr>
        <w:t>1228-1236.</w:t>
      </w:r>
    </w:p>
    <w:p w14:paraId="73CDE31B" w14:textId="77777777" w:rsidR="00C35F58" w:rsidRPr="00F22F88" w:rsidRDefault="00C35F58" w:rsidP="00C35F58">
      <w:pPr>
        <w:rPr>
          <w:rFonts w:ascii="Garamond" w:hAnsi="Garamond"/>
        </w:rPr>
      </w:pPr>
    </w:p>
    <w:p w14:paraId="3C8E8B54" w14:textId="77777777" w:rsidR="00C35F58" w:rsidRDefault="00C35F58" w:rsidP="00C35F58">
      <w:pPr>
        <w:rPr>
          <w:rFonts w:ascii="Garamond" w:hAnsi="Garamond"/>
        </w:rPr>
      </w:pPr>
      <w:r w:rsidRPr="00F22F88">
        <w:rPr>
          <w:rFonts w:ascii="Garamond" w:hAnsi="Garamond"/>
        </w:rPr>
        <w:t xml:space="preserve">Shuttleworth, R. 2007. Introduction to special issue: Critical research and policy debates in disability and sexuality studies. </w:t>
      </w:r>
      <w:r w:rsidRPr="00F22F88">
        <w:rPr>
          <w:rFonts w:ascii="Garamond" w:hAnsi="Garamond"/>
          <w:i/>
          <w:iCs/>
        </w:rPr>
        <w:t xml:space="preserve">Sexuality Research and Social Policy. </w:t>
      </w:r>
      <w:r w:rsidRPr="00F22F88">
        <w:rPr>
          <w:rFonts w:ascii="Garamond" w:hAnsi="Garamond"/>
          <w:b/>
          <w:bCs/>
        </w:rPr>
        <w:t>4</w:t>
      </w:r>
      <w:r w:rsidRPr="00F22F88">
        <w:rPr>
          <w:rFonts w:ascii="Garamond" w:hAnsi="Garamond"/>
        </w:rPr>
        <w:t>(1), pp.1–14.</w:t>
      </w:r>
    </w:p>
    <w:p w14:paraId="4383ED68" w14:textId="77777777" w:rsidR="00C35F58" w:rsidRDefault="00C35F58" w:rsidP="00C35F58">
      <w:pPr>
        <w:rPr>
          <w:rFonts w:ascii="Garamond" w:hAnsi="Garamond"/>
        </w:rPr>
      </w:pPr>
    </w:p>
    <w:p w14:paraId="37378B18" w14:textId="77777777" w:rsidR="00C35F58" w:rsidRDefault="00C35F58" w:rsidP="00C35F58">
      <w:pPr>
        <w:rPr>
          <w:rFonts w:ascii="Garamond" w:hAnsi="Garamond"/>
        </w:rPr>
      </w:pPr>
      <w:r w:rsidRPr="00A86D91">
        <w:rPr>
          <w:rFonts w:ascii="Garamond" w:hAnsi="Garamond"/>
        </w:rPr>
        <w:t>Silberman, S. 2015. </w:t>
      </w:r>
      <w:proofErr w:type="spellStart"/>
      <w:r w:rsidRPr="00A86D91">
        <w:rPr>
          <w:rFonts w:ascii="Garamond" w:hAnsi="Garamond"/>
          <w:i/>
          <w:iCs/>
        </w:rPr>
        <w:t>Neurotribes</w:t>
      </w:r>
      <w:proofErr w:type="spellEnd"/>
      <w:r w:rsidRPr="00A86D91">
        <w:rPr>
          <w:rFonts w:ascii="Garamond" w:hAnsi="Garamond"/>
          <w:i/>
          <w:iCs/>
        </w:rPr>
        <w:t>: The legacy of autism and the future of neurodiversity</w:t>
      </w:r>
      <w:r w:rsidRPr="00A86D91">
        <w:rPr>
          <w:rFonts w:ascii="Garamond" w:hAnsi="Garamond"/>
        </w:rPr>
        <w:t xml:space="preserve">. </w:t>
      </w:r>
      <w:r>
        <w:rPr>
          <w:rFonts w:ascii="Garamond" w:hAnsi="Garamond"/>
        </w:rPr>
        <w:t xml:space="preserve">London: </w:t>
      </w:r>
      <w:r w:rsidRPr="00A86D91">
        <w:rPr>
          <w:rFonts w:ascii="Garamond" w:hAnsi="Garamond"/>
        </w:rPr>
        <w:t>Penguin.</w:t>
      </w:r>
    </w:p>
    <w:p w14:paraId="68DFE92A" w14:textId="77777777" w:rsidR="00C35F58" w:rsidRDefault="00C35F58" w:rsidP="00C35F58">
      <w:pPr>
        <w:rPr>
          <w:rFonts w:ascii="Garamond" w:hAnsi="Garamond"/>
        </w:rPr>
      </w:pPr>
    </w:p>
    <w:p w14:paraId="7100DB1A" w14:textId="77777777" w:rsidR="00C35F58" w:rsidRPr="00B31D9F" w:rsidRDefault="00C35F58" w:rsidP="00C35F58">
      <w:pPr>
        <w:rPr>
          <w:rFonts w:ascii="Garamond" w:hAnsi="Garamond"/>
        </w:rPr>
      </w:pPr>
      <w:r w:rsidRPr="000B6806">
        <w:rPr>
          <w:rFonts w:ascii="Garamond" w:hAnsi="Garamond"/>
        </w:rPr>
        <w:t>Siminski</w:t>
      </w:r>
      <w:r>
        <w:rPr>
          <w:rFonts w:ascii="Garamond" w:hAnsi="Garamond"/>
        </w:rPr>
        <w:t>.</w:t>
      </w:r>
      <w:r w:rsidRPr="000B6806">
        <w:rPr>
          <w:rFonts w:ascii="Garamond" w:hAnsi="Garamond"/>
        </w:rPr>
        <w:t xml:space="preserve"> P.</w:t>
      </w:r>
      <w:r>
        <w:rPr>
          <w:rFonts w:ascii="Garamond" w:hAnsi="Garamond"/>
        </w:rPr>
        <w:t xml:space="preserve"> 2003.</w:t>
      </w:r>
      <w:r w:rsidRPr="000B6806">
        <w:rPr>
          <w:rFonts w:ascii="Garamond" w:hAnsi="Garamond"/>
        </w:rPr>
        <w:t xml:space="preserve"> Patterns of disability and norms of participation through the life course: empirical support for a social model of disability. Disabil</w:t>
      </w:r>
      <w:r>
        <w:rPr>
          <w:rFonts w:ascii="Garamond" w:hAnsi="Garamond"/>
        </w:rPr>
        <w:t>ity</w:t>
      </w:r>
      <w:r w:rsidRPr="000B6806">
        <w:rPr>
          <w:rFonts w:ascii="Garamond" w:hAnsi="Garamond"/>
        </w:rPr>
        <w:t xml:space="preserve"> </w:t>
      </w:r>
      <w:r>
        <w:rPr>
          <w:rFonts w:ascii="Garamond" w:hAnsi="Garamond"/>
        </w:rPr>
        <w:t xml:space="preserve">and </w:t>
      </w:r>
      <w:r w:rsidRPr="000B6806">
        <w:rPr>
          <w:rFonts w:ascii="Garamond" w:hAnsi="Garamond"/>
        </w:rPr>
        <w:t>Soc</w:t>
      </w:r>
      <w:r>
        <w:rPr>
          <w:rFonts w:ascii="Garamond" w:hAnsi="Garamond"/>
        </w:rPr>
        <w:t xml:space="preserve">iety. </w:t>
      </w:r>
      <w:r>
        <w:rPr>
          <w:rFonts w:ascii="Garamond" w:hAnsi="Garamond"/>
          <w:b/>
          <w:bCs/>
        </w:rPr>
        <w:t>18</w:t>
      </w:r>
      <w:r>
        <w:rPr>
          <w:rFonts w:ascii="Garamond" w:hAnsi="Garamond"/>
        </w:rPr>
        <w:t>(6), pp.</w:t>
      </w:r>
      <w:r w:rsidRPr="000B6806">
        <w:rPr>
          <w:rFonts w:ascii="Garamond" w:hAnsi="Garamond"/>
        </w:rPr>
        <w:t>707</w:t>
      </w:r>
      <w:r>
        <w:rPr>
          <w:rFonts w:ascii="Garamond" w:hAnsi="Garamond"/>
        </w:rPr>
        <w:t>-18</w:t>
      </w:r>
      <w:r w:rsidRPr="000B6806">
        <w:rPr>
          <w:rFonts w:ascii="Garamond" w:hAnsi="Garamond"/>
        </w:rPr>
        <w:t>.</w:t>
      </w:r>
    </w:p>
    <w:p w14:paraId="48E27566" w14:textId="77777777" w:rsidR="00C35F58" w:rsidRPr="00B31D9F" w:rsidRDefault="00C35F58" w:rsidP="00C35F58">
      <w:pPr>
        <w:rPr>
          <w:rFonts w:ascii="Garamond" w:hAnsi="Garamond"/>
        </w:rPr>
      </w:pPr>
    </w:p>
    <w:p w14:paraId="32BE94C2" w14:textId="77777777" w:rsidR="00C35F58" w:rsidRDefault="00C35F58" w:rsidP="00C35F58">
      <w:pPr>
        <w:rPr>
          <w:rFonts w:ascii="Garamond" w:hAnsi="Garamond"/>
        </w:rPr>
      </w:pPr>
      <w:r w:rsidRPr="00B31D9F">
        <w:rPr>
          <w:rFonts w:ascii="Garamond" w:hAnsi="Garamond"/>
        </w:rPr>
        <w:t xml:space="preserve">Smart, J. F. 2009. The power of models of disability. </w:t>
      </w:r>
      <w:r w:rsidRPr="00B31D9F">
        <w:rPr>
          <w:rFonts w:ascii="Garamond" w:hAnsi="Garamond"/>
          <w:i/>
          <w:iCs/>
        </w:rPr>
        <w:t>Journal of Rehabilitation</w:t>
      </w:r>
      <w:r w:rsidRPr="00B31D9F">
        <w:rPr>
          <w:rFonts w:ascii="Garamond" w:hAnsi="Garamond"/>
        </w:rPr>
        <w:t xml:space="preserve">, </w:t>
      </w:r>
      <w:r w:rsidRPr="00B31D9F">
        <w:rPr>
          <w:rFonts w:ascii="Garamond" w:hAnsi="Garamond"/>
          <w:b/>
          <w:bCs/>
        </w:rPr>
        <w:t>75</w:t>
      </w:r>
      <w:r w:rsidRPr="00B31D9F">
        <w:rPr>
          <w:rFonts w:ascii="Garamond" w:hAnsi="Garamond"/>
        </w:rPr>
        <w:t>(2), p.3.</w:t>
      </w:r>
    </w:p>
    <w:p w14:paraId="545DB3FC" w14:textId="77777777" w:rsidR="00C35F58" w:rsidRDefault="00C35F58" w:rsidP="00C35F58">
      <w:pPr>
        <w:rPr>
          <w:rFonts w:ascii="Garamond" w:hAnsi="Garamond"/>
        </w:rPr>
      </w:pPr>
    </w:p>
    <w:p w14:paraId="29CEBEC3" w14:textId="77777777" w:rsidR="00C35F58" w:rsidRDefault="00C35F58" w:rsidP="00C35F58">
      <w:pPr>
        <w:rPr>
          <w:rFonts w:ascii="Garamond" w:hAnsi="Garamond"/>
        </w:rPr>
      </w:pPr>
      <w:r w:rsidRPr="000775CC">
        <w:rPr>
          <w:rFonts w:ascii="Garamond" w:hAnsi="Garamond"/>
        </w:rPr>
        <w:t xml:space="preserve">Smith, C. J., Lang, C. M., Kryzak, L., Reichenberg, A., Hollander, E., </w:t>
      </w:r>
      <w:r>
        <w:rPr>
          <w:rFonts w:ascii="Garamond" w:hAnsi="Garamond"/>
        </w:rPr>
        <w:t>and</w:t>
      </w:r>
      <w:r w:rsidRPr="000775CC">
        <w:rPr>
          <w:rFonts w:ascii="Garamond" w:hAnsi="Garamond"/>
        </w:rPr>
        <w:t xml:space="preserve"> Silverman, J. M. 2009. Familial associations of intense preoccupations, an empirical factor of the restricted, repetitive </w:t>
      </w:r>
      <w:proofErr w:type="spellStart"/>
      <w:r w:rsidRPr="000775CC">
        <w:rPr>
          <w:rFonts w:ascii="Garamond" w:hAnsi="Garamond"/>
        </w:rPr>
        <w:t>behaviors</w:t>
      </w:r>
      <w:proofErr w:type="spellEnd"/>
      <w:r w:rsidRPr="000775CC">
        <w:rPr>
          <w:rFonts w:ascii="Garamond" w:hAnsi="Garamond"/>
        </w:rPr>
        <w:t xml:space="preserve"> and </w:t>
      </w:r>
      <w:proofErr w:type="gramStart"/>
      <w:r w:rsidRPr="000775CC">
        <w:rPr>
          <w:rFonts w:ascii="Garamond" w:hAnsi="Garamond"/>
        </w:rPr>
        <w:t>interests</w:t>
      </w:r>
      <w:proofErr w:type="gramEnd"/>
      <w:r w:rsidRPr="000775CC">
        <w:rPr>
          <w:rFonts w:ascii="Garamond" w:hAnsi="Garamond"/>
        </w:rPr>
        <w:t xml:space="preserve"> domain of autism. </w:t>
      </w:r>
      <w:r w:rsidRPr="000775CC">
        <w:rPr>
          <w:rFonts w:ascii="Garamond" w:hAnsi="Garamond"/>
          <w:i/>
          <w:iCs/>
        </w:rPr>
        <w:t>Journal of Child Psychology and Psychiatry</w:t>
      </w:r>
      <w:r>
        <w:rPr>
          <w:rFonts w:ascii="Garamond" w:hAnsi="Garamond"/>
        </w:rPr>
        <w:t>.</w:t>
      </w:r>
      <w:r w:rsidRPr="000775CC">
        <w:rPr>
          <w:rFonts w:ascii="Garamond" w:hAnsi="Garamond"/>
        </w:rPr>
        <w:t> </w:t>
      </w:r>
      <w:r>
        <w:rPr>
          <w:rFonts w:ascii="Garamond" w:hAnsi="Garamond"/>
          <w:b/>
          <w:bCs/>
        </w:rPr>
        <w:t>50</w:t>
      </w:r>
      <w:r w:rsidRPr="000775CC">
        <w:rPr>
          <w:rFonts w:ascii="Garamond" w:hAnsi="Garamond"/>
        </w:rPr>
        <w:t xml:space="preserve">(8), </w:t>
      </w:r>
      <w:r>
        <w:rPr>
          <w:rFonts w:ascii="Garamond" w:hAnsi="Garamond"/>
        </w:rPr>
        <w:t>pp.</w:t>
      </w:r>
      <w:r w:rsidRPr="000775CC">
        <w:rPr>
          <w:rFonts w:ascii="Garamond" w:hAnsi="Garamond"/>
        </w:rPr>
        <w:t>982-990.</w:t>
      </w:r>
    </w:p>
    <w:p w14:paraId="7B790E1C" w14:textId="77777777" w:rsidR="00C35F58" w:rsidRDefault="00C35F58" w:rsidP="00C35F58">
      <w:pPr>
        <w:rPr>
          <w:rFonts w:ascii="Garamond" w:hAnsi="Garamond"/>
        </w:rPr>
      </w:pPr>
    </w:p>
    <w:p w14:paraId="6E1F4F1E" w14:textId="77777777" w:rsidR="00C35F58" w:rsidRPr="00B31D9F" w:rsidRDefault="00C35F58" w:rsidP="00C35F58">
      <w:pPr>
        <w:rPr>
          <w:rFonts w:ascii="Garamond" w:hAnsi="Garamond"/>
        </w:rPr>
      </w:pPr>
      <w:r w:rsidRPr="00AA7AC1">
        <w:rPr>
          <w:rFonts w:ascii="Garamond" w:hAnsi="Garamond"/>
        </w:rPr>
        <w:t xml:space="preserve">Sperry, L. A., </w:t>
      </w:r>
      <w:r>
        <w:rPr>
          <w:rFonts w:ascii="Garamond" w:hAnsi="Garamond"/>
        </w:rPr>
        <w:t>and</w:t>
      </w:r>
      <w:r w:rsidRPr="00AA7AC1">
        <w:rPr>
          <w:rFonts w:ascii="Garamond" w:hAnsi="Garamond"/>
        </w:rPr>
        <w:t xml:space="preserve"> </w:t>
      </w:r>
      <w:proofErr w:type="spellStart"/>
      <w:r w:rsidRPr="00AA7AC1">
        <w:rPr>
          <w:rFonts w:ascii="Garamond" w:hAnsi="Garamond"/>
        </w:rPr>
        <w:t>Mesibov</w:t>
      </w:r>
      <w:proofErr w:type="spellEnd"/>
      <w:r w:rsidRPr="00AA7AC1">
        <w:rPr>
          <w:rFonts w:ascii="Garamond" w:hAnsi="Garamond"/>
        </w:rPr>
        <w:t>, G. B. 2005. Perceptions of social challenges of adults with autism spectrum disorder. </w:t>
      </w:r>
      <w:r w:rsidRPr="00AA7AC1">
        <w:rPr>
          <w:rFonts w:ascii="Garamond" w:hAnsi="Garamond"/>
          <w:i/>
          <w:iCs/>
        </w:rPr>
        <w:t>Autism</w:t>
      </w:r>
      <w:r>
        <w:rPr>
          <w:rFonts w:ascii="Garamond" w:hAnsi="Garamond"/>
        </w:rPr>
        <w:t>.</w:t>
      </w:r>
      <w:r w:rsidRPr="00AA7AC1">
        <w:rPr>
          <w:rFonts w:ascii="Garamond" w:hAnsi="Garamond"/>
        </w:rPr>
        <w:t> </w:t>
      </w:r>
      <w:r>
        <w:rPr>
          <w:rFonts w:ascii="Garamond" w:hAnsi="Garamond"/>
          <w:b/>
          <w:bCs/>
        </w:rPr>
        <w:t>9</w:t>
      </w:r>
      <w:r w:rsidRPr="00AA7AC1">
        <w:rPr>
          <w:rFonts w:ascii="Garamond" w:hAnsi="Garamond"/>
        </w:rPr>
        <w:t xml:space="preserve">(4), </w:t>
      </w:r>
      <w:r>
        <w:rPr>
          <w:rFonts w:ascii="Garamond" w:hAnsi="Garamond"/>
        </w:rPr>
        <w:t>pp.</w:t>
      </w:r>
      <w:r w:rsidRPr="00AA7AC1">
        <w:rPr>
          <w:rFonts w:ascii="Garamond" w:hAnsi="Garamond"/>
        </w:rPr>
        <w:t>362-376.</w:t>
      </w:r>
    </w:p>
    <w:p w14:paraId="422B10FC" w14:textId="77777777" w:rsidR="00C35F58" w:rsidRPr="00B31D9F" w:rsidRDefault="00C35F58" w:rsidP="00C35F58">
      <w:pPr>
        <w:rPr>
          <w:rFonts w:ascii="Garamond" w:hAnsi="Garamond"/>
        </w:rPr>
      </w:pPr>
    </w:p>
    <w:p w14:paraId="09375A5C" w14:textId="77777777" w:rsidR="00C35F58" w:rsidRPr="00B31D9F" w:rsidRDefault="00C35F58" w:rsidP="00C35F58">
      <w:pPr>
        <w:rPr>
          <w:rFonts w:ascii="Garamond" w:hAnsi="Garamond"/>
        </w:rPr>
      </w:pPr>
      <w:r w:rsidRPr="00B31D9F">
        <w:rPr>
          <w:rFonts w:ascii="Garamond" w:hAnsi="Garamond"/>
        </w:rPr>
        <w:t xml:space="preserve">Sood, S., </w:t>
      </w:r>
      <w:proofErr w:type="spellStart"/>
      <w:r w:rsidRPr="00B31D9F">
        <w:rPr>
          <w:rFonts w:ascii="Garamond" w:hAnsi="Garamond"/>
        </w:rPr>
        <w:t>Kostizak</w:t>
      </w:r>
      <w:proofErr w:type="spellEnd"/>
      <w:r w:rsidRPr="00B31D9F">
        <w:rPr>
          <w:rFonts w:ascii="Garamond" w:hAnsi="Garamond"/>
        </w:rPr>
        <w:t xml:space="preserve">, K., Stevens, S., Cronin, C., Ramaiya, A., and </w:t>
      </w:r>
      <w:proofErr w:type="spellStart"/>
      <w:r w:rsidRPr="00B31D9F">
        <w:rPr>
          <w:rFonts w:ascii="Garamond" w:hAnsi="Garamond"/>
        </w:rPr>
        <w:t>Paddidam</w:t>
      </w:r>
      <w:proofErr w:type="spellEnd"/>
      <w:r w:rsidRPr="00B31D9F">
        <w:rPr>
          <w:rFonts w:ascii="Garamond" w:hAnsi="Garamond"/>
        </w:rPr>
        <w:t xml:space="preserve">, P. 2022. Measurement and conceptualisation of attitudes and social norms related to discrimination against children with disabilities: A systematic review. </w:t>
      </w:r>
      <w:r w:rsidRPr="00B31D9F">
        <w:rPr>
          <w:rFonts w:ascii="Garamond" w:hAnsi="Garamond"/>
          <w:i/>
          <w:iCs/>
        </w:rPr>
        <w:t>International Journal of Disability, Development and Education</w:t>
      </w:r>
      <w:r w:rsidRPr="00B31D9F">
        <w:rPr>
          <w:rFonts w:ascii="Garamond" w:hAnsi="Garamond"/>
        </w:rPr>
        <w:t xml:space="preserve">, </w:t>
      </w:r>
      <w:r w:rsidRPr="00B31D9F">
        <w:rPr>
          <w:rFonts w:ascii="Garamond" w:hAnsi="Garamond"/>
          <w:b/>
          <w:bCs/>
        </w:rPr>
        <w:t>69</w:t>
      </w:r>
      <w:r w:rsidRPr="00B31D9F">
        <w:rPr>
          <w:rFonts w:ascii="Garamond" w:hAnsi="Garamond"/>
        </w:rPr>
        <w:t>(5), pp.1489-1504.</w:t>
      </w:r>
    </w:p>
    <w:p w14:paraId="2B92217D" w14:textId="77777777" w:rsidR="00C35F58" w:rsidRPr="00B31D9F" w:rsidRDefault="00C35F58" w:rsidP="00C35F58">
      <w:pPr>
        <w:rPr>
          <w:rFonts w:ascii="Garamond" w:hAnsi="Garamond"/>
        </w:rPr>
      </w:pPr>
    </w:p>
    <w:p w14:paraId="201B7661" w14:textId="77777777" w:rsidR="00C35F58" w:rsidRDefault="00C35F58" w:rsidP="00C35F58">
      <w:pPr>
        <w:rPr>
          <w:rStyle w:val="Hyperlink"/>
          <w:rFonts w:ascii="Garamond" w:hAnsi="Garamond"/>
        </w:rPr>
      </w:pPr>
      <w:r w:rsidRPr="00B31D9F">
        <w:rPr>
          <w:rFonts w:ascii="Garamond" w:hAnsi="Garamond"/>
        </w:rPr>
        <w:t>Stadler, J. 2006. Media and disability. In: Watermeyer, B., Swarts, L.; Lorenzo, T., Schneider, M., and Priestly, M. (</w:t>
      </w:r>
      <w:proofErr w:type="spellStart"/>
      <w:proofErr w:type="gramStart"/>
      <w:r w:rsidRPr="00B31D9F">
        <w:rPr>
          <w:rFonts w:ascii="Garamond" w:hAnsi="Garamond"/>
        </w:rPr>
        <w:t>Ed.s</w:t>
      </w:r>
      <w:proofErr w:type="spellEnd"/>
      <w:proofErr w:type="gramEnd"/>
      <w:r w:rsidRPr="00B31D9F">
        <w:rPr>
          <w:rFonts w:ascii="Garamond" w:hAnsi="Garamond"/>
        </w:rPr>
        <w:t xml:space="preserve">) </w:t>
      </w:r>
      <w:r w:rsidRPr="00B31D9F">
        <w:rPr>
          <w:rFonts w:ascii="Garamond" w:hAnsi="Garamond"/>
          <w:i/>
          <w:iCs/>
        </w:rPr>
        <w:t>Disability and social change: A South African agenda</w:t>
      </w:r>
      <w:r w:rsidRPr="00B31D9F">
        <w:rPr>
          <w:rFonts w:ascii="Garamond" w:hAnsi="Garamond"/>
        </w:rPr>
        <w:t xml:space="preserve">. [Online]. South Africa: HSRC Press, pp.373-385. [Accessed 25 February 2024]. Available from: </w:t>
      </w:r>
      <w:hyperlink r:id="rId24" w:anchor="v=onepage&amp;q=Disability%20and%20social%20change%3A%20A%20South%20African%20agenda&amp;f=false" w:history="1">
        <w:r w:rsidRPr="00B31D9F">
          <w:rPr>
            <w:rStyle w:val="Hyperlink"/>
            <w:rFonts w:ascii="Garamond" w:hAnsi="Garamond"/>
          </w:rPr>
          <w:t>https://books.google.co.uk/books?hl=en&amp;lr=&amp;id=kC0XF_sDO0QC&amp;oi=fnd&amp;pg=PR9&amp;dq=Disability+and+social+change:+A+South+African+agenda&amp;ots=nfYMrxBW6O&amp;sig=KWggp0A9WCisgfMk3Z-nY6wfnJw&amp;redir_esc=y#v=onepage&amp;q=Disability%20and%20social%20change%3A%20A%20South%20African%20agenda&amp;f=false</w:t>
        </w:r>
      </w:hyperlink>
    </w:p>
    <w:p w14:paraId="58992308" w14:textId="77777777" w:rsidR="00C35F58" w:rsidRDefault="00C35F58" w:rsidP="00C35F58">
      <w:pPr>
        <w:rPr>
          <w:rStyle w:val="Hyperlink"/>
          <w:rFonts w:ascii="Garamond" w:hAnsi="Garamond"/>
        </w:rPr>
      </w:pPr>
    </w:p>
    <w:p w14:paraId="05E1C1CD" w14:textId="77777777" w:rsidR="00C35F58" w:rsidRDefault="00C35F58" w:rsidP="00C35F58">
      <w:pPr>
        <w:rPr>
          <w:rFonts w:ascii="Garamond" w:hAnsi="Garamond"/>
        </w:rPr>
      </w:pPr>
      <w:r w:rsidRPr="0060325A">
        <w:rPr>
          <w:rFonts w:ascii="Garamond" w:hAnsi="Garamond"/>
        </w:rPr>
        <w:t xml:space="preserve">Stamou, A. G., </w:t>
      </w:r>
      <w:proofErr w:type="spellStart"/>
      <w:r w:rsidRPr="0060325A">
        <w:rPr>
          <w:rFonts w:ascii="Garamond" w:hAnsi="Garamond"/>
        </w:rPr>
        <w:t>Alevriadou</w:t>
      </w:r>
      <w:proofErr w:type="spellEnd"/>
      <w:r w:rsidRPr="0060325A">
        <w:rPr>
          <w:rFonts w:ascii="Garamond" w:hAnsi="Garamond"/>
        </w:rPr>
        <w:t xml:space="preserve">, A., </w:t>
      </w:r>
      <w:r>
        <w:rPr>
          <w:rFonts w:ascii="Garamond" w:hAnsi="Garamond"/>
        </w:rPr>
        <w:t>and</w:t>
      </w:r>
      <w:r w:rsidRPr="0060325A">
        <w:rPr>
          <w:rFonts w:ascii="Garamond" w:hAnsi="Garamond"/>
        </w:rPr>
        <w:t xml:space="preserve"> </w:t>
      </w:r>
      <w:proofErr w:type="spellStart"/>
      <w:r w:rsidRPr="0060325A">
        <w:rPr>
          <w:rFonts w:ascii="Garamond" w:hAnsi="Garamond"/>
        </w:rPr>
        <w:t>Soufla</w:t>
      </w:r>
      <w:proofErr w:type="spellEnd"/>
      <w:r w:rsidRPr="0060325A">
        <w:rPr>
          <w:rFonts w:ascii="Garamond" w:hAnsi="Garamond"/>
        </w:rPr>
        <w:t>, F. 201</w:t>
      </w:r>
      <w:r>
        <w:rPr>
          <w:rFonts w:ascii="Garamond" w:hAnsi="Garamond"/>
        </w:rPr>
        <w:t>6</w:t>
      </w:r>
      <w:r w:rsidRPr="0060325A">
        <w:rPr>
          <w:rFonts w:ascii="Garamond" w:hAnsi="Garamond"/>
        </w:rPr>
        <w:t>. Representations of disability from the perspective of people with disabilities and their families: a critical discourse analysis of disability groups on Facebook. </w:t>
      </w:r>
      <w:r w:rsidRPr="0060325A">
        <w:rPr>
          <w:rFonts w:ascii="Garamond" w:hAnsi="Garamond"/>
          <w:i/>
          <w:iCs/>
        </w:rPr>
        <w:t>Scandinavian Journal of Disability Research</w:t>
      </w:r>
      <w:r>
        <w:rPr>
          <w:rFonts w:ascii="Garamond" w:hAnsi="Garamond"/>
        </w:rPr>
        <w:t xml:space="preserve">. </w:t>
      </w:r>
      <w:r>
        <w:rPr>
          <w:rFonts w:ascii="Garamond" w:hAnsi="Garamond"/>
          <w:b/>
          <w:bCs/>
        </w:rPr>
        <w:t>18</w:t>
      </w:r>
      <w:r w:rsidRPr="0060325A">
        <w:rPr>
          <w:rFonts w:ascii="Garamond" w:hAnsi="Garamond"/>
        </w:rPr>
        <w:t xml:space="preserve">(1), </w:t>
      </w:r>
      <w:r>
        <w:rPr>
          <w:rFonts w:ascii="Garamond" w:hAnsi="Garamond"/>
        </w:rPr>
        <w:t>pp.</w:t>
      </w:r>
      <w:r w:rsidRPr="0060325A">
        <w:rPr>
          <w:rFonts w:ascii="Garamond" w:hAnsi="Garamond"/>
        </w:rPr>
        <w:t>1–16.</w:t>
      </w:r>
    </w:p>
    <w:p w14:paraId="40D48B6C" w14:textId="77777777" w:rsidR="00C35F58" w:rsidRDefault="00C35F58" w:rsidP="00C35F58">
      <w:pPr>
        <w:rPr>
          <w:rFonts w:ascii="Garamond" w:hAnsi="Garamond"/>
        </w:rPr>
      </w:pPr>
    </w:p>
    <w:p w14:paraId="34F57FAF" w14:textId="77777777" w:rsidR="00C35F58" w:rsidRPr="00B31D9F" w:rsidRDefault="00C35F58" w:rsidP="00C35F58">
      <w:pPr>
        <w:rPr>
          <w:rFonts w:ascii="Garamond" w:hAnsi="Garamond"/>
        </w:rPr>
      </w:pPr>
      <w:r w:rsidRPr="006335F4">
        <w:rPr>
          <w:rFonts w:ascii="Garamond" w:hAnsi="Garamond"/>
        </w:rPr>
        <w:t>Stevens, C. S. 2010. Disability, caregiving and interpellation: migrant and non</w:t>
      </w:r>
      <w:r w:rsidRPr="006335F4">
        <w:rPr>
          <w:rFonts w:ascii="Cambria Math" w:hAnsi="Cambria Math" w:cs="Cambria Math"/>
        </w:rPr>
        <w:t>‐</w:t>
      </w:r>
      <w:r w:rsidRPr="006335F4">
        <w:rPr>
          <w:rFonts w:ascii="Garamond" w:hAnsi="Garamond"/>
        </w:rPr>
        <w:t>migrant families of children with disabilities in urban Australia. </w:t>
      </w:r>
      <w:r w:rsidRPr="006335F4">
        <w:rPr>
          <w:rFonts w:ascii="Garamond" w:hAnsi="Garamond"/>
          <w:i/>
          <w:iCs/>
        </w:rPr>
        <w:t>Disability &amp; Society</w:t>
      </w:r>
      <w:r>
        <w:rPr>
          <w:rFonts w:ascii="Garamond" w:hAnsi="Garamond"/>
        </w:rPr>
        <w:t>.</w:t>
      </w:r>
      <w:r w:rsidRPr="006335F4">
        <w:rPr>
          <w:rFonts w:ascii="Garamond" w:hAnsi="Garamond"/>
        </w:rPr>
        <w:t> </w:t>
      </w:r>
      <w:r>
        <w:rPr>
          <w:rFonts w:ascii="Garamond" w:hAnsi="Garamond"/>
          <w:b/>
          <w:bCs/>
        </w:rPr>
        <w:t>25</w:t>
      </w:r>
      <w:r w:rsidRPr="006335F4">
        <w:rPr>
          <w:rFonts w:ascii="Garamond" w:hAnsi="Garamond"/>
        </w:rPr>
        <w:t xml:space="preserve">(7), </w:t>
      </w:r>
      <w:r>
        <w:rPr>
          <w:rFonts w:ascii="Garamond" w:hAnsi="Garamond"/>
        </w:rPr>
        <w:t>pp.</w:t>
      </w:r>
      <w:r w:rsidRPr="006335F4">
        <w:rPr>
          <w:rFonts w:ascii="Garamond" w:hAnsi="Garamond"/>
        </w:rPr>
        <w:t>783-796.</w:t>
      </w:r>
    </w:p>
    <w:p w14:paraId="4930210F" w14:textId="77777777" w:rsidR="00C35F58" w:rsidRPr="00B31D9F" w:rsidRDefault="00C35F58" w:rsidP="00C35F58">
      <w:pPr>
        <w:rPr>
          <w:rFonts w:ascii="Garamond" w:hAnsi="Garamond"/>
        </w:rPr>
      </w:pPr>
    </w:p>
    <w:p w14:paraId="56711709" w14:textId="77777777" w:rsidR="00C35F58" w:rsidRDefault="00C35F58" w:rsidP="00C35F58">
      <w:pPr>
        <w:rPr>
          <w:rFonts w:ascii="Garamond" w:hAnsi="Garamond"/>
        </w:rPr>
      </w:pPr>
      <w:proofErr w:type="spellStart"/>
      <w:r w:rsidRPr="00B31D9F">
        <w:rPr>
          <w:rFonts w:ascii="Garamond" w:hAnsi="Garamond"/>
        </w:rPr>
        <w:t>Stiernstedt</w:t>
      </w:r>
      <w:proofErr w:type="spellEnd"/>
      <w:r w:rsidRPr="00B31D9F">
        <w:rPr>
          <w:rFonts w:ascii="Garamond" w:hAnsi="Garamond"/>
        </w:rPr>
        <w:t xml:space="preserve">, F. and Jakobsson, P. 2017. Watching reality from a distance: Class, genre and reality television. </w:t>
      </w:r>
      <w:r w:rsidRPr="00B31D9F">
        <w:rPr>
          <w:rFonts w:ascii="Garamond" w:hAnsi="Garamond"/>
          <w:i/>
          <w:iCs/>
        </w:rPr>
        <w:t>Media, Culture &amp; Society</w:t>
      </w:r>
      <w:r w:rsidRPr="00B31D9F">
        <w:rPr>
          <w:rFonts w:ascii="Garamond" w:hAnsi="Garamond"/>
        </w:rPr>
        <w:t xml:space="preserve">, </w:t>
      </w:r>
      <w:r w:rsidRPr="00B31D9F">
        <w:rPr>
          <w:rFonts w:ascii="Garamond" w:hAnsi="Garamond"/>
          <w:b/>
          <w:bCs/>
        </w:rPr>
        <w:t>39</w:t>
      </w:r>
      <w:r w:rsidRPr="00B31D9F">
        <w:rPr>
          <w:rFonts w:ascii="Garamond" w:hAnsi="Garamond"/>
        </w:rPr>
        <w:t>(5), pp. 697-714.</w:t>
      </w:r>
    </w:p>
    <w:p w14:paraId="4B8DA543" w14:textId="77777777" w:rsidR="00C35F58" w:rsidRDefault="00C35F58" w:rsidP="00C35F58">
      <w:pPr>
        <w:rPr>
          <w:rFonts w:ascii="Garamond" w:hAnsi="Garamond"/>
        </w:rPr>
      </w:pPr>
    </w:p>
    <w:p w14:paraId="1409D1E3" w14:textId="77777777" w:rsidR="00C35F58" w:rsidRDefault="00C35F58" w:rsidP="00C35F58">
      <w:pPr>
        <w:rPr>
          <w:rFonts w:ascii="Garamond" w:hAnsi="Garamond"/>
        </w:rPr>
      </w:pPr>
      <w:r w:rsidRPr="00AA7AC1">
        <w:rPr>
          <w:rFonts w:ascii="Garamond" w:hAnsi="Garamond"/>
        </w:rPr>
        <w:t xml:space="preserve">Stokes, M., Newton, N., </w:t>
      </w:r>
      <w:r>
        <w:rPr>
          <w:rFonts w:ascii="Garamond" w:hAnsi="Garamond"/>
        </w:rPr>
        <w:t>and</w:t>
      </w:r>
      <w:r w:rsidRPr="00AA7AC1">
        <w:rPr>
          <w:rFonts w:ascii="Garamond" w:hAnsi="Garamond"/>
        </w:rPr>
        <w:t xml:space="preserve"> Kaur, A. 2007. Stalking, and social and romantic functioning among adolescents and adults with autism spectrum disorder. </w:t>
      </w:r>
      <w:r w:rsidRPr="00AA7AC1">
        <w:rPr>
          <w:rFonts w:ascii="Garamond" w:hAnsi="Garamond"/>
          <w:i/>
          <w:iCs/>
        </w:rPr>
        <w:t>Journal of autism and developmental disorders</w:t>
      </w:r>
      <w:r>
        <w:rPr>
          <w:rFonts w:ascii="Garamond" w:hAnsi="Garamond"/>
        </w:rPr>
        <w:t>.</w:t>
      </w:r>
      <w:r w:rsidRPr="00AA7AC1">
        <w:rPr>
          <w:rFonts w:ascii="Garamond" w:hAnsi="Garamond"/>
        </w:rPr>
        <w:t> </w:t>
      </w:r>
      <w:r>
        <w:rPr>
          <w:rFonts w:ascii="Garamond" w:hAnsi="Garamond"/>
          <w:b/>
          <w:bCs/>
        </w:rPr>
        <w:t>37</w:t>
      </w:r>
      <w:r w:rsidRPr="00AA7AC1">
        <w:rPr>
          <w:rFonts w:ascii="Garamond" w:hAnsi="Garamond"/>
        </w:rPr>
        <w:t xml:space="preserve">, </w:t>
      </w:r>
      <w:r>
        <w:rPr>
          <w:rFonts w:ascii="Garamond" w:hAnsi="Garamond"/>
        </w:rPr>
        <w:t>pp.</w:t>
      </w:r>
      <w:r w:rsidRPr="00AA7AC1">
        <w:rPr>
          <w:rFonts w:ascii="Garamond" w:hAnsi="Garamond"/>
        </w:rPr>
        <w:t>1969-1986.</w:t>
      </w:r>
    </w:p>
    <w:p w14:paraId="57C59D12" w14:textId="77777777" w:rsidR="00C35F58" w:rsidRDefault="00C35F58" w:rsidP="00C35F58">
      <w:pPr>
        <w:rPr>
          <w:rFonts w:ascii="Garamond" w:hAnsi="Garamond"/>
        </w:rPr>
      </w:pPr>
    </w:p>
    <w:p w14:paraId="5327B0CD" w14:textId="77777777" w:rsidR="00C35F58" w:rsidRDefault="00C35F58" w:rsidP="00C35F58">
      <w:pPr>
        <w:rPr>
          <w:rFonts w:ascii="Garamond" w:hAnsi="Garamond"/>
        </w:rPr>
      </w:pPr>
      <w:r w:rsidRPr="00FE38C7">
        <w:rPr>
          <w:rFonts w:ascii="Garamond" w:hAnsi="Garamond"/>
        </w:rPr>
        <w:t xml:space="preserve">Talbot, T. J., </w:t>
      </w:r>
      <w:r>
        <w:rPr>
          <w:rFonts w:ascii="Garamond" w:hAnsi="Garamond"/>
        </w:rPr>
        <w:t>and</w:t>
      </w:r>
      <w:r w:rsidRPr="00FE38C7">
        <w:rPr>
          <w:rFonts w:ascii="Garamond" w:hAnsi="Garamond"/>
        </w:rPr>
        <w:t xml:space="preserve"> Langdon, P. E. 2006. A revised sexual knowledge assessment tool for people with intellectual disabilities: is sexual knowledge related to sexual offending </w:t>
      </w:r>
      <w:proofErr w:type="gramStart"/>
      <w:r w:rsidRPr="00FE38C7">
        <w:rPr>
          <w:rFonts w:ascii="Garamond" w:hAnsi="Garamond"/>
        </w:rPr>
        <w:t>behaviour?.</w:t>
      </w:r>
      <w:proofErr w:type="gramEnd"/>
      <w:r>
        <w:rPr>
          <w:rFonts w:ascii="Garamond" w:hAnsi="Garamond"/>
        </w:rPr>
        <w:t xml:space="preserve"> </w:t>
      </w:r>
      <w:r w:rsidRPr="00FE38C7">
        <w:rPr>
          <w:rFonts w:ascii="Garamond" w:hAnsi="Garamond"/>
        </w:rPr>
        <w:t> </w:t>
      </w:r>
      <w:r w:rsidRPr="00FE38C7">
        <w:rPr>
          <w:rFonts w:ascii="Garamond" w:hAnsi="Garamond"/>
          <w:i/>
          <w:iCs/>
        </w:rPr>
        <w:t>Journal of Intellectual Disability Research</w:t>
      </w:r>
      <w:r>
        <w:rPr>
          <w:rFonts w:ascii="Garamond" w:hAnsi="Garamond"/>
        </w:rPr>
        <w:t>.</w:t>
      </w:r>
      <w:r w:rsidRPr="00FE38C7">
        <w:rPr>
          <w:rFonts w:ascii="Garamond" w:hAnsi="Garamond"/>
        </w:rPr>
        <w:t> </w:t>
      </w:r>
      <w:r w:rsidRPr="00FE38C7">
        <w:rPr>
          <w:rFonts w:ascii="Garamond" w:hAnsi="Garamond"/>
          <w:b/>
          <w:bCs/>
        </w:rPr>
        <w:t>50</w:t>
      </w:r>
      <w:r w:rsidRPr="00FE38C7">
        <w:rPr>
          <w:rFonts w:ascii="Garamond" w:hAnsi="Garamond"/>
        </w:rPr>
        <w:t xml:space="preserve">(7), </w:t>
      </w:r>
      <w:r>
        <w:rPr>
          <w:rFonts w:ascii="Garamond" w:hAnsi="Garamond"/>
        </w:rPr>
        <w:t>pp.</w:t>
      </w:r>
      <w:r w:rsidRPr="00FE38C7">
        <w:rPr>
          <w:rFonts w:ascii="Garamond" w:hAnsi="Garamond"/>
        </w:rPr>
        <w:t>523-531.</w:t>
      </w:r>
    </w:p>
    <w:p w14:paraId="34B68C94" w14:textId="77777777" w:rsidR="00C35F58" w:rsidRDefault="00C35F58" w:rsidP="00C35F58">
      <w:pPr>
        <w:rPr>
          <w:rFonts w:ascii="Garamond" w:hAnsi="Garamond"/>
        </w:rPr>
      </w:pPr>
    </w:p>
    <w:p w14:paraId="5A3BD704" w14:textId="77777777" w:rsidR="00C35F58" w:rsidRPr="00B31D9F" w:rsidRDefault="00C35F58" w:rsidP="00C35F58">
      <w:pPr>
        <w:rPr>
          <w:rFonts w:ascii="Garamond" w:hAnsi="Garamond"/>
        </w:rPr>
      </w:pPr>
      <w:r w:rsidRPr="00D157DB">
        <w:rPr>
          <w:rFonts w:ascii="Garamond" w:hAnsi="Garamond"/>
        </w:rPr>
        <w:t>Tepper</w:t>
      </w:r>
      <w:r>
        <w:rPr>
          <w:rFonts w:ascii="Garamond" w:hAnsi="Garamond"/>
        </w:rPr>
        <w:t>,</w:t>
      </w:r>
      <w:r w:rsidRPr="00D157DB">
        <w:rPr>
          <w:rFonts w:ascii="Garamond" w:hAnsi="Garamond"/>
        </w:rPr>
        <w:t xml:space="preserve"> M</w:t>
      </w:r>
      <w:r>
        <w:rPr>
          <w:rFonts w:ascii="Garamond" w:hAnsi="Garamond"/>
        </w:rPr>
        <w:t>.</w:t>
      </w:r>
      <w:r w:rsidRPr="00D157DB">
        <w:rPr>
          <w:rFonts w:ascii="Garamond" w:hAnsi="Garamond"/>
        </w:rPr>
        <w:t xml:space="preserve"> 2000</w:t>
      </w:r>
      <w:r>
        <w:rPr>
          <w:rFonts w:ascii="Garamond" w:hAnsi="Garamond"/>
        </w:rPr>
        <w:t>.</w:t>
      </w:r>
      <w:r w:rsidRPr="00D157DB">
        <w:rPr>
          <w:rFonts w:ascii="Garamond" w:hAnsi="Garamond"/>
        </w:rPr>
        <w:t xml:space="preserve"> Sexuality and disability: The missing discourse of pleasure. </w:t>
      </w:r>
      <w:r w:rsidRPr="00D157DB">
        <w:rPr>
          <w:rFonts w:ascii="Garamond" w:hAnsi="Garamond"/>
          <w:i/>
          <w:iCs/>
        </w:rPr>
        <w:t>Sexuality and Disability</w:t>
      </w:r>
      <w:r w:rsidRPr="00D157DB">
        <w:rPr>
          <w:rFonts w:ascii="Garamond" w:hAnsi="Garamond"/>
        </w:rPr>
        <w:t xml:space="preserve">, </w:t>
      </w:r>
      <w:r>
        <w:rPr>
          <w:rFonts w:ascii="Garamond" w:hAnsi="Garamond"/>
          <w:b/>
          <w:bCs/>
        </w:rPr>
        <w:t>18</w:t>
      </w:r>
      <w:r w:rsidRPr="00D157DB">
        <w:rPr>
          <w:rFonts w:ascii="Garamond" w:hAnsi="Garamond"/>
        </w:rPr>
        <w:t xml:space="preserve">(4), </w:t>
      </w:r>
      <w:r>
        <w:rPr>
          <w:rFonts w:ascii="Garamond" w:hAnsi="Garamond"/>
        </w:rPr>
        <w:t>pp.</w:t>
      </w:r>
      <w:r w:rsidRPr="00D157DB">
        <w:rPr>
          <w:rFonts w:ascii="Garamond" w:hAnsi="Garamond"/>
        </w:rPr>
        <w:t>283–90.</w:t>
      </w:r>
    </w:p>
    <w:p w14:paraId="44B498B5" w14:textId="77777777" w:rsidR="00C35F58" w:rsidRPr="00B31D9F" w:rsidRDefault="00C35F58" w:rsidP="00C35F58">
      <w:pPr>
        <w:rPr>
          <w:rFonts w:ascii="Garamond" w:hAnsi="Garamond"/>
        </w:rPr>
      </w:pPr>
    </w:p>
    <w:p w14:paraId="5F5332F1" w14:textId="77777777" w:rsidR="00C35F58" w:rsidRDefault="00C35F58" w:rsidP="00C35F58">
      <w:pPr>
        <w:rPr>
          <w:rFonts w:ascii="Garamond" w:hAnsi="Garamond"/>
        </w:rPr>
      </w:pPr>
      <w:r w:rsidRPr="00B31D9F">
        <w:rPr>
          <w:rFonts w:ascii="Garamond" w:hAnsi="Garamond"/>
        </w:rPr>
        <w:t xml:space="preserve">Tervo, R. C., Azuma, S., Palmer, G., and </w:t>
      </w:r>
      <w:proofErr w:type="spellStart"/>
      <w:r w:rsidRPr="00B31D9F">
        <w:rPr>
          <w:rFonts w:ascii="Garamond" w:hAnsi="Garamond"/>
        </w:rPr>
        <w:t>Redinius</w:t>
      </w:r>
      <w:proofErr w:type="spellEnd"/>
      <w:r w:rsidRPr="00B31D9F">
        <w:rPr>
          <w:rFonts w:ascii="Garamond" w:hAnsi="Garamond"/>
        </w:rPr>
        <w:t xml:space="preserve">, P. 2002. Medical students' attitudes toward persons with disability: A comparative study. </w:t>
      </w:r>
      <w:r w:rsidRPr="00B31D9F">
        <w:rPr>
          <w:rFonts w:ascii="Garamond" w:hAnsi="Garamond"/>
          <w:i/>
          <w:iCs/>
        </w:rPr>
        <w:t>Archives of physical medicine and rehabilitation</w:t>
      </w:r>
      <w:r w:rsidRPr="00B31D9F">
        <w:rPr>
          <w:rFonts w:ascii="Garamond" w:hAnsi="Garamond"/>
        </w:rPr>
        <w:t xml:space="preserve">, </w:t>
      </w:r>
      <w:r w:rsidRPr="00B31D9F">
        <w:rPr>
          <w:rFonts w:ascii="Garamond" w:hAnsi="Garamond"/>
          <w:b/>
          <w:bCs/>
        </w:rPr>
        <w:t>83</w:t>
      </w:r>
      <w:r w:rsidRPr="00B31D9F">
        <w:rPr>
          <w:rFonts w:ascii="Garamond" w:hAnsi="Garamond"/>
        </w:rPr>
        <w:t>(11), pp.1537-1542.</w:t>
      </w:r>
    </w:p>
    <w:p w14:paraId="15D62391" w14:textId="77777777" w:rsidR="00C35F58" w:rsidRDefault="00C35F58" w:rsidP="00C35F58">
      <w:pPr>
        <w:rPr>
          <w:rFonts w:ascii="Garamond" w:hAnsi="Garamond"/>
        </w:rPr>
      </w:pPr>
    </w:p>
    <w:p w14:paraId="531F2740" w14:textId="77777777" w:rsidR="00C35F58" w:rsidRPr="00B31D9F" w:rsidRDefault="00C35F58" w:rsidP="00C35F58">
      <w:pPr>
        <w:rPr>
          <w:rFonts w:ascii="Garamond" w:hAnsi="Garamond"/>
        </w:rPr>
      </w:pPr>
      <w:r w:rsidRPr="00633045">
        <w:rPr>
          <w:rFonts w:ascii="Garamond" w:hAnsi="Garamond"/>
        </w:rPr>
        <w:lastRenderedPageBreak/>
        <w:t xml:space="preserve">Teti, M., Cheak-Zamora, N., </w:t>
      </w:r>
      <w:proofErr w:type="spellStart"/>
      <w:r w:rsidRPr="00633045">
        <w:rPr>
          <w:rFonts w:ascii="Garamond" w:hAnsi="Garamond"/>
        </w:rPr>
        <w:t>Bauerband</w:t>
      </w:r>
      <w:proofErr w:type="spellEnd"/>
      <w:r w:rsidRPr="00633045">
        <w:rPr>
          <w:rFonts w:ascii="Garamond" w:hAnsi="Garamond"/>
        </w:rPr>
        <w:t xml:space="preserve">, L. A., </w:t>
      </w:r>
      <w:r>
        <w:rPr>
          <w:rFonts w:ascii="Garamond" w:hAnsi="Garamond"/>
        </w:rPr>
        <w:t xml:space="preserve">and </w:t>
      </w:r>
      <w:r w:rsidRPr="00633045">
        <w:rPr>
          <w:rFonts w:ascii="Garamond" w:hAnsi="Garamond"/>
        </w:rPr>
        <w:t>Maurer-</w:t>
      </w:r>
      <w:proofErr w:type="spellStart"/>
      <w:r w:rsidRPr="00633045">
        <w:rPr>
          <w:rFonts w:ascii="Garamond" w:hAnsi="Garamond"/>
        </w:rPr>
        <w:t>Batjer</w:t>
      </w:r>
      <w:proofErr w:type="spellEnd"/>
      <w:r w:rsidRPr="00633045">
        <w:rPr>
          <w:rFonts w:ascii="Garamond" w:hAnsi="Garamond"/>
        </w:rPr>
        <w:t>, A. 2019. A qualitative comparison of caregiver and youth with autism perceptions of sexuality and relationship experiences. </w:t>
      </w:r>
      <w:r w:rsidRPr="00633045">
        <w:rPr>
          <w:rFonts w:ascii="Garamond" w:hAnsi="Garamond"/>
          <w:i/>
          <w:iCs/>
        </w:rPr>
        <w:t xml:space="preserve">Journal of Developmental &amp; </w:t>
      </w:r>
      <w:proofErr w:type="spellStart"/>
      <w:r w:rsidRPr="00633045">
        <w:rPr>
          <w:rFonts w:ascii="Garamond" w:hAnsi="Garamond"/>
          <w:i/>
          <w:iCs/>
        </w:rPr>
        <w:t>Behavioral</w:t>
      </w:r>
      <w:proofErr w:type="spellEnd"/>
      <w:r w:rsidRPr="00633045">
        <w:rPr>
          <w:rFonts w:ascii="Garamond" w:hAnsi="Garamond"/>
          <w:i/>
          <w:iCs/>
        </w:rPr>
        <w:t xml:space="preserve"> </w:t>
      </w:r>
      <w:proofErr w:type="spellStart"/>
      <w:r w:rsidRPr="00633045">
        <w:rPr>
          <w:rFonts w:ascii="Garamond" w:hAnsi="Garamond"/>
          <w:i/>
          <w:iCs/>
        </w:rPr>
        <w:t>Pediatrics</w:t>
      </w:r>
      <w:proofErr w:type="spellEnd"/>
      <w:r>
        <w:rPr>
          <w:rFonts w:ascii="Garamond" w:hAnsi="Garamond"/>
        </w:rPr>
        <w:t>.</w:t>
      </w:r>
      <w:r w:rsidRPr="00633045">
        <w:rPr>
          <w:rFonts w:ascii="Garamond" w:hAnsi="Garamond"/>
        </w:rPr>
        <w:t> </w:t>
      </w:r>
      <w:r w:rsidRPr="00633045">
        <w:rPr>
          <w:rFonts w:ascii="Garamond" w:hAnsi="Garamond"/>
          <w:b/>
          <w:bCs/>
        </w:rPr>
        <w:t>40</w:t>
      </w:r>
      <w:r w:rsidRPr="00633045">
        <w:rPr>
          <w:rFonts w:ascii="Garamond" w:hAnsi="Garamond"/>
        </w:rPr>
        <w:t xml:space="preserve">(1), </w:t>
      </w:r>
      <w:r>
        <w:rPr>
          <w:rFonts w:ascii="Garamond" w:hAnsi="Garamond"/>
        </w:rPr>
        <w:t>pp.</w:t>
      </w:r>
      <w:r w:rsidRPr="00633045">
        <w:rPr>
          <w:rFonts w:ascii="Garamond" w:hAnsi="Garamond"/>
        </w:rPr>
        <w:t>12-19.</w:t>
      </w:r>
    </w:p>
    <w:p w14:paraId="6D319737" w14:textId="77777777" w:rsidR="00C35F58" w:rsidRPr="00B31D9F" w:rsidRDefault="00C35F58" w:rsidP="00C35F58">
      <w:pPr>
        <w:rPr>
          <w:rFonts w:ascii="Garamond" w:hAnsi="Garamond"/>
        </w:rPr>
      </w:pPr>
    </w:p>
    <w:p w14:paraId="22831870" w14:textId="77777777" w:rsidR="00C35F58" w:rsidRDefault="00C35F58" w:rsidP="00C35F58">
      <w:pPr>
        <w:rPr>
          <w:rFonts w:ascii="Garamond" w:hAnsi="Garamond"/>
        </w:rPr>
      </w:pPr>
      <w:r w:rsidRPr="00B31D9F">
        <w:rPr>
          <w:rFonts w:ascii="Garamond" w:hAnsi="Garamond"/>
        </w:rPr>
        <w:t xml:space="preserve">Thomas, C. 2004. Rescuing a social relational understanding of disability. </w:t>
      </w:r>
      <w:r w:rsidRPr="00B31D9F">
        <w:rPr>
          <w:rFonts w:ascii="Garamond" w:hAnsi="Garamond"/>
          <w:i/>
          <w:iCs/>
        </w:rPr>
        <w:t xml:space="preserve">Scandinavian Journal of Disability Research, </w:t>
      </w:r>
      <w:r w:rsidRPr="00B31D9F">
        <w:rPr>
          <w:rFonts w:ascii="Garamond" w:hAnsi="Garamond"/>
          <w:b/>
          <w:bCs/>
        </w:rPr>
        <w:t>6</w:t>
      </w:r>
      <w:r w:rsidRPr="00B31D9F">
        <w:rPr>
          <w:rFonts w:ascii="Garamond" w:hAnsi="Garamond"/>
        </w:rPr>
        <w:t xml:space="preserve">(1), pp.22-36. </w:t>
      </w:r>
    </w:p>
    <w:p w14:paraId="1A4D331E" w14:textId="77777777" w:rsidR="00C35F58" w:rsidRDefault="00C35F58" w:rsidP="00C35F58">
      <w:pPr>
        <w:rPr>
          <w:rFonts w:ascii="Garamond" w:hAnsi="Garamond"/>
        </w:rPr>
      </w:pPr>
    </w:p>
    <w:p w14:paraId="1EAEC2BE" w14:textId="77777777" w:rsidR="00C35F58" w:rsidRDefault="00C35F58" w:rsidP="00C35F58">
      <w:pPr>
        <w:rPr>
          <w:rFonts w:ascii="Garamond" w:hAnsi="Garamond"/>
        </w:rPr>
      </w:pPr>
      <w:r w:rsidRPr="001C052F">
        <w:rPr>
          <w:rFonts w:ascii="Garamond" w:hAnsi="Garamond"/>
        </w:rPr>
        <w:t xml:space="preserve">Thoreau, E. 2006. </w:t>
      </w:r>
      <w:proofErr w:type="gramStart"/>
      <w:r w:rsidRPr="001C052F">
        <w:rPr>
          <w:rFonts w:ascii="Garamond" w:hAnsi="Garamond"/>
        </w:rPr>
        <w:t>Ouch!:</w:t>
      </w:r>
      <w:proofErr w:type="gramEnd"/>
      <w:r w:rsidRPr="001C052F">
        <w:rPr>
          <w:rFonts w:ascii="Garamond" w:hAnsi="Garamond"/>
        </w:rPr>
        <w:t xml:space="preserve"> An examination of the self-representation of disabled people on the Internet. </w:t>
      </w:r>
      <w:r w:rsidRPr="001C052F">
        <w:rPr>
          <w:rFonts w:ascii="Garamond" w:hAnsi="Garamond"/>
          <w:i/>
          <w:iCs/>
        </w:rPr>
        <w:t>Journal of Computer-Mediated Communication</w:t>
      </w:r>
      <w:r>
        <w:rPr>
          <w:rFonts w:ascii="Garamond" w:hAnsi="Garamond"/>
        </w:rPr>
        <w:t>.</w:t>
      </w:r>
      <w:r w:rsidRPr="001C052F">
        <w:rPr>
          <w:rFonts w:ascii="Garamond" w:hAnsi="Garamond"/>
        </w:rPr>
        <w:t> </w:t>
      </w:r>
      <w:r>
        <w:rPr>
          <w:rFonts w:ascii="Garamond" w:hAnsi="Garamond"/>
          <w:b/>
          <w:bCs/>
        </w:rPr>
        <w:t>11</w:t>
      </w:r>
      <w:r w:rsidRPr="001C052F">
        <w:rPr>
          <w:rFonts w:ascii="Garamond" w:hAnsi="Garamond"/>
        </w:rPr>
        <w:t xml:space="preserve">(2), </w:t>
      </w:r>
      <w:r>
        <w:rPr>
          <w:rFonts w:ascii="Garamond" w:hAnsi="Garamond"/>
        </w:rPr>
        <w:t>pp.</w:t>
      </w:r>
      <w:r w:rsidRPr="001C052F">
        <w:rPr>
          <w:rFonts w:ascii="Garamond" w:hAnsi="Garamond"/>
        </w:rPr>
        <w:t>442-468.</w:t>
      </w:r>
    </w:p>
    <w:p w14:paraId="3171B962" w14:textId="77777777" w:rsidR="00C35F58" w:rsidRDefault="00C35F58" w:rsidP="00C35F58">
      <w:pPr>
        <w:rPr>
          <w:rFonts w:ascii="Garamond" w:hAnsi="Garamond"/>
        </w:rPr>
      </w:pPr>
    </w:p>
    <w:p w14:paraId="72E1AD94" w14:textId="77777777" w:rsidR="00C35F58" w:rsidRDefault="00C35F58" w:rsidP="00C35F58">
      <w:pPr>
        <w:rPr>
          <w:rFonts w:ascii="Garamond" w:hAnsi="Garamond"/>
        </w:rPr>
      </w:pPr>
      <w:r w:rsidRPr="00FE38C7">
        <w:rPr>
          <w:rFonts w:ascii="Garamond" w:hAnsi="Garamond"/>
        </w:rPr>
        <w:t xml:space="preserve">Toft, A., </w:t>
      </w:r>
      <w:r>
        <w:rPr>
          <w:rFonts w:ascii="Garamond" w:hAnsi="Garamond"/>
        </w:rPr>
        <w:t>and</w:t>
      </w:r>
      <w:r w:rsidRPr="00FE38C7">
        <w:rPr>
          <w:rFonts w:ascii="Garamond" w:hAnsi="Garamond"/>
        </w:rPr>
        <w:t xml:space="preserve"> Franklin, A. 2020. Towards expansive and inclusive relationship and sex education: Young disabled LGBT+ people’s ideas for change. In</w:t>
      </w:r>
      <w:r>
        <w:rPr>
          <w:rFonts w:ascii="Garamond" w:hAnsi="Garamond"/>
        </w:rPr>
        <w:t xml:space="preserve">: Toft, A., </w:t>
      </w:r>
      <w:proofErr w:type="spellStart"/>
      <w:r>
        <w:rPr>
          <w:rFonts w:ascii="Garamond" w:hAnsi="Garamond"/>
        </w:rPr>
        <w:t>abd</w:t>
      </w:r>
      <w:proofErr w:type="spellEnd"/>
      <w:r>
        <w:rPr>
          <w:rFonts w:ascii="Garamond" w:hAnsi="Garamond"/>
        </w:rPr>
        <w:t xml:space="preserve"> Franklin, A. (eds.)</w:t>
      </w:r>
      <w:r w:rsidRPr="00FE38C7">
        <w:rPr>
          <w:rFonts w:ascii="Garamond" w:hAnsi="Garamond"/>
        </w:rPr>
        <w:t> </w:t>
      </w:r>
      <w:r w:rsidRPr="00FE38C7">
        <w:rPr>
          <w:rFonts w:ascii="Garamond" w:hAnsi="Garamond"/>
          <w:i/>
          <w:iCs/>
        </w:rPr>
        <w:t>Young, Disabled and LGBT+</w:t>
      </w:r>
      <w:r>
        <w:rPr>
          <w:rFonts w:ascii="Garamond" w:hAnsi="Garamond"/>
          <w:i/>
          <w:iCs/>
        </w:rPr>
        <w:t xml:space="preserve">: voices, identities and intersections. </w:t>
      </w:r>
      <w:r>
        <w:rPr>
          <w:rFonts w:ascii="Garamond" w:hAnsi="Garamond"/>
        </w:rPr>
        <w:t>New York: Routledge,</w:t>
      </w:r>
      <w:r w:rsidRPr="00FE38C7">
        <w:rPr>
          <w:rFonts w:ascii="Garamond" w:hAnsi="Garamond"/>
        </w:rPr>
        <w:t> pp. 213-227</w:t>
      </w:r>
      <w:r>
        <w:rPr>
          <w:rFonts w:ascii="Garamond" w:hAnsi="Garamond"/>
        </w:rPr>
        <w:t>.</w:t>
      </w:r>
    </w:p>
    <w:p w14:paraId="56CD03D2" w14:textId="77777777" w:rsidR="00C35F58" w:rsidRDefault="00C35F58" w:rsidP="00C35F58">
      <w:pPr>
        <w:rPr>
          <w:rFonts w:ascii="Garamond" w:hAnsi="Garamond"/>
        </w:rPr>
      </w:pPr>
    </w:p>
    <w:p w14:paraId="12186F46" w14:textId="77777777" w:rsidR="00C35F58" w:rsidRDefault="00C35F58" w:rsidP="00C35F58">
      <w:pPr>
        <w:rPr>
          <w:rFonts w:ascii="Garamond" w:hAnsi="Garamond"/>
        </w:rPr>
      </w:pPr>
      <w:r w:rsidRPr="009B2E87">
        <w:rPr>
          <w:rFonts w:ascii="Garamond" w:hAnsi="Garamond"/>
        </w:rPr>
        <w:t xml:space="preserve">Travers, J., </w:t>
      </w:r>
      <w:r>
        <w:rPr>
          <w:rFonts w:ascii="Garamond" w:hAnsi="Garamond"/>
        </w:rPr>
        <w:t>and</w:t>
      </w:r>
      <w:r w:rsidRPr="009B2E87">
        <w:rPr>
          <w:rFonts w:ascii="Garamond" w:hAnsi="Garamond"/>
        </w:rPr>
        <w:t xml:space="preserve"> </w:t>
      </w:r>
      <w:proofErr w:type="spellStart"/>
      <w:r w:rsidRPr="009B2E87">
        <w:rPr>
          <w:rFonts w:ascii="Garamond" w:hAnsi="Garamond"/>
        </w:rPr>
        <w:t>Tincani</w:t>
      </w:r>
      <w:proofErr w:type="spellEnd"/>
      <w:r w:rsidRPr="009B2E87">
        <w:rPr>
          <w:rFonts w:ascii="Garamond" w:hAnsi="Garamond"/>
        </w:rPr>
        <w:t xml:space="preserve">, M. 2010. Sexuality education for individuals with autism spectrum disorders: Critical issues and </w:t>
      </w:r>
      <w:proofErr w:type="gramStart"/>
      <w:r w:rsidRPr="009B2E87">
        <w:rPr>
          <w:rFonts w:ascii="Garamond" w:hAnsi="Garamond"/>
        </w:rPr>
        <w:t>decision making</w:t>
      </w:r>
      <w:proofErr w:type="gramEnd"/>
      <w:r w:rsidRPr="009B2E87">
        <w:rPr>
          <w:rFonts w:ascii="Garamond" w:hAnsi="Garamond"/>
        </w:rPr>
        <w:t xml:space="preserve"> guidelines. </w:t>
      </w:r>
      <w:r w:rsidRPr="009B2E87">
        <w:rPr>
          <w:rFonts w:ascii="Garamond" w:hAnsi="Garamond"/>
          <w:i/>
          <w:iCs/>
        </w:rPr>
        <w:t>Education and Training in Autism and Developmental Disabilities</w:t>
      </w:r>
      <w:r w:rsidRPr="009B2E87">
        <w:rPr>
          <w:rFonts w:ascii="Garamond" w:hAnsi="Garamond"/>
        </w:rPr>
        <w:t xml:space="preserve">, </w:t>
      </w:r>
      <w:r>
        <w:rPr>
          <w:rFonts w:ascii="Garamond" w:hAnsi="Garamond"/>
        </w:rPr>
        <w:t>pp.</w:t>
      </w:r>
      <w:r w:rsidRPr="009B2E87">
        <w:rPr>
          <w:rFonts w:ascii="Garamond" w:hAnsi="Garamond"/>
        </w:rPr>
        <w:t>284-293.</w:t>
      </w:r>
    </w:p>
    <w:p w14:paraId="4E719E0E" w14:textId="77777777" w:rsidR="00C35F58" w:rsidRDefault="00C35F58" w:rsidP="00C35F58">
      <w:pPr>
        <w:rPr>
          <w:rFonts w:ascii="Garamond" w:hAnsi="Garamond"/>
        </w:rPr>
      </w:pPr>
    </w:p>
    <w:p w14:paraId="77C95FD1" w14:textId="77777777" w:rsidR="00C35F58" w:rsidRDefault="00C35F58" w:rsidP="00C35F58">
      <w:pPr>
        <w:rPr>
          <w:rFonts w:ascii="Garamond" w:hAnsi="Garamond"/>
        </w:rPr>
      </w:pPr>
      <w:r w:rsidRPr="002C7CD9">
        <w:rPr>
          <w:rFonts w:ascii="Garamond" w:hAnsi="Garamond"/>
        </w:rPr>
        <w:t>Tremain</w:t>
      </w:r>
      <w:r>
        <w:rPr>
          <w:rFonts w:ascii="Garamond" w:hAnsi="Garamond"/>
        </w:rPr>
        <w:t>,</w:t>
      </w:r>
      <w:r w:rsidRPr="002C7CD9">
        <w:rPr>
          <w:rFonts w:ascii="Garamond" w:hAnsi="Garamond"/>
        </w:rPr>
        <w:t xml:space="preserve"> S</w:t>
      </w:r>
      <w:r>
        <w:rPr>
          <w:rFonts w:ascii="Garamond" w:hAnsi="Garamond"/>
        </w:rPr>
        <w:t>.</w:t>
      </w:r>
      <w:r w:rsidRPr="002C7CD9">
        <w:rPr>
          <w:rFonts w:ascii="Garamond" w:hAnsi="Garamond"/>
        </w:rPr>
        <w:t xml:space="preserve"> 2000</w:t>
      </w:r>
      <w:r>
        <w:rPr>
          <w:rFonts w:ascii="Garamond" w:hAnsi="Garamond"/>
        </w:rPr>
        <w:t>.</w:t>
      </w:r>
      <w:r w:rsidRPr="002C7CD9">
        <w:rPr>
          <w:rFonts w:ascii="Garamond" w:hAnsi="Garamond"/>
        </w:rPr>
        <w:t xml:space="preserve"> Queering disabled sexuality studies. </w:t>
      </w:r>
      <w:r w:rsidRPr="002C7CD9">
        <w:rPr>
          <w:rFonts w:ascii="Garamond" w:hAnsi="Garamond"/>
          <w:i/>
          <w:iCs/>
        </w:rPr>
        <w:t>Sexuality and Disability</w:t>
      </w:r>
      <w:r>
        <w:rPr>
          <w:rFonts w:ascii="Garamond" w:hAnsi="Garamond"/>
        </w:rPr>
        <w:t>.</w:t>
      </w:r>
      <w:r w:rsidRPr="002C7CD9">
        <w:rPr>
          <w:rFonts w:ascii="Garamond" w:hAnsi="Garamond"/>
        </w:rPr>
        <w:t xml:space="preserve"> </w:t>
      </w:r>
      <w:r>
        <w:rPr>
          <w:rFonts w:ascii="Garamond" w:hAnsi="Garamond"/>
          <w:b/>
          <w:bCs/>
        </w:rPr>
        <w:t>18</w:t>
      </w:r>
      <w:r w:rsidRPr="002C7CD9">
        <w:rPr>
          <w:rFonts w:ascii="Garamond" w:hAnsi="Garamond"/>
        </w:rPr>
        <w:t>(1)</w:t>
      </w:r>
      <w:r>
        <w:rPr>
          <w:rFonts w:ascii="Garamond" w:hAnsi="Garamond"/>
        </w:rPr>
        <w:t>,</w:t>
      </w:r>
      <w:r w:rsidRPr="002C7CD9">
        <w:rPr>
          <w:rFonts w:ascii="Garamond" w:hAnsi="Garamond"/>
        </w:rPr>
        <w:t xml:space="preserve"> </w:t>
      </w:r>
      <w:r>
        <w:rPr>
          <w:rFonts w:ascii="Garamond" w:hAnsi="Garamond"/>
        </w:rPr>
        <w:t>pp.</w:t>
      </w:r>
      <w:r w:rsidRPr="002C7CD9">
        <w:rPr>
          <w:rFonts w:ascii="Garamond" w:hAnsi="Garamond"/>
        </w:rPr>
        <w:t xml:space="preserve">291–299. </w:t>
      </w:r>
    </w:p>
    <w:p w14:paraId="036DC1E0" w14:textId="77777777" w:rsidR="00C35F58" w:rsidRDefault="00C35F58" w:rsidP="00C35F58">
      <w:pPr>
        <w:rPr>
          <w:rFonts w:ascii="Garamond" w:hAnsi="Garamond"/>
        </w:rPr>
      </w:pPr>
    </w:p>
    <w:p w14:paraId="24B365E6" w14:textId="77777777" w:rsidR="00C35F58" w:rsidRDefault="00C35F58" w:rsidP="00C35F58">
      <w:pPr>
        <w:rPr>
          <w:rFonts w:ascii="Garamond" w:hAnsi="Garamond"/>
        </w:rPr>
      </w:pPr>
      <w:r w:rsidRPr="007A38B7">
        <w:rPr>
          <w:rFonts w:ascii="Garamond" w:hAnsi="Garamond"/>
        </w:rPr>
        <w:t xml:space="preserve">Van Dijk, T.A. 1995. Aims of critical discourse analysis. </w:t>
      </w:r>
      <w:r w:rsidRPr="007A38B7">
        <w:rPr>
          <w:rFonts w:ascii="Garamond" w:hAnsi="Garamond"/>
          <w:i/>
          <w:iCs/>
        </w:rPr>
        <w:t>Japanese discourse</w:t>
      </w:r>
      <w:r w:rsidRPr="007A38B7">
        <w:rPr>
          <w:rFonts w:ascii="Garamond" w:hAnsi="Garamond"/>
        </w:rPr>
        <w:t xml:space="preserve">. </w:t>
      </w:r>
      <w:r w:rsidRPr="007A38B7">
        <w:rPr>
          <w:rFonts w:ascii="Garamond" w:hAnsi="Garamond"/>
          <w:b/>
          <w:bCs/>
        </w:rPr>
        <w:t>1</w:t>
      </w:r>
      <w:r w:rsidRPr="007A38B7">
        <w:rPr>
          <w:rFonts w:ascii="Garamond" w:hAnsi="Garamond"/>
        </w:rPr>
        <w:t xml:space="preserve">(1), pp.17-28. </w:t>
      </w:r>
    </w:p>
    <w:p w14:paraId="1158F2E3" w14:textId="77777777" w:rsidR="00C35F58" w:rsidRDefault="00C35F58" w:rsidP="00C35F58">
      <w:pPr>
        <w:rPr>
          <w:rFonts w:ascii="Garamond" w:hAnsi="Garamond"/>
        </w:rPr>
      </w:pPr>
    </w:p>
    <w:p w14:paraId="1C6AA923" w14:textId="77777777" w:rsidR="00C35F58" w:rsidRDefault="00C35F58" w:rsidP="00C35F58">
      <w:pPr>
        <w:rPr>
          <w:rFonts w:ascii="Garamond" w:hAnsi="Garamond"/>
        </w:rPr>
      </w:pPr>
      <w:r w:rsidRPr="00F4493D">
        <w:rPr>
          <w:rFonts w:ascii="Garamond" w:hAnsi="Garamond"/>
        </w:rPr>
        <w:t>Van Dijk, T. A. 2015. Critical discourse analysis. </w:t>
      </w:r>
      <w:r w:rsidRPr="00F4493D">
        <w:rPr>
          <w:rFonts w:ascii="Garamond" w:hAnsi="Garamond"/>
          <w:i/>
          <w:iCs/>
        </w:rPr>
        <w:t>The handbook of discourse analysis</w:t>
      </w:r>
      <w:r>
        <w:rPr>
          <w:rFonts w:ascii="Garamond" w:hAnsi="Garamond"/>
        </w:rPr>
        <w:t>, pp.</w:t>
      </w:r>
      <w:r w:rsidRPr="00F4493D">
        <w:rPr>
          <w:rFonts w:ascii="Garamond" w:hAnsi="Garamond"/>
        </w:rPr>
        <w:t>466-485.</w:t>
      </w:r>
    </w:p>
    <w:p w14:paraId="42E75FCF" w14:textId="77777777" w:rsidR="00C35F58" w:rsidRDefault="00C35F58" w:rsidP="00C35F58">
      <w:pPr>
        <w:rPr>
          <w:rFonts w:ascii="Garamond" w:hAnsi="Garamond"/>
        </w:rPr>
      </w:pPr>
    </w:p>
    <w:p w14:paraId="4153559A" w14:textId="77777777" w:rsidR="00C35F58" w:rsidRPr="00B31D9F" w:rsidRDefault="00C35F58" w:rsidP="00C35F58">
      <w:pPr>
        <w:rPr>
          <w:rFonts w:ascii="Garamond" w:hAnsi="Garamond"/>
        </w:rPr>
      </w:pPr>
      <w:r w:rsidRPr="0074534F">
        <w:rPr>
          <w:rFonts w:ascii="Garamond" w:hAnsi="Garamond"/>
        </w:rPr>
        <w:t>Van Leeuwen, T.</w:t>
      </w:r>
      <w:r>
        <w:rPr>
          <w:rFonts w:ascii="Garamond" w:hAnsi="Garamond"/>
        </w:rPr>
        <w:t xml:space="preserve"> 2006.</w:t>
      </w:r>
      <w:r w:rsidRPr="0074534F">
        <w:rPr>
          <w:rFonts w:ascii="Garamond" w:hAnsi="Garamond"/>
        </w:rPr>
        <w:t xml:space="preserve"> Critical discourse analysis. </w:t>
      </w:r>
      <w:r w:rsidRPr="0074534F">
        <w:rPr>
          <w:rFonts w:ascii="Garamond" w:hAnsi="Garamond"/>
          <w:i/>
          <w:iCs/>
        </w:rPr>
        <w:t xml:space="preserve">Concise </w:t>
      </w:r>
      <w:proofErr w:type="spellStart"/>
      <w:r w:rsidRPr="0074534F">
        <w:rPr>
          <w:rFonts w:ascii="Garamond" w:hAnsi="Garamond"/>
          <w:i/>
          <w:iCs/>
        </w:rPr>
        <w:t>encyclopedia</w:t>
      </w:r>
      <w:proofErr w:type="spellEnd"/>
      <w:r w:rsidRPr="0074534F">
        <w:rPr>
          <w:rFonts w:ascii="Garamond" w:hAnsi="Garamond"/>
          <w:i/>
          <w:iCs/>
        </w:rPr>
        <w:t xml:space="preserve"> of pragmatics</w:t>
      </w:r>
      <w:r>
        <w:rPr>
          <w:rFonts w:ascii="Garamond" w:hAnsi="Garamond"/>
        </w:rPr>
        <w:t>, pp.</w:t>
      </w:r>
      <w:r w:rsidRPr="0074534F">
        <w:rPr>
          <w:rFonts w:ascii="Garamond" w:hAnsi="Garamond"/>
        </w:rPr>
        <w:t>166-169.</w:t>
      </w:r>
    </w:p>
    <w:p w14:paraId="3507C0C6" w14:textId="77777777" w:rsidR="00C35F58" w:rsidRPr="00B31D9F" w:rsidRDefault="00C35F58" w:rsidP="00C35F58">
      <w:pPr>
        <w:rPr>
          <w:rFonts w:ascii="Garamond" w:hAnsi="Garamond"/>
        </w:rPr>
      </w:pPr>
    </w:p>
    <w:p w14:paraId="057B3EE1" w14:textId="77777777" w:rsidR="00C35F58" w:rsidRPr="00B31D9F" w:rsidRDefault="00C35F58" w:rsidP="00C35F58">
      <w:pPr>
        <w:rPr>
          <w:rFonts w:ascii="Garamond" w:hAnsi="Garamond"/>
        </w:rPr>
      </w:pPr>
      <w:proofErr w:type="spellStart"/>
      <w:r w:rsidRPr="00B31D9F">
        <w:rPr>
          <w:rFonts w:ascii="Garamond" w:hAnsi="Garamond"/>
        </w:rPr>
        <w:t>Vertoont</w:t>
      </w:r>
      <w:proofErr w:type="spellEnd"/>
      <w:r w:rsidRPr="00B31D9F">
        <w:rPr>
          <w:rFonts w:ascii="Garamond" w:hAnsi="Garamond"/>
        </w:rPr>
        <w:t xml:space="preserve">, S. 2018. Would you date ‘the </w:t>
      </w:r>
      <w:proofErr w:type="spellStart"/>
      <w:r w:rsidRPr="00B31D9F">
        <w:rPr>
          <w:rFonts w:ascii="Garamond" w:hAnsi="Garamond"/>
        </w:rPr>
        <w:t>undateables</w:t>
      </w:r>
      <w:proofErr w:type="spellEnd"/>
      <w:r w:rsidRPr="00B31D9F">
        <w:rPr>
          <w:rFonts w:ascii="Garamond" w:hAnsi="Garamond"/>
        </w:rPr>
        <w:t xml:space="preserve">’? An analysis of the mediated public debate on the reality television show ‘The </w:t>
      </w:r>
      <w:proofErr w:type="spellStart"/>
      <w:r w:rsidRPr="00B31D9F">
        <w:rPr>
          <w:rFonts w:ascii="Garamond" w:hAnsi="Garamond"/>
        </w:rPr>
        <w:t>Undateables</w:t>
      </w:r>
      <w:proofErr w:type="spellEnd"/>
      <w:r w:rsidRPr="00B31D9F">
        <w:rPr>
          <w:rFonts w:ascii="Garamond" w:hAnsi="Garamond"/>
        </w:rPr>
        <w:t xml:space="preserve">’. </w:t>
      </w:r>
      <w:r w:rsidRPr="00B31D9F">
        <w:rPr>
          <w:rFonts w:ascii="Garamond" w:hAnsi="Garamond"/>
          <w:i/>
          <w:iCs/>
        </w:rPr>
        <w:t>Sexualities</w:t>
      </w:r>
      <w:r w:rsidRPr="00B31D9F">
        <w:rPr>
          <w:rFonts w:ascii="Garamond" w:hAnsi="Garamond"/>
        </w:rPr>
        <w:t xml:space="preserve">, </w:t>
      </w:r>
      <w:r w:rsidRPr="00B31D9F">
        <w:rPr>
          <w:rFonts w:ascii="Garamond" w:hAnsi="Garamond"/>
          <w:b/>
          <w:bCs/>
        </w:rPr>
        <w:t>21</w:t>
      </w:r>
      <w:r w:rsidRPr="00B31D9F">
        <w:rPr>
          <w:rFonts w:ascii="Garamond" w:hAnsi="Garamond"/>
        </w:rPr>
        <w:t>(5-6), pp.825-839.</w:t>
      </w:r>
    </w:p>
    <w:p w14:paraId="6427F422" w14:textId="77777777" w:rsidR="00C35F58" w:rsidRPr="00B31D9F" w:rsidRDefault="00C35F58" w:rsidP="00C35F58">
      <w:pPr>
        <w:rPr>
          <w:rFonts w:ascii="Garamond" w:hAnsi="Garamond"/>
        </w:rPr>
      </w:pPr>
    </w:p>
    <w:p w14:paraId="6BCDB79B" w14:textId="77777777" w:rsidR="00C35F58" w:rsidRDefault="00C35F58" w:rsidP="00C35F58">
      <w:pPr>
        <w:rPr>
          <w:rFonts w:ascii="Garamond" w:hAnsi="Garamond"/>
        </w:rPr>
      </w:pPr>
      <w:r w:rsidRPr="00B31D9F">
        <w:rPr>
          <w:rFonts w:ascii="Garamond" w:hAnsi="Garamond"/>
        </w:rPr>
        <w:t xml:space="preserve">Vogel, R. J. 2012. </w:t>
      </w:r>
      <w:r w:rsidRPr="00B31D9F">
        <w:rPr>
          <w:rFonts w:ascii="Garamond" w:hAnsi="Garamond"/>
          <w:i/>
          <w:iCs/>
        </w:rPr>
        <w:t>To teach and to please: Reality TV as an agent of societal change.</w:t>
      </w:r>
      <w:r w:rsidRPr="00B31D9F">
        <w:rPr>
          <w:rFonts w:ascii="Garamond" w:hAnsi="Garamond"/>
        </w:rPr>
        <w:t xml:space="preserve"> Ph.D. thesis, Boston College.</w:t>
      </w:r>
    </w:p>
    <w:p w14:paraId="4E09ADCB" w14:textId="77777777" w:rsidR="00C35F58" w:rsidRDefault="00C35F58" w:rsidP="00C35F58">
      <w:pPr>
        <w:rPr>
          <w:rFonts w:ascii="Garamond" w:hAnsi="Garamond"/>
        </w:rPr>
      </w:pPr>
    </w:p>
    <w:p w14:paraId="645D2195" w14:textId="77777777" w:rsidR="00C35F58" w:rsidRDefault="00C35F58" w:rsidP="00C35F58">
      <w:pPr>
        <w:rPr>
          <w:rFonts w:ascii="Garamond" w:hAnsi="Garamond"/>
        </w:rPr>
      </w:pPr>
      <w:r w:rsidRPr="00880E45">
        <w:rPr>
          <w:rFonts w:ascii="Garamond" w:hAnsi="Garamond"/>
        </w:rPr>
        <w:t xml:space="preserve">Wakefield, J. C., Wasserman, D., </w:t>
      </w:r>
      <w:r>
        <w:rPr>
          <w:rFonts w:ascii="Garamond" w:hAnsi="Garamond"/>
        </w:rPr>
        <w:t>and</w:t>
      </w:r>
      <w:r w:rsidRPr="00880E45">
        <w:rPr>
          <w:rFonts w:ascii="Garamond" w:hAnsi="Garamond"/>
        </w:rPr>
        <w:t xml:space="preserve"> Conrad, J. A. 2018. Neurodiversity, autism, and psychiatric disability: The harmful dysfunction perspective.</w:t>
      </w:r>
      <w:r>
        <w:rPr>
          <w:rFonts w:ascii="Garamond" w:hAnsi="Garamond"/>
        </w:rPr>
        <w:t xml:space="preserve"> In: Cureton, A., and Wasserman, D. T. (eds.). </w:t>
      </w:r>
      <w:r w:rsidRPr="00880E45">
        <w:rPr>
          <w:rFonts w:ascii="Garamond" w:hAnsi="Garamond"/>
          <w:i/>
          <w:iCs/>
        </w:rPr>
        <w:t>The Oxford Handbook of Philosophy and Disability.</w:t>
      </w:r>
      <w:r>
        <w:rPr>
          <w:rFonts w:ascii="Garamond" w:hAnsi="Garamond"/>
          <w:i/>
          <w:iCs/>
        </w:rPr>
        <w:t xml:space="preserve"> </w:t>
      </w:r>
      <w:r>
        <w:rPr>
          <w:rFonts w:ascii="Garamond" w:hAnsi="Garamond"/>
        </w:rPr>
        <w:t>Oxford: Oxford University Press, pp.502-521.</w:t>
      </w:r>
    </w:p>
    <w:p w14:paraId="63DE2CFD" w14:textId="77777777" w:rsidR="00C35F58" w:rsidRDefault="00C35F58" w:rsidP="00C35F58">
      <w:pPr>
        <w:rPr>
          <w:rFonts w:ascii="Garamond" w:hAnsi="Garamond"/>
        </w:rPr>
      </w:pPr>
    </w:p>
    <w:p w14:paraId="5D70DA46" w14:textId="77777777" w:rsidR="00C35F58" w:rsidRPr="004966F6" w:rsidRDefault="00C35F58" w:rsidP="00C35F58">
      <w:pPr>
        <w:rPr>
          <w:rFonts w:ascii="Garamond" w:hAnsi="Garamond"/>
        </w:rPr>
      </w:pPr>
      <w:r>
        <w:rPr>
          <w:rFonts w:ascii="Garamond" w:hAnsi="Garamond"/>
        </w:rPr>
        <w:t xml:space="preserve">Wall, A. 2022. </w:t>
      </w:r>
      <w:r>
        <w:rPr>
          <w:rFonts w:ascii="Garamond" w:hAnsi="Garamond"/>
          <w:i/>
          <w:iCs/>
        </w:rPr>
        <w:t xml:space="preserve">Love on the Spectrum U.S.: Representation or Exploitation? A review. </w:t>
      </w:r>
      <w:r>
        <w:rPr>
          <w:rFonts w:ascii="Garamond" w:hAnsi="Garamond"/>
        </w:rPr>
        <w:t xml:space="preserve">[Online]. [Accessed 05 August 2024]. Available from: </w:t>
      </w:r>
      <w:r w:rsidRPr="004966F6">
        <w:rPr>
          <w:rFonts w:ascii="Garamond" w:hAnsi="Garamond"/>
        </w:rPr>
        <w:t>https://allison-wall.com/2022/05/28/love-on-the-spectrum-u-s-representation-or-exploitation-a-review/#:~:text=Rather%20than%20casting%20the%20show,scientific%20community%20might%20call%20a</w:t>
      </w:r>
    </w:p>
    <w:p w14:paraId="4D728CA4" w14:textId="77777777" w:rsidR="00C35F58" w:rsidRDefault="00C35F58" w:rsidP="00C35F58">
      <w:pPr>
        <w:rPr>
          <w:rFonts w:ascii="Garamond" w:hAnsi="Garamond"/>
        </w:rPr>
      </w:pPr>
    </w:p>
    <w:p w14:paraId="3E8A47EB" w14:textId="77777777" w:rsidR="00C35F58" w:rsidRDefault="00C35F58" w:rsidP="00C35F58">
      <w:pPr>
        <w:rPr>
          <w:rFonts w:ascii="Garamond" w:hAnsi="Garamond"/>
        </w:rPr>
      </w:pPr>
      <w:r w:rsidRPr="00FE38C7">
        <w:rPr>
          <w:rFonts w:ascii="Garamond" w:hAnsi="Garamond"/>
        </w:rPr>
        <w:t xml:space="preserve">Watson, N., and </w:t>
      </w:r>
      <w:proofErr w:type="spellStart"/>
      <w:r w:rsidRPr="00FE38C7">
        <w:rPr>
          <w:rFonts w:ascii="Garamond" w:hAnsi="Garamond"/>
        </w:rPr>
        <w:t>Vehmas</w:t>
      </w:r>
      <w:proofErr w:type="spellEnd"/>
      <w:r w:rsidRPr="00FE38C7">
        <w:rPr>
          <w:rFonts w:ascii="Garamond" w:hAnsi="Garamond"/>
        </w:rPr>
        <w:t xml:space="preserve">, S. 2020. </w:t>
      </w:r>
      <w:r w:rsidRPr="00FE38C7">
        <w:rPr>
          <w:rFonts w:ascii="Garamond" w:hAnsi="Garamond"/>
          <w:i/>
          <w:iCs/>
        </w:rPr>
        <w:t xml:space="preserve">Routledge handbook of disability studies. </w:t>
      </w:r>
      <w:r w:rsidRPr="00FE38C7">
        <w:rPr>
          <w:rFonts w:ascii="Garamond" w:hAnsi="Garamond"/>
        </w:rPr>
        <w:t xml:space="preserve">[Online]. 2nd ed. New York: Routledge. [Accessed </w:t>
      </w:r>
      <w:r>
        <w:rPr>
          <w:rFonts w:ascii="Garamond" w:hAnsi="Garamond"/>
        </w:rPr>
        <w:t>20 June 2024</w:t>
      </w:r>
      <w:r w:rsidRPr="00FE38C7">
        <w:rPr>
          <w:rFonts w:ascii="Garamond" w:hAnsi="Garamond"/>
        </w:rPr>
        <w:t>].</w:t>
      </w:r>
      <w:r>
        <w:rPr>
          <w:rFonts w:ascii="Garamond" w:hAnsi="Garamond"/>
        </w:rPr>
        <w:t xml:space="preserve"> </w:t>
      </w:r>
      <w:r w:rsidRPr="00FE38C7">
        <w:rPr>
          <w:rFonts w:ascii="Garamond" w:hAnsi="Garamond"/>
        </w:rPr>
        <w:t>Available from: https://leeds.primo.exlibrisgroup.com/discovery/fulldisplay?docid=alma991019547149805181&amp;context=L&amp;vid=44LEE_INST:VU1&amp;lang=en&amp;adaptor=Local%20Search%20Engine&amp;tab=AlmostEverything&amp;query=title,contains,Routledge%20handbook%20of%20disability%20studies&amp;sortby=date_d&amp;facet=frbrgroupid,include,9050768279199246500&amp;offset=0</w:t>
      </w:r>
    </w:p>
    <w:p w14:paraId="59F5E221" w14:textId="77777777" w:rsidR="00C35F58" w:rsidRPr="00B31D9F" w:rsidRDefault="00C35F58" w:rsidP="00C35F58">
      <w:pPr>
        <w:rPr>
          <w:rFonts w:ascii="Garamond" w:hAnsi="Garamond"/>
        </w:rPr>
      </w:pPr>
    </w:p>
    <w:p w14:paraId="48F0EB12" w14:textId="77777777" w:rsidR="00C35F58" w:rsidRDefault="00C35F58" w:rsidP="00C35F58">
      <w:pPr>
        <w:rPr>
          <w:rFonts w:ascii="Garamond" w:hAnsi="Garamond"/>
        </w:rPr>
      </w:pPr>
      <w:r w:rsidRPr="00B31D9F">
        <w:rPr>
          <w:rFonts w:ascii="Garamond" w:hAnsi="Garamond"/>
        </w:rPr>
        <w:t>Wayne, M. L. 2015. Guilty Pleasures and Cultural Legitimation: Exploring High</w:t>
      </w:r>
      <w:r w:rsidRPr="00B31D9F">
        <w:rPr>
          <w:rFonts w:ascii="Cambria Math" w:hAnsi="Cambria Math" w:cs="Cambria Math"/>
        </w:rPr>
        <w:t>‐</w:t>
      </w:r>
      <w:r w:rsidRPr="00B31D9F">
        <w:rPr>
          <w:rFonts w:ascii="Garamond" w:hAnsi="Garamond"/>
        </w:rPr>
        <w:t xml:space="preserve">Status Reality TV in the </w:t>
      </w:r>
      <w:proofErr w:type="spellStart"/>
      <w:r w:rsidRPr="00B31D9F">
        <w:rPr>
          <w:rFonts w:ascii="Garamond" w:hAnsi="Garamond"/>
        </w:rPr>
        <w:t>Postnetwork</w:t>
      </w:r>
      <w:proofErr w:type="spellEnd"/>
      <w:r w:rsidRPr="00B31D9F">
        <w:rPr>
          <w:rFonts w:ascii="Garamond" w:hAnsi="Garamond"/>
        </w:rPr>
        <w:t xml:space="preserve"> Era. </w:t>
      </w:r>
      <w:r w:rsidRPr="00B31D9F">
        <w:rPr>
          <w:rFonts w:ascii="Garamond" w:hAnsi="Garamond"/>
          <w:i/>
          <w:iCs/>
        </w:rPr>
        <w:t>The Journal of Popular Culture</w:t>
      </w:r>
      <w:r w:rsidRPr="00B31D9F">
        <w:rPr>
          <w:rFonts w:ascii="Garamond" w:hAnsi="Garamond"/>
        </w:rPr>
        <w:t xml:space="preserve">, </w:t>
      </w:r>
      <w:r w:rsidRPr="00B31D9F">
        <w:rPr>
          <w:rFonts w:ascii="Garamond" w:hAnsi="Garamond"/>
          <w:b/>
          <w:bCs/>
        </w:rPr>
        <w:t>48</w:t>
      </w:r>
      <w:r w:rsidRPr="00B31D9F">
        <w:rPr>
          <w:rFonts w:ascii="Garamond" w:hAnsi="Garamond"/>
        </w:rPr>
        <w:t>(5), pp.990-1009.</w:t>
      </w:r>
    </w:p>
    <w:p w14:paraId="5D76FEA2" w14:textId="77777777" w:rsidR="00C35F58" w:rsidRDefault="00C35F58" w:rsidP="00C35F58">
      <w:pPr>
        <w:rPr>
          <w:rFonts w:ascii="Garamond" w:hAnsi="Garamond"/>
        </w:rPr>
      </w:pPr>
    </w:p>
    <w:p w14:paraId="391378AD" w14:textId="77777777" w:rsidR="00C35F58" w:rsidRPr="00B31D9F" w:rsidRDefault="00C35F58" w:rsidP="00C35F58">
      <w:pPr>
        <w:rPr>
          <w:rFonts w:ascii="Garamond" w:hAnsi="Garamond"/>
        </w:rPr>
      </w:pPr>
      <w:r w:rsidRPr="00880E45">
        <w:rPr>
          <w:rFonts w:ascii="Garamond" w:hAnsi="Garamond"/>
        </w:rPr>
        <w:t>Welsby, J., and D. Horsfall. 2011. Everyday Practices of Exclusion/Inclusion: Women who have</w:t>
      </w:r>
      <w:r w:rsidRPr="00880E45">
        <w:rPr>
          <w:rFonts w:ascii="Garamond" w:hAnsi="Garamond"/>
        </w:rPr>
        <w:br/>
        <w:t xml:space="preserve">an Intellectual Disability Speaking for Themselves? </w:t>
      </w:r>
      <w:r w:rsidRPr="00880E45">
        <w:rPr>
          <w:rFonts w:ascii="Garamond" w:hAnsi="Garamond"/>
          <w:i/>
          <w:iCs/>
        </w:rPr>
        <w:t>Disability &amp; Society</w:t>
      </w:r>
      <w:r>
        <w:rPr>
          <w:rFonts w:ascii="Garamond" w:hAnsi="Garamond"/>
          <w:i/>
          <w:iCs/>
        </w:rPr>
        <w:t>.</w:t>
      </w:r>
      <w:r w:rsidRPr="00880E45">
        <w:rPr>
          <w:rFonts w:ascii="Garamond" w:hAnsi="Garamond"/>
        </w:rPr>
        <w:t xml:space="preserve"> </w:t>
      </w:r>
      <w:r>
        <w:rPr>
          <w:rFonts w:ascii="Garamond" w:hAnsi="Garamond"/>
          <w:b/>
          <w:bCs/>
        </w:rPr>
        <w:t>26</w:t>
      </w:r>
      <w:r w:rsidRPr="00880E45">
        <w:rPr>
          <w:rFonts w:ascii="Garamond" w:hAnsi="Garamond"/>
        </w:rPr>
        <w:t>(7)</w:t>
      </w:r>
      <w:r>
        <w:rPr>
          <w:rFonts w:ascii="Garamond" w:hAnsi="Garamond"/>
        </w:rPr>
        <w:t>,</w:t>
      </w:r>
      <w:r w:rsidRPr="00880E45">
        <w:rPr>
          <w:rFonts w:ascii="Garamond" w:hAnsi="Garamond"/>
        </w:rPr>
        <w:t xml:space="preserve"> </w:t>
      </w:r>
      <w:r>
        <w:rPr>
          <w:rFonts w:ascii="Garamond" w:hAnsi="Garamond"/>
        </w:rPr>
        <w:t>pp.</w:t>
      </w:r>
      <w:r w:rsidRPr="00880E45">
        <w:rPr>
          <w:rFonts w:ascii="Garamond" w:hAnsi="Garamond"/>
        </w:rPr>
        <w:t>795–807.</w:t>
      </w:r>
    </w:p>
    <w:p w14:paraId="3B0946EF" w14:textId="77777777" w:rsidR="00C35F58" w:rsidRDefault="00C35F58" w:rsidP="00C35F58">
      <w:pPr>
        <w:rPr>
          <w:rFonts w:ascii="Garamond" w:hAnsi="Garamond"/>
        </w:rPr>
      </w:pPr>
    </w:p>
    <w:p w14:paraId="6DF3209A" w14:textId="77777777" w:rsidR="00C35F58" w:rsidRDefault="00C35F58" w:rsidP="00C35F58">
      <w:pPr>
        <w:rPr>
          <w:rFonts w:ascii="Garamond" w:hAnsi="Garamond"/>
        </w:rPr>
      </w:pPr>
      <w:r w:rsidRPr="00F22F88">
        <w:rPr>
          <w:rFonts w:ascii="Garamond" w:hAnsi="Garamond"/>
        </w:rPr>
        <w:t xml:space="preserve">Widdowson, H. G. 1998. The theory and practice of critical discourse analysis. In: Bolton, K., and Kachru, B.B. </w:t>
      </w:r>
      <w:r w:rsidRPr="00F22F88">
        <w:rPr>
          <w:rFonts w:ascii="Garamond" w:hAnsi="Garamond"/>
          <w:i/>
          <w:iCs/>
        </w:rPr>
        <w:t xml:space="preserve">World </w:t>
      </w:r>
      <w:proofErr w:type="spellStart"/>
      <w:r w:rsidRPr="00F22F88">
        <w:rPr>
          <w:rFonts w:ascii="Garamond" w:hAnsi="Garamond"/>
          <w:i/>
          <w:iCs/>
        </w:rPr>
        <w:t>Englishes</w:t>
      </w:r>
      <w:proofErr w:type="spellEnd"/>
      <w:r w:rsidRPr="00F22F88">
        <w:rPr>
          <w:rFonts w:ascii="Garamond" w:hAnsi="Garamond"/>
          <w:i/>
          <w:iCs/>
        </w:rPr>
        <w:t xml:space="preserve">: Critical Concepts in Linguistics. </w:t>
      </w:r>
      <w:r w:rsidRPr="00F22F88">
        <w:rPr>
          <w:rFonts w:ascii="Garamond" w:hAnsi="Garamond"/>
        </w:rPr>
        <w:t>London and New York: Routledge, pp.104-119.</w:t>
      </w:r>
    </w:p>
    <w:p w14:paraId="2336B5B9" w14:textId="77777777" w:rsidR="00C35F58" w:rsidRDefault="00C35F58" w:rsidP="00C35F58">
      <w:pPr>
        <w:rPr>
          <w:rFonts w:ascii="Garamond" w:hAnsi="Garamond"/>
        </w:rPr>
      </w:pPr>
    </w:p>
    <w:p w14:paraId="04E644C4" w14:textId="77777777" w:rsidR="00C35F58" w:rsidRDefault="00C35F58" w:rsidP="00C35F58">
      <w:pPr>
        <w:rPr>
          <w:rFonts w:ascii="Garamond" w:hAnsi="Garamond"/>
        </w:rPr>
      </w:pPr>
      <w:r w:rsidRPr="00F22F88">
        <w:rPr>
          <w:rFonts w:ascii="Garamond" w:hAnsi="Garamond"/>
        </w:rPr>
        <w:t xml:space="preserve">Widdowson, H.G. 2004. </w:t>
      </w:r>
      <w:r w:rsidRPr="00F22F88">
        <w:rPr>
          <w:rFonts w:ascii="Garamond" w:hAnsi="Garamond"/>
          <w:i/>
          <w:iCs/>
        </w:rPr>
        <w:t>Text, context, pretext: Critical issues in discourse analysis</w:t>
      </w:r>
      <w:r w:rsidRPr="00F22F88">
        <w:rPr>
          <w:rFonts w:ascii="Garamond" w:hAnsi="Garamond"/>
        </w:rPr>
        <w:t>. Oxford: Blackwell.</w:t>
      </w:r>
    </w:p>
    <w:p w14:paraId="10E8BC6B" w14:textId="77777777" w:rsidR="00C35F58" w:rsidRDefault="00C35F58" w:rsidP="00C35F58">
      <w:pPr>
        <w:rPr>
          <w:rFonts w:ascii="Garamond" w:hAnsi="Garamond"/>
        </w:rPr>
      </w:pPr>
    </w:p>
    <w:p w14:paraId="4B91049A" w14:textId="77777777" w:rsidR="00C35F58" w:rsidRDefault="00C35F58" w:rsidP="00C35F58">
      <w:pPr>
        <w:rPr>
          <w:rFonts w:ascii="Garamond" w:hAnsi="Garamond"/>
        </w:rPr>
      </w:pPr>
      <w:r w:rsidRPr="00B31D9F">
        <w:rPr>
          <w:rFonts w:ascii="Garamond" w:hAnsi="Garamond"/>
        </w:rPr>
        <w:t xml:space="preserve">Williams, J. E. 2006. Sustaining power through reality TV discourse. </w:t>
      </w:r>
      <w:r w:rsidRPr="00B31D9F">
        <w:rPr>
          <w:rFonts w:ascii="Garamond" w:hAnsi="Garamond"/>
          <w:i/>
          <w:iCs/>
        </w:rPr>
        <w:t>Critical Sociology</w:t>
      </w:r>
      <w:r w:rsidRPr="00B31D9F">
        <w:rPr>
          <w:rFonts w:ascii="Garamond" w:hAnsi="Garamond"/>
        </w:rPr>
        <w:t xml:space="preserve">, </w:t>
      </w:r>
      <w:r w:rsidRPr="00B31D9F">
        <w:rPr>
          <w:rFonts w:ascii="Garamond" w:hAnsi="Garamond"/>
          <w:b/>
          <w:bCs/>
        </w:rPr>
        <w:t>32</w:t>
      </w:r>
      <w:r w:rsidRPr="00B31D9F">
        <w:rPr>
          <w:rFonts w:ascii="Garamond" w:hAnsi="Garamond"/>
        </w:rPr>
        <w:t>(2-3), pp.541-555.</w:t>
      </w:r>
    </w:p>
    <w:p w14:paraId="156A5679" w14:textId="77777777" w:rsidR="00C35F58" w:rsidRDefault="00C35F58" w:rsidP="00C35F58">
      <w:pPr>
        <w:rPr>
          <w:rFonts w:ascii="Garamond" w:hAnsi="Garamond"/>
        </w:rPr>
      </w:pPr>
    </w:p>
    <w:p w14:paraId="2B842139" w14:textId="77777777" w:rsidR="00C35F58" w:rsidRPr="00F22F88" w:rsidRDefault="00C35F58" w:rsidP="00C35F58">
      <w:pPr>
        <w:rPr>
          <w:rFonts w:ascii="Garamond" w:hAnsi="Garamond"/>
        </w:rPr>
      </w:pPr>
      <w:proofErr w:type="spellStart"/>
      <w:r w:rsidRPr="001C052F">
        <w:rPr>
          <w:rFonts w:ascii="Garamond" w:hAnsi="Garamond"/>
        </w:rPr>
        <w:t>Wodak</w:t>
      </w:r>
      <w:proofErr w:type="spellEnd"/>
      <w:r w:rsidRPr="001C052F">
        <w:rPr>
          <w:rFonts w:ascii="Garamond" w:hAnsi="Garamond"/>
        </w:rPr>
        <w:t xml:space="preserve">, R. 1989. </w:t>
      </w:r>
      <w:r w:rsidRPr="001C052F">
        <w:rPr>
          <w:rFonts w:ascii="Garamond" w:hAnsi="Garamond"/>
          <w:i/>
          <w:iCs/>
        </w:rPr>
        <w:t>Language, power and Ideology.</w:t>
      </w:r>
      <w:r>
        <w:rPr>
          <w:rFonts w:ascii="Garamond" w:hAnsi="Garamond"/>
        </w:rPr>
        <w:t xml:space="preserve"> Amsterdam: </w:t>
      </w:r>
      <w:r w:rsidRPr="001C052F">
        <w:rPr>
          <w:rFonts w:ascii="Garamond" w:hAnsi="Garamond"/>
        </w:rPr>
        <w:t>John Benjamins Publishing Company</w:t>
      </w:r>
      <w:r>
        <w:rPr>
          <w:rFonts w:ascii="Garamond" w:hAnsi="Garamond"/>
        </w:rPr>
        <w:t>.</w:t>
      </w:r>
    </w:p>
    <w:p w14:paraId="06FB4334" w14:textId="77777777" w:rsidR="00C35F58" w:rsidRPr="00F22F88" w:rsidRDefault="00C35F58" w:rsidP="00C35F58">
      <w:pPr>
        <w:rPr>
          <w:rFonts w:ascii="Garamond" w:hAnsi="Garamond"/>
        </w:rPr>
      </w:pPr>
    </w:p>
    <w:p w14:paraId="704DDDE8" w14:textId="77777777" w:rsidR="00C35F58" w:rsidRPr="00B31D9F" w:rsidRDefault="00C35F58" w:rsidP="00C35F58">
      <w:pPr>
        <w:rPr>
          <w:rFonts w:ascii="Garamond" w:hAnsi="Garamond"/>
        </w:rPr>
      </w:pPr>
      <w:proofErr w:type="spellStart"/>
      <w:r w:rsidRPr="00F22F88">
        <w:rPr>
          <w:rFonts w:ascii="Garamond" w:hAnsi="Garamond"/>
        </w:rPr>
        <w:t>Wodak</w:t>
      </w:r>
      <w:proofErr w:type="spellEnd"/>
      <w:r w:rsidRPr="00F22F88">
        <w:rPr>
          <w:rFonts w:ascii="Garamond" w:hAnsi="Garamond"/>
        </w:rPr>
        <w:t xml:space="preserve">, R. 2009. Critical discourse analysis: History, agenda, theory, and methodology. In: R. </w:t>
      </w:r>
      <w:proofErr w:type="spellStart"/>
      <w:r w:rsidRPr="00F22F88">
        <w:rPr>
          <w:rFonts w:ascii="Garamond" w:hAnsi="Garamond"/>
        </w:rPr>
        <w:t>Wodak</w:t>
      </w:r>
      <w:proofErr w:type="spellEnd"/>
      <w:r w:rsidRPr="00F22F88">
        <w:rPr>
          <w:rFonts w:ascii="Garamond" w:hAnsi="Garamond"/>
        </w:rPr>
        <w:t xml:space="preserve"> and M. Meyer (Eds.), </w:t>
      </w:r>
      <w:r w:rsidRPr="00F22F88">
        <w:rPr>
          <w:rFonts w:ascii="Garamond" w:hAnsi="Garamond"/>
          <w:i/>
          <w:iCs/>
        </w:rPr>
        <w:t>Methods of critical discourse analysis</w:t>
      </w:r>
      <w:r w:rsidRPr="00F22F88">
        <w:rPr>
          <w:rFonts w:ascii="Garamond" w:hAnsi="Garamond"/>
        </w:rPr>
        <w:t>. London: Sage.</w:t>
      </w:r>
    </w:p>
    <w:p w14:paraId="7646FA13" w14:textId="77777777" w:rsidR="00C35F58" w:rsidRPr="00B31D9F" w:rsidRDefault="00C35F58" w:rsidP="00C35F58">
      <w:pPr>
        <w:rPr>
          <w:rFonts w:ascii="Garamond" w:hAnsi="Garamond"/>
        </w:rPr>
      </w:pPr>
    </w:p>
    <w:p w14:paraId="1BF4A137" w14:textId="77777777" w:rsidR="00C35F58" w:rsidRDefault="00C35F58" w:rsidP="00C35F58">
      <w:pPr>
        <w:rPr>
          <w:rFonts w:ascii="Garamond" w:hAnsi="Garamond"/>
        </w:rPr>
      </w:pPr>
      <w:r w:rsidRPr="00B31D9F">
        <w:rPr>
          <w:rFonts w:ascii="Garamond" w:hAnsi="Garamond"/>
        </w:rPr>
        <w:t xml:space="preserve">Wood, H., &amp; Skeggs, B. 2008. Spectacular morality: ‘Reality’ television, individualisation and the remaking of the working class. In: Hesmondhalgh, D, and Toynbee, J. (Eds.) </w:t>
      </w:r>
      <w:r w:rsidRPr="00B31D9F">
        <w:rPr>
          <w:rFonts w:ascii="Garamond" w:hAnsi="Garamond"/>
          <w:i/>
          <w:iCs/>
        </w:rPr>
        <w:t xml:space="preserve">The media and social theory. </w:t>
      </w:r>
      <w:r w:rsidRPr="00B31D9F">
        <w:rPr>
          <w:rFonts w:ascii="Garamond" w:hAnsi="Garamond"/>
        </w:rPr>
        <w:t>New York:</w:t>
      </w:r>
      <w:r w:rsidRPr="00B31D9F">
        <w:rPr>
          <w:rFonts w:ascii="Garamond" w:hAnsi="Garamond"/>
          <w:i/>
          <w:iCs/>
        </w:rPr>
        <w:t xml:space="preserve"> </w:t>
      </w:r>
      <w:r w:rsidRPr="00B31D9F">
        <w:rPr>
          <w:rFonts w:ascii="Garamond" w:hAnsi="Garamond"/>
        </w:rPr>
        <w:t xml:space="preserve">Routledge, pp. 191-207. </w:t>
      </w:r>
    </w:p>
    <w:p w14:paraId="12D98DA1" w14:textId="77777777" w:rsidR="00C35F58" w:rsidRDefault="00C35F58" w:rsidP="00C35F58">
      <w:pPr>
        <w:rPr>
          <w:rFonts w:ascii="Garamond" w:hAnsi="Garamond"/>
        </w:rPr>
      </w:pPr>
    </w:p>
    <w:p w14:paraId="3F1B1A60" w14:textId="77777777" w:rsidR="00C35F58" w:rsidRDefault="00C35F58" w:rsidP="00C35F58">
      <w:pPr>
        <w:rPr>
          <w:rFonts w:ascii="Garamond" w:hAnsi="Garamond"/>
        </w:rPr>
      </w:pPr>
      <w:r w:rsidRPr="008D2716">
        <w:rPr>
          <w:rFonts w:ascii="Garamond" w:hAnsi="Garamond"/>
        </w:rPr>
        <w:t>World Health Organization. </w:t>
      </w:r>
      <w:r>
        <w:rPr>
          <w:rFonts w:ascii="Garamond" w:hAnsi="Garamond"/>
        </w:rPr>
        <w:t xml:space="preserve">2006. </w:t>
      </w:r>
      <w:r w:rsidRPr="008D2716">
        <w:rPr>
          <w:rFonts w:ascii="Garamond" w:hAnsi="Garamond"/>
          <w:i/>
          <w:iCs/>
        </w:rPr>
        <w:t>Defining Sexual Health: Report of a Technical Consultation on Sexual Health, 28–31 January 2002</w:t>
      </w:r>
      <w:r w:rsidRPr="008D2716">
        <w:rPr>
          <w:rFonts w:ascii="Garamond" w:hAnsi="Garamond"/>
        </w:rPr>
        <w:t>. Switzerland: World Health Organization</w:t>
      </w:r>
      <w:r>
        <w:rPr>
          <w:rFonts w:ascii="Garamond" w:hAnsi="Garamond"/>
        </w:rPr>
        <w:t>.</w:t>
      </w:r>
    </w:p>
    <w:p w14:paraId="0DCFBA42" w14:textId="77777777" w:rsidR="00C35F58" w:rsidRDefault="00C35F58" w:rsidP="00C35F58">
      <w:pPr>
        <w:rPr>
          <w:rFonts w:ascii="Garamond" w:hAnsi="Garamond"/>
        </w:rPr>
      </w:pPr>
    </w:p>
    <w:p w14:paraId="7529203C" w14:textId="77777777" w:rsidR="00C35F58" w:rsidRPr="00E52059" w:rsidRDefault="00C35F58" w:rsidP="00C35F58">
      <w:pPr>
        <w:rPr>
          <w:rFonts w:ascii="Garamond" w:hAnsi="Garamond"/>
        </w:rPr>
      </w:pPr>
      <w:r w:rsidRPr="00E52059">
        <w:rPr>
          <w:rFonts w:ascii="Garamond" w:hAnsi="Garamond"/>
        </w:rPr>
        <w:t>W</w:t>
      </w:r>
      <w:r>
        <w:rPr>
          <w:rFonts w:ascii="Garamond" w:hAnsi="Garamond"/>
        </w:rPr>
        <w:t xml:space="preserve">orld Health </w:t>
      </w:r>
      <w:r w:rsidRPr="00E52059">
        <w:rPr>
          <w:rFonts w:ascii="Garamond" w:hAnsi="Garamond"/>
        </w:rPr>
        <w:t>O</w:t>
      </w:r>
      <w:r>
        <w:rPr>
          <w:rFonts w:ascii="Garamond" w:hAnsi="Garamond"/>
        </w:rPr>
        <w:t>rganization</w:t>
      </w:r>
      <w:r w:rsidRPr="00E52059">
        <w:rPr>
          <w:rFonts w:ascii="Garamond" w:hAnsi="Garamond"/>
        </w:rPr>
        <w:t>.</w:t>
      </w:r>
      <w:r>
        <w:rPr>
          <w:rFonts w:ascii="Garamond" w:hAnsi="Garamond"/>
        </w:rPr>
        <w:t xml:space="preserve"> 2018.</w:t>
      </w:r>
      <w:r w:rsidRPr="00E52059">
        <w:rPr>
          <w:rFonts w:ascii="Garamond" w:hAnsi="Garamond"/>
        </w:rPr>
        <w:t xml:space="preserve"> </w:t>
      </w:r>
      <w:r w:rsidRPr="00E52059">
        <w:rPr>
          <w:rFonts w:ascii="Garamond" w:hAnsi="Garamond"/>
          <w:i/>
          <w:iCs/>
        </w:rPr>
        <w:t>International statistical classification of diseases and related health problems (11th Revision)</w:t>
      </w:r>
      <w:r w:rsidRPr="00E52059">
        <w:rPr>
          <w:rFonts w:ascii="Garamond" w:hAnsi="Garamond"/>
        </w:rPr>
        <w:t xml:space="preserve">. Geneva: World Health Organization. </w:t>
      </w:r>
    </w:p>
    <w:p w14:paraId="45C688B8" w14:textId="77777777" w:rsidR="00C35F58" w:rsidRDefault="00C35F58" w:rsidP="00C35F58">
      <w:pPr>
        <w:rPr>
          <w:rFonts w:ascii="Garamond" w:hAnsi="Garamond"/>
        </w:rPr>
      </w:pPr>
    </w:p>
    <w:p w14:paraId="6C77DC79" w14:textId="77777777" w:rsidR="00C35F58" w:rsidRPr="00B31D9F" w:rsidRDefault="00C35F58" w:rsidP="00C35F58">
      <w:pPr>
        <w:rPr>
          <w:rFonts w:ascii="Garamond" w:hAnsi="Garamond"/>
        </w:rPr>
      </w:pPr>
      <w:r w:rsidRPr="00F22F88">
        <w:rPr>
          <w:rFonts w:ascii="Garamond" w:hAnsi="Garamond"/>
        </w:rPr>
        <w:t xml:space="preserve">Worrell, T. R. 2016. The ethics of disability representations on television. In: Ahmed, R., and Bates, B. R. (Eds.).  </w:t>
      </w:r>
      <w:r w:rsidRPr="00F22F88">
        <w:rPr>
          <w:rFonts w:ascii="Garamond" w:hAnsi="Garamond"/>
          <w:i/>
          <w:iCs/>
        </w:rPr>
        <w:t>Health Communication and Mass Media: an integrated approach to policy and practice</w:t>
      </w:r>
      <w:r w:rsidRPr="00F22F88">
        <w:rPr>
          <w:rFonts w:ascii="Garamond" w:hAnsi="Garamond"/>
        </w:rPr>
        <w:t>. London and New York: Routledge, pp. 229-240.</w:t>
      </w:r>
    </w:p>
    <w:p w14:paraId="4D5201CC" w14:textId="77777777" w:rsidR="00C35F58" w:rsidRDefault="00C35F58" w:rsidP="00C35F58">
      <w:pPr>
        <w:rPr>
          <w:rFonts w:ascii="Garamond" w:hAnsi="Garamond"/>
        </w:rPr>
      </w:pPr>
    </w:p>
    <w:p w14:paraId="5E1BC1E7" w14:textId="77777777" w:rsidR="00C35F58" w:rsidRDefault="00C35F58" w:rsidP="00C35F58">
      <w:pPr>
        <w:rPr>
          <w:rFonts w:ascii="Garamond" w:hAnsi="Garamond"/>
        </w:rPr>
      </w:pPr>
      <w:r>
        <w:rPr>
          <w:rFonts w:ascii="Garamond" w:hAnsi="Garamond"/>
        </w:rPr>
        <w:t xml:space="preserve">Yau, M. 2013. </w:t>
      </w:r>
      <w:r w:rsidRPr="00AA7AC1">
        <w:rPr>
          <w:rFonts w:ascii="Garamond" w:hAnsi="Garamond"/>
          <w:i/>
          <w:iCs/>
        </w:rPr>
        <w:t>Why the NDIS should cover the services of sex workers.</w:t>
      </w:r>
      <w:r>
        <w:rPr>
          <w:rFonts w:ascii="Garamond" w:hAnsi="Garamond"/>
          <w:i/>
          <w:iCs/>
        </w:rPr>
        <w:t xml:space="preserve"> </w:t>
      </w:r>
      <w:r>
        <w:rPr>
          <w:rFonts w:ascii="Garamond" w:hAnsi="Garamond"/>
        </w:rPr>
        <w:t xml:space="preserve">[Online]. [Accessed 05 July 2024]. Available from: </w:t>
      </w:r>
      <w:hyperlink r:id="rId25" w:history="1">
        <w:r w:rsidRPr="00782AF6">
          <w:rPr>
            <w:rStyle w:val="Hyperlink"/>
            <w:rFonts w:ascii="Garamond" w:hAnsi="Garamond"/>
          </w:rPr>
          <w:t>https://theconversation.com/why-the-ndis-should-cover-the-services-of-sex-workers-12718</w:t>
        </w:r>
      </w:hyperlink>
    </w:p>
    <w:p w14:paraId="69EAB01B" w14:textId="77777777" w:rsidR="00C35F58" w:rsidRDefault="00C35F58" w:rsidP="00C35F58">
      <w:pPr>
        <w:rPr>
          <w:rFonts w:ascii="Garamond" w:hAnsi="Garamond"/>
        </w:rPr>
      </w:pPr>
    </w:p>
    <w:p w14:paraId="6B72D8F1" w14:textId="77777777" w:rsidR="00C35F58" w:rsidRPr="009222C5" w:rsidRDefault="00C35F58" w:rsidP="00C35F58">
      <w:pPr>
        <w:rPr>
          <w:rFonts w:ascii="Garamond" w:hAnsi="Garamond"/>
        </w:rPr>
      </w:pPr>
      <w:r w:rsidRPr="009222C5">
        <w:rPr>
          <w:rFonts w:ascii="Garamond" w:hAnsi="Garamond"/>
        </w:rPr>
        <w:t>Z</w:t>
      </w:r>
      <w:r>
        <w:rPr>
          <w:rFonts w:ascii="Garamond" w:hAnsi="Garamond"/>
        </w:rPr>
        <w:t>ollo</w:t>
      </w:r>
      <w:r w:rsidRPr="009222C5">
        <w:rPr>
          <w:rFonts w:ascii="Garamond" w:hAnsi="Garamond"/>
        </w:rPr>
        <w:t>, S. A. 2022. Mental disabilities: Fighting stigma and discrimination in public service announcements. </w:t>
      </w:r>
      <w:r w:rsidRPr="009222C5">
        <w:rPr>
          <w:rFonts w:ascii="Garamond" w:hAnsi="Garamond"/>
          <w:i/>
          <w:iCs/>
        </w:rPr>
        <w:t>International Journal of Language Studies</w:t>
      </w:r>
      <w:r>
        <w:rPr>
          <w:rFonts w:ascii="Garamond" w:hAnsi="Garamond"/>
        </w:rPr>
        <w:t>.</w:t>
      </w:r>
      <w:r w:rsidRPr="009222C5">
        <w:rPr>
          <w:rFonts w:ascii="Garamond" w:hAnsi="Garamond"/>
        </w:rPr>
        <w:t> </w:t>
      </w:r>
      <w:r>
        <w:rPr>
          <w:rFonts w:ascii="Garamond" w:hAnsi="Garamond"/>
          <w:b/>
          <w:bCs/>
        </w:rPr>
        <w:t>16</w:t>
      </w:r>
      <w:r w:rsidRPr="009222C5">
        <w:rPr>
          <w:rFonts w:ascii="Garamond" w:hAnsi="Garamond"/>
        </w:rPr>
        <w:t>(4).</w:t>
      </w:r>
    </w:p>
    <w:p w14:paraId="2FF98D4A" w14:textId="77777777" w:rsidR="00C35F58" w:rsidRPr="00B31D9F" w:rsidRDefault="00C35F58" w:rsidP="00C35F58">
      <w:pPr>
        <w:rPr>
          <w:rFonts w:ascii="Garamond" w:hAnsi="Garamond"/>
        </w:rPr>
      </w:pPr>
    </w:p>
    <w:p w14:paraId="13AE0D67" w14:textId="77777777" w:rsidR="00C35F58" w:rsidRDefault="00C35F58" w:rsidP="00C35F58">
      <w:pPr>
        <w:rPr>
          <w:rFonts w:ascii="Garamond" w:hAnsi="Garamond"/>
        </w:rPr>
      </w:pPr>
      <w:r w:rsidRPr="00B31D9F">
        <w:rPr>
          <w:rFonts w:ascii="Garamond" w:hAnsi="Garamond"/>
        </w:rPr>
        <w:t xml:space="preserve">Zurbriggen, E. L., and Morgan, E. M. 2006. Who wants to marry a millionaire? Reality dating television programs, attitudes toward sex, and sexual </w:t>
      </w:r>
      <w:proofErr w:type="spellStart"/>
      <w:r w:rsidRPr="00B31D9F">
        <w:rPr>
          <w:rFonts w:ascii="Garamond" w:hAnsi="Garamond"/>
        </w:rPr>
        <w:t>behaviors</w:t>
      </w:r>
      <w:proofErr w:type="spellEnd"/>
      <w:r w:rsidRPr="00B31D9F">
        <w:rPr>
          <w:rFonts w:ascii="Garamond" w:hAnsi="Garamond"/>
        </w:rPr>
        <w:t xml:space="preserve">. </w:t>
      </w:r>
      <w:r w:rsidRPr="00B31D9F">
        <w:rPr>
          <w:rFonts w:ascii="Garamond" w:hAnsi="Garamond"/>
          <w:i/>
          <w:iCs/>
        </w:rPr>
        <w:t>Sex Roles</w:t>
      </w:r>
      <w:r w:rsidRPr="00B31D9F">
        <w:rPr>
          <w:rFonts w:ascii="Garamond" w:hAnsi="Garamond"/>
        </w:rPr>
        <w:t xml:space="preserve">, </w:t>
      </w:r>
      <w:r w:rsidRPr="00B31D9F">
        <w:rPr>
          <w:rFonts w:ascii="Garamond" w:hAnsi="Garamond"/>
          <w:b/>
          <w:bCs/>
        </w:rPr>
        <w:t>54</w:t>
      </w:r>
      <w:r w:rsidRPr="00B31D9F">
        <w:rPr>
          <w:rFonts w:ascii="Garamond" w:hAnsi="Garamond"/>
        </w:rPr>
        <w:t>, pp.1-17.</w:t>
      </w:r>
    </w:p>
    <w:p w14:paraId="1744E0C4" w14:textId="77777777" w:rsidR="00C35F58" w:rsidRDefault="00C35F58" w:rsidP="00C35F58">
      <w:pPr>
        <w:rPr>
          <w:rFonts w:ascii="Garamond" w:hAnsi="Garamond"/>
        </w:rPr>
      </w:pPr>
    </w:p>
    <w:p w14:paraId="486F8975" w14:textId="77777777" w:rsidR="00C35F58" w:rsidRDefault="00C35F58" w:rsidP="00C35F58">
      <w:pPr>
        <w:rPr>
          <w:rFonts w:ascii="Garamond" w:hAnsi="Garamond"/>
        </w:rPr>
      </w:pPr>
    </w:p>
    <w:p w14:paraId="79F92791" w14:textId="77777777" w:rsidR="00C35F58" w:rsidRDefault="00C35F58" w:rsidP="00C35F58">
      <w:pPr>
        <w:rPr>
          <w:rFonts w:ascii="Garamond" w:hAnsi="Garamond"/>
          <w:u w:val="single"/>
        </w:rPr>
      </w:pPr>
      <w:r w:rsidRPr="00056356">
        <w:rPr>
          <w:rFonts w:ascii="Garamond" w:hAnsi="Garamond"/>
          <w:u w:val="single"/>
        </w:rPr>
        <w:t>Television Shows</w:t>
      </w:r>
    </w:p>
    <w:p w14:paraId="666FCC40" w14:textId="77777777" w:rsidR="00C35F58" w:rsidRPr="00056356" w:rsidRDefault="00C35F58" w:rsidP="00C35F58">
      <w:pPr>
        <w:rPr>
          <w:rFonts w:ascii="Garamond" w:hAnsi="Garamond"/>
          <w:i/>
          <w:iCs/>
        </w:rPr>
      </w:pPr>
    </w:p>
    <w:p w14:paraId="69FBA6B6" w14:textId="77777777" w:rsidR="00C35F58" w:rsidRPr="00056356" w:rsidRDefault="00C35F58" w:rsidP="00C35F58">
      <w:pPr>
        <w:rPr>
          <w:rFonts w:ascii="Garamond" w:hAnsi="Garamond"/>
        </w:rPr>
      </w:pPr>
      <w:r w:rsidRPr="00375BD9">
        <w:rPr>
          <w:rFonts w:ascii="Garamond" w:hAnsi="Garamond"/>
          <w:i/>
          <w:iCs/>
        </w:rPr>
        <w:t>America's Next Top Model</w:t>
      </w:r>
      <w:r>
        <w:rPr>
          <w:rFonts w:ascii="Garamond" w:hAnsi="Garamond"/>
          <w:i/>
          <w:iCs/>
        </w:rPr>
        <w:t xml:space="preserve">. </w:t>
      </w:r>
      <w:r>
        <w:rPr>
          <w:rFonts w:ascii="Garamond" w:hAnsi="Garamond"/>
        </w:rPr>
        <w:t>2003-2018. Available at: Amazon Prime Video. [Accessed 10 July 2024].</w:t>
      </w:r>
    </w:p>
    <w:p w14:paraId="763790CB" w14:textId="77777777" w:rsidR="00C35F58" w:rsidRDefault="00C35F58" w:rsidP="00C35F58">
      <w:pPr>
        <w:rPr>
          <w:rFonts w:ascii="Garamond" w:hAnsi="Garamond"/>
          <w:i/>
          <w:iCs/>
        </w:rPr>
      </w:pPr>
    </w:p>
    <w:p w14:paraId="4CBAC58A" w14:textId="77777777" w:rsidR="00C35F58" w:rsidRDefault="00C35F58" w:rsidP="00C35F58">
      <w:pPr>
        <w:rPr>
          <w:rFonts w:ascii="Garamond" w:hAnsi="Garamond"/>
          <w:i/>
          <w:iCs/>
        </w:rPr>
      </w:pPr>
      <w:r w:rsidRPr="0039018E">
        <w:rPr>
          <w:rFonts w:ascii="Garamond" w:hAnsi="Garamond"/>
          <w:i/>
          <w:iCs/>
        </w:rPr>
        <w:t>Down for Love</w:t>
      </w:r>
      <w:r>
        <w:rPr>
          <w:rFonts w:ascii="Garamond" w:hAnsi="Garamond"/>
          <w:i/>
          <w:iCs/>
        </w:rPr>
        <w:t xml:space="preserve">. </w:t>
      </w:r>
      <w:r>
        <w:rPr>
          <w:rFonts w:ascii="Garamond" w:hAnsi="Garamond"/>
        </w:rPr>
        <w:t>2022-present. Available at: Netflix. [Accessed 15 June 2024].</w:t>
      </w:r>
    </w:p>
    <w:p w14:paraId="34391A79" w14:textId="77777777" w:rsidR="00C35F58" w:rsidRDefault="00C35F58" w:rsidP="00C35F58">
      <w:pPr>
        <w:rPr>
          <w:rFonts w:ascii="Garamond" w:hAnsi="Garamond"/>
          <w:i/>
          <w:iCs/>
        </w:rPr>
      </w:pPr>
    </w:p>
    <w:p w14:paraId="0DB9578C" w14:textId="77777777" w:rsidR="00C35F58" w:rsidRDefault="00C35F58" w:rsidP="00C35F58">
      <w:pPr>
        <w:rPr>
          <w:rFonts w:ascii="Garamond" w:hAnsi="Garamond"/>
        </w:rPr>
      </w:pPr>
      <w:r w:rsidRPr="00056356">
        <w:rPr>
          <w:rFonts w:ascii="Garamond" w:hAnsi="Garamond"/>
          <w:i/>
          <w:iCs/>
        </w:rPr>
        <w:t>Love Island.</w:t>
      </w:r>
      <w:r>
        <w:rPr>
          <w:rFonts w:ascii="Garamond" w:hAnsi="Garamond"/>
          <w:i/>
          <w:iCs/>
        </w:rPr>
        <w:t xml:space="preserve"> </w:t>
      </w:r>
      <w:r>
        <w:rPr>
          <w:rFonts w:ascii="Garamond" w:hAnsi="Garamond"/>
        </w:rPr>
        <w:t>2015-present. Available at: ITVX. [Accessed 6 June 2024].</w:t>
      </w:r>
    </w:p>
    <w:p w14:paraId="1A604332" w14:textId="77777777" w:rsidR="00C35F58" w:rsidRDefault="00C35F58" w:rsidP="00C35F58">
      <w:pPr>
        <w:rPr>
          <w:rFonts w:ascii="Garamond" w:hAnsi="Garamond"/>
        </w:rPr>
      </w:pPr>
    </w:p>
    <w:p w14:paraId="79FE8484" w14:textId="77777777" w:rsidR="00C35F58" w:rsidRDefault="00C35F58" w:rsidP="00C35F58">
      <w:pPr>
        <w:rPr>
          <w:rFonts w:ascii="Garamond" w:hAnsi="Garamond"/>
        </w:rPr>
      </w:pPr>
      <w:r w:rsidRPr="001B3FC2">
        <w:rPr>
          <w:rFonts w:ascii="Garamond" w:hAnsi="Garamond"/>
          <w:i/>
          <w:iCs/>
        </w:rPr>
        <w:t>Love is Blind</w:t>
      </w:r>
      <w:r>
        <w:rPr>
          <w:rFonts w:ascii="Garamond" w:hAnsi="Garamond"/>
          <w:i/>
          <w:iCs/>
        </w:rPr>
        <w:t xml:space="preserve">. </w:t>
      </w:r>
      <w:r w:rsidRPr="001B3FC2">
        <w:rPr>
          <w:rFonts w:ascii="Garamond" w:hAnsi="Garamond"/>
        </w:rPr>
        <w:t>2020-present</w:t>
      </w:r>
      <w:r>
        <w:rPr>
          <w:rFonts w:ascii="Garamond" w:hAnsi="Garamond"/>
        </w:rPr>
        <w:t>. Available at: Netflix. [Accessed 12 May 2024].</w:t>
      </w:r>
    </w:p>
    <w:p w14:paraId="342EB45D" w14:textId="77777777" w:rsidR="00C35F58" w:rsidRDefault="00C35F58" w:rsidP="00C35F58">
      <w:pPr>
        <w:rPr>
          <w:rFonts w:ascii="Garamond" w:hAnsi="Garamond"/>
        </w:rPr>
      </w:pPr>
    </w:p>
    <w:p w14:paraId="7ECA29B9" w14:textId="77777777" w:rsidR="00C35F58" w:rsidRDefault="00C35F58" w:rsidP="00C35F58">
      <w:pPr>
        <w:rPr>
          <w:rFonts w:ascii="Garamond" w:hAnsi="Garamond"/>
        </w:rPr>
      </w:pPr>
      <w:r>
        <w:rPr>
          <w:rFonts w:ascii="Garamond" w:hAnsi="Garamond"/>
          <w:i/>
          <w:iCs/>
        </w:rPr>
        <w:t xml:space="preserve">Love on the Spectrum. </w:t>
      </w:r>
      <w:r w:rsidRPr="0074534F">
        <w:rPr>
          <w:rFonts w:ascii="Garamond" w:hAnsi="Garamond"/>
        </w:rPr>
        <w:t>2019-2021.</w:t>
      </w:r>
      <w:r>
        <w:rPr>
          <w:rFonts w:ascii="Garamond" w:hAnsi="Garamond"/>
        </w:rPr>
        <w:t xml:space="preserve"> Available at: Netflix. [Accessed 15 July 2024].</w:t>
      </w:r>
    </w:p>
    <w:p w14:paraId="2CAFAB86" w14:textId="77777777" w:rsidR="00C35F58" w:rsidRDefault="00C35F58" w:rsidP="00C35F58">
      <w:pPr>
        <w:rPr>
          <w:rFonts w:ascii="Garamond" w:hAnsi="Garamond"/>
        </w:rPr>
      </w:pPr>
    </w:p>
    <w:p w14:paraId="6A53FD2F" w14:textId="77777777" w:rsidR="00C35F58" w:rsidRPr="0074534F" w:rsidRDefault="00C35F58" w:rsidP="00C35F58">
      <w:pPr>
        <w:rPr>
          <w:rFonts w:ascii="Garamond" w:hAnsi="Garamond"/>
        </w:rPr>
      </w:pPr>
      <w:r>
        <w:rPr>
          <w:rFonts w:ascii="Garamond" w:hAnsi="Garamond"/>
          <w:i/>
          <w:iCs/>
        </w:rPr>
        <w:t xml:space="preserve">Love on the Spectrum. </w:t>
      </w:r>
      <w:r w:rsidRPr="0074534F">
        <w:rPr>
          <w:rFonts w:ascii="Garamond" w:hAnsi="Garamond"/>
        </w:rPr>
        <w:t>20</w:t>
      </w:r>
      <w:r>
        <w:rPr>
          <w:rFonts w:ascii="Garamond" w:hAnsi="Garamond"/>
        </w:rPr>
        <w:t>22</w:t>
      </w:r>
      <w:r w:rsidRPr="0074534F">
        <w:rPr>
          <w:rFonts w:ascii="Garamond" w:hAnsi="Garamond"/>
        </w:rPr>
        <w:t>-</w:t>
      </w:r>
      <w:r>
        <w:rPr>
          <w:rFonts w:ascii="Garamond" w:hAnsi="Garamond"/>
        </w:rPr>
        <w:t>present</w:t>
      </w:r>
      <w:r w:rsidRPr="0074534F">
        <w:rPr>
          <w:rFonts w:ascii="Garamond" w:hAnsi="Garamond"/>
        </w:rPr>
        <w:t>.</w:t>
      </w:r>
      <w:r>
        <w:rPr>
          <w:rFonts w:ascii="Garamond" w:hAnsi="Garamond"/>
        </w:rPr>
        <w:t xml:space="preserve"> Available at: Netflix. [Accessed 07 January 2024].</w:t>
      </w:r>
    </w:p>
    <w:p w14:paraId="3324D52F" w14:textId="77777777" w:rsidR="00C35F58" w:rsidRDefault="00C35F58" w:rsidP="00C35F58">
      <w:pPr>
        <w:rPr>
          <w:rFonts w:ascii="Garamond" w:hAnsi="Garamond"/>
        </w:rPr>
      </w:pPr>
    </w:p>
    <w:p w14:paraId="27132F23" w14:textId="77777777" w:rsidR="00C35F58" w:rsidRDefault="00C35F58" w:rsidP="00C35F58">
      <w:pPr>
        <w:rPr>
          <w:rFonts w:ascii="Garamond" w:hAnsi="Garamond"/>
        </w:rPr>
      </w:pPr>
      <w:r w:rsidRPr="00056356">
        <w:rPr>
          <w:rFonts w:ascii="Garamond" w:hAnsi="Garamond"/>
          <w:i/>
          <w:iCs/>
        </w:rPr>
        <w:t>The Bachelor.</w:t>
      </w:r>
      <w:r>
        <w:rPr>
          <w:rFonts w:ascii="Garamond" w:hAnsi="Garamond"/>
          <w:i/>
          <w:iCs/>
        </w:rPr>
        <w:t xml:space="preserve"> </w:t>
      </w:r>
      <w:r>
        <w:rPr>
          <w:rFonts w:ascii="Garamond" w:hAnsi="Garamond"/>
        </w:rPr>
        <w:t>2002-present. Available at: Amazon Prime Video. [Accessed 5 May 2024].</w:t>
      </w:r>
    </w:p>
    <w:p w14:paraId="26041AFF" w14:textId="77777777" w:rsidR="00C35F58" w:rsidRDefault="00C35F58" w:rsidP="00C35F58">
      <w:pPr>
        <w:rPr>
          <w:rFonts w:ascii="Garamond" w:hAnsi="Garamond"/>
        </w:rPr>
      </w:pPr>
    </w:p>
    <w:p w14:paraId="068C74D8" w14:textId="77777777" w:rsidR="00C35F58" w:rsidRPr="00CE5231" w:rsidRDefault="00C35F58" w:rsidP="00C35F58">
      <w:pPr>
        <w:rPr>
          <w:rFonts w:ascii="Garamond" w:hAnsi="Garamond"/>
        </w:rPr>
      </w:pPr>
      <w:r w:rsidRPr="001B3FC2">
        <w:rPr>
          <w:rFonts w:ascii="Garamond" w:hAnsi="Garamond"/>
          <w:i/>
          <w:iCs/>
        </w:rPr>
        <w:t>The Great British Bake Off</w:t>
      </w:r>
      <w:r>
        <w:rPr>
          <w:rFonts w:ascii="Garamond" w:hAnsi="Garamond"/>
          <w:i/>
          <w:iCs/>
        </w:rPr>
        <w:t xml:space="preserve">. </w:t>
      </w:r>
      <w:r>
        <w:rPr>
          <w:rFonts w:ascii="Garamond" w:hAnsi="Garamond"/>
        </w:rPr>
        <w:t>2010-present. Available at: Channel 4. [Accessed 18 February 2024].</w:t>
      </w:r>
    </w:p>
    <w:p w14:paraId="556B2B87" w14:textId="77777777" w:rsidR="00C35F58" w:rsidRDefault="00C35F58" w:rsidP="00C35F58">
      <w:pPr>
        <w:rPr>
          <w:rFonts w:ascii="Garamond" w:hAnsi="Garamond"/>
        </w:rPr>
      </w:pPr>
    </w:p>
    <w:p w14:paraId="0B71C891" w14:textId="77777777" w:rsidR="00C35F58" w:rsidRDefault="00C35F58" w:rsidP="00C35F58">
      <w:pPr>
        <w:rPr>
          <w:rFonts w:ascii="Garamond" w:hAnsi="Garamond"/>
        </w:rPr>
      </w:pPr>
      <w:r w:rsidRPr="007A38B7">
        <w:rPr>
          <w:rFonts w:ascii="Garamond" w:hAnsi="Garamond"/>
          <w:i/>
          <w:iCs/>
        </w:rPr>
        <w:t>The Queen’s Gambit</w:t>
      </w:r>
      <w:r>
        <w:rPr>
          <w:rFonts w:ascii="Garamond" w:hAnsi="Garamond"/>
          <w:i/>
          <w:iCs/>
        </w:rPr>
        <w:t xml:space="preserve">. </w:t>
      </w:r>
      <w:r w:rsidRPr="007A38B7">
        <w:rPr>
          <w:rFonts w:ascii="Garamond" w:hAnsi="Garamond"/>
        </w:rPr>
        <w:t>2020</w:t>
      </w:r>
      <w:r>
        <w:rPr>
          <w:rFonts w:ascii="Garamond" w:hAnsi="Garamond"/>
        </w:rPr>
        <w:t>. Available at: Netflix. [Accessed 13 October 2023].</w:t>
      </w:r>
    </w:p>
    <w:p w14:paraId="27281315" w14:textId="77777777" w:rsidR="00C35F58" w:rsidRDefault="00C35F58" w:rsidP="00C35F58">
      <w:pPr>
        <w:rPr>
          <w:rFonts w:ascii="Garamond" w:hAnsi="Garamond"/>
        </w:rPr>
      </w:pPr>
    </w:p>
    <w:p w14:paraId="4770CD24" w14:textId="77777777" w:rsidR="00C35F58" w:rsidRDefault="00C35F58" w:rsidP="00C35F58">
      <w:pPr>
        <w:rPr>
          <w:rFonts w:ascii="Garamond" w:hAnsi="Garamond"/>
        </w:rPr>
      </w:pPr>
      <w:r>
        <w:rPr>
          <w:rFonts w:ascii="Garamond" w:hAnsi="Garamond"/>
          <w:i/>
          <w:iCs/>
        </w:rPr>
        <w:t xml:space="preserve">The </w:t>
      </w:r>
      <w:proofErr w:type="spellStart"/>
      <w:r>
        <w:rPr>
          <w:rFonts w:ascii="Garamond" w:hAnsi="Garamond"/>
          <w:i/>
          <w:iCs/>
        </w:rPr>
        <w:t>Undateables</w:t>
      </w:r>
      <w:proofErr w:type="spellEnd"/>
      <w:r>
        <w:rPr>
          <w:rFonts w:ascii="Garamond" w:hAnsi="Garamond"/>
          <w:i/>
          <w:iCs/>
        </w:rPr>
        <w:t xml:space="preserve">. </w:t>
      </w:r>
      <w:r>
        <w:rPr>
          <w:rFonts w:ascii="Garamond" w:hAnsi="Garamond"/>
        </w:rPr>
        <w:t>2012-2020. Available at: Channel 4. [Accessed 10 June 2024].</w:t>
      </w:r>
    </w:p>
    <w:p w14:paraId="4D7AC6FA" w14:textId="77777777" w:rsidR="00C35F58" w:rsidRDefault="00C35F58" w:rsidP="00C35F58">
      <w:pPr>
        <w:rPr>
          <w:rFonts w:ascii="Garamond" w:hAnsi="Garamond"/>
        </w:rPr>
      </w:pPr>
    </w:p>
    <w:p w14:paraId="7A304A0C" w14:textId="77777777" w:rsidR="00C35F58" w:rsidRPr="001C052F" w:rsidRDefault="00C35F58" w:rsidP="00C35F58">
      <w:pPr>
        <w:rPr>
          <w:rFonts w:ascii="Garamond" w:hAnsi="Garamond"/>
        </w:rPr>
      </w:pPr>
      <w:r w:rsidRPr="001B3FC2">
        <w:rPr>
          <w:rFonts w:ascii="Garamond" w:hAnsi="Garamond"/>
          <w:i/>
          <w:iCs/>
        </w:rPr>
        <w:t>Too Hot to Handle</w:t>
      </w:r>
      <w:r>
        <w:rPr>
          <w:rFonts w:ascii="Garamond" w:hAnsi="Garamond"/>
          <w:i/>
          <w:iCs/>
        </w:rPr>
        <w:t xml:space="preserve">. </w:t>
      </w:r>
      <w:r w:rsidRPr="001B3FC2">
        <w:rPr>
          <w:rFonts w:ascii="Garamond" w:hAnsi="Garamond"/>
        </w:rPr>
        <w:t>2020-present</w:t>
      </w:r>
      <w:r>
        <w:rPr>
          <w:rFonts w:ascii="Garamond" w:hAnsi="Garamond"/>
        </w:rPr>
        <w:t>. Available at: Netflix. [Accessed 19 March 2024].</w:t>
      </w:r>
    </w:p>
    <w:p w14:paraId="42A56347" w14:textId="77777777" w:rsidR="00C35F58" w:rsidRPr="007E1508" w:rsidRDefault="00C35F58" w:rsidP="00C35F58">
      <w:pPr>
        <w:rPr>
          <w:rFonts w:ascii="Garamond" w:hAnsi="Garamond"/>
        </w:rPr>
      </w:pPr>
    </w:p>
    <w:p w14:paraId="7444982F" w14:textId="77777777" w:rsidR="001B3FC2" w:rsidRDefault="001B3FC2" w:rsidP="00C35F58"/>
    <w:p w14:paraId="054423C3" w14:textId="77777777" w:rsidR="001B3FC2" w:rsidRDefault="001B3FC2" w:rsidP="001B3FC2">
      <w:pPr>
        <w:spacing w:line="360" w:lineRule="auto"/>
        <w:rPr>
          <w:rFonts w:ascii="Garamond" w:hAnsi="Garamond"/>
        </w:rPr>
      </w:pPr>
    </w:p>
    <w:p w14:paraId="200A1EBE" w14:textId="77777777" w:rsidR="001B3FC2" w:rsidRPr="00803975" w:rsidRDefault="001B3FC2" w:rsidP="001B3FC2">
      <w:pPr>
        <w:spacing w:line="360" w:lineRule="auto"/>
        <w:rPr>
          <w:rFonts w:ascii="Garamond" w:hAnsi="Garamond"/>
        </w:rPr>
      </w:pPr>
    </w:p>
    <w:p w14:paraId="3F4A22E9" w14:textId="77777777" w:rsidR="001B3FC2" w:rsidRDefault="001B3FC2" w:rsidP="001B3FC2"/>
    <w:p w14:paraId="180E0F8D" w14:textId="77777777" w:rsidR="008C7B10" w:rsidRDefault="008C7B10"/>
    <w:p w14:paraId="24BBD97D" w14:textId="77777777" w:rsidR="00BD3AF3" w:rsidRPr="00BD3AF3" w:rsidRDefault="00BD3AF3" w:rsidP="00BD3AF3"/>
    <w:p w14:paraId="1262F64E" w14:textId="77777777" w:rsidR="00BD3AF3" w:rsidRPr="00BD3AF3" w:rsidRDefault="00BD3AF3" w:rsidP="00BD3AF3"/>
    <w:p w14:paraId="1D94BD02" w14:textId="77777777" w:rsidR="00BD3AF3" w:rsidRPr="00BD3AF3" w:rsidRDefault="00BD3AF3" w:rsidP="00BD3AF3"/>
    <w:p w14:paraId="6D35527C" w14:textId="77777777" w:rsidR="00BD3AF3" w:rsidRPr="00BD3AF3" w:rsidRDefault="00BD3AF3" w:rsidP="00BD3AF3"/>
    <w:p w14:paraId="6F6E337F" w14:textId="77777777" w:rsidR="00BD3AF3" w:rsidRPr="00BD3AF3" w:rsidRDefault="00BD3AF3" w:rsidP="00BD3AF3"/>
    <w:p w14:paraId="19A755FC" w14:textId="77777777" w:rsidR="00BD3AF3" w:rsidRPr="00BD3AF3" w:rsidRDefault="00BD3AF3" w:rsidP="00BD3AF3"/>
    <w:p w14:paraId="1B0CB022" w14:textId="77777777" w:rsidR="002F0459" w:rsidRDefault="002F0459" w:rsidP="00BD3AF3">
      <w:pPr>
        <w:sectPr w:rsidR="002F0459">
          <w:headerReference w:type="even" r:id="rId26"/>
          <w:headerReference w:type="default" r:id="rId27"/>
          <w:footerReference w:type="even" r:id="rId28"/>
          <w:footerReference w:type="default" r:id="rId29"/>
          <w:pgSz w:w="11906" w:h="16838"/>
          <w:pgMar w:top="1440" w:right="1440" w:bottom="1440" w:left="1440" w:header="708" w:footer="708" w:gutter="0"/>
          <w:cols w:space="708"/>
          <w:docGrid w:linePitch="360"/>
        </w:sectPr>
      </w:pPr>
    </w:p>
    <w:p w14:paraId="433E49E1" w14:textId="5E64B018" w:rsidR="002F0459" w:rsidRPr="00BD3AF3" w:rsidRDefault="002F0459" w:rsidP="002F0459">
      <w:pPr>
        <w:jc w:val="center"/>
        <w:rPr>
          <w:rFonts w:ascii="Garamond" w:hAnsi="Garamond"/>
          <w:b/>
          <w:bCs/>
          <w:u w:val="single"/>
        </w:rPr>
      </w:pPr>
      <w:r>
        <w:rPr>
          <w:rFonts w:ascii="Garamond" w:hAnsi="Garamond"/>
          <w:b/>
          <w:bCs/>
          <w:u w:val="single"/>
        </w:rPr>
        <w:lastRenderedPageBreak/>
        <w:t>Appendices</w:t>
      </w:r>
    </w:p>
    <w:p w14:paraId="47A51454" w14:textId="77777777" w:rsidR="002F0459" w:rsidRPr="00BD3AF3" w:rsidRDefault="002F0459" w:rsidP="002F0459">
      <w:pPr>
        <w:jc w:val="center"/>
      </w:pPr>
    </w:p>
    <w:p w14:paraId="2309C152" w14:textId="77777777" w:rsidR="002F0459" w:rsidRDefault="002F0459" w:rsidP="002F0459">
      <w:pPr>
        <w:rPr>
          <w:rFonts w:ascii="Garamond" w:hAnsi="Garamond"/>
          <w:b/>
          <w:u w:val="single"/>
        </w:rPr>
      </w:pPr>
      <w:r>
        <w:rPr>
          <w:rFonts w:ascii="Garamond" w:hAnsi="Garamond"/>
          <w:b/>
          <w:u w:val="single"/>
        </w:rPr>
        <w:t>Figures</w:t>
      </w:r>
    </w:p>
    <w:p w14:paraId="5E62B4D3" w14:textId="77777777" w:rsidR="002F0459" w:rsidRPr="00BD3AF3" w:rsidRDefault="002F0459" w:rsidP="00BD3AF3"/>
    <w:p w14:paraId="72F0C5CF" w14:textId="415D7DFA" w:rsidR="002F0459" w:rsidRPr="002F0459" w:rsidRDefault="002F0459" w:rsidP="00BD3AF3">
      <w:pPr>
        <w:rPr>
          <w:rFonts w:ascii="Garamond" w:hAnsi="Garamond"/>
          <w:i/>
          <w:iCs/>
        </w:rPr>
      </w:pPr>
      <w:r w:rsidRPr="002F0459">
        <w:rPr>
          <w:rFonts w:ascii="Garamond" w:hAnsi="Garamond"/>
          <w:i/>
          <w:iCs/>
        </w:rPr>
        <w:t xml:space="preserve">Figure </w:t>
      </w:r>
      <w:r>
        <w:rPr>
          <w:rFonts w:ascii="Garamond" w:hAnsi="Garamond"/>
          <w:i/>
          <w:iCs/>
        </w:rPr>
        <w:t>1:</w:t>
      </w:r>
    </w:p>
    <w:p w14:paraId="03EA0949" w14:textId="77777777" w:rsidR="002F0459" w:rsidRPr="002F0459" w:rsidRDefault="002F0459" w:rsidP="00BD3AF3">
      <w:pPr>
        <w:rPr>
          <w:i/>
          <w:iCs/>
        </w:rPr>
      </w:pPr>
    </w:p>
    <w:tbl>
      <w:tblPr>
        <w:tblStyle w:val="TableGrid"/>
        <w:tblW w:w="15340" w:type="dxa"/>
        <w:tblInd w:w="-1392" w:type="dxa"/>
        <w:tblLook w:val="04A0" w:firstRow="1" w:lastRow="0" w:firstColumn="1" w:lastColumn="0" w:noHBand="0" w:noVBand="1"/>
      </w:tblPr>
      <w:tblGrid>
        <w:gridCol w:w="1741"/>
        <w:gridCol w:w="2096"/>
        <w:gridCol w:w="2281"/>
        <w:gridCol w:w="2663"/>
        <w:gridCol w:w="2229"/>
        <w:gridCol w:w="2184"/>
        <w:gridCol w:w="2146"/>
      </w:tblGrid>
      <w:tr w:rsidR="002F0459" w:rsidRPr="002F0459" w14:paraId="79E7F0BB" w14:textId="77777777" w:rsidTr="00DC7FD7">
        <w:tc>
          <w:tcPr>
            <w:tcW w:w="1245" w:type="dxa"/>
          </w:tcPr>
          <w:p w14:paraId="5AE5365D" w14:textId="77777777" w:rsidR="002F0459" w:rsidRPr="002F0459" w:rsidRDefault="002F0459" w:rsidP="002F0459">
            <w:pPr>
              <w:rPr>
                <w:rFonts w:ascii="Garamond" w:hAnsi="Garamond"/>
              </w:rPr>
            </w:pPr>
          </w:p>
        </w:tc>
        <w:tc>
          <w:tcPr>
            <w:tcW w:w="1852" w:type="dxa"/>
          </w:tcPr>
          <w:p w14:paraId="26637723" w14:textId="77777777" w:rsidR="002F0459" w:rsidRPr="002F0459" w:rsidRDefault="002F0459" w:rsidP="002F0459">
            <w:pPr>
              <w:rPr>
                <w:rFonts w:ascii="Garamond" w:hAnsi="Garamond"/>
              </w:rPr>
            </w:pPr>
            <w:r w:rsidRPr="002F0459">
              <w:rPr>
                <w:rFonts w:ascii="Garamond" w:hAnsi="Garamond"/>
                <w:b/>
                <w:bCs/>
              </w:rPr>
              <w:t>Abbey (23)</w:t>
            </w:r>
          </w:p>
        </w:tc>
        <w:tc>
          <w:tcPr>
            <w:tcW w:w="2291" w:type="dxa"/>
          </w:tcPr>
          <w:p w14:paraId="50DE3C07" w14:textId="77777777" w:rsidR="002F0459" w:rsidRPr="002F0459" w:rsidRDefault="002F0459" w:rsidP="002F0459">
            <w:pPr>
              <w:rPr>
                <w:rFonts w:ascii="Garamond" w:hAnsi="Garamond"/>
              </w:rPr>
            </w:pPr>
            <w:r w:rsidRPr="002F0459">
              <w:rPr>
                <w:rFonts w:ascii="Garamond" w:hAnsi="Garamond"/>
                <w:b/>
                <w:bCs/>
              </w:rPr>
              <w:t>Dani (26)</w:t>
            </w:r>
          </w:p>
        </w:tc>
        <w:tc>
          <w:tcPr>
            <w:tcW w:w="2708" w:type="dxa"/>
          </w:tcPr>
          <w:p w14:paraId="78B1A8DD" w14:textId="77777777" w:rsidR="002F0459" w:rsidRPr="002F0459" w:rsidRDefault="002F0459" w:rsidP="002F0459">
            <w:pPr>
              <w:rPr>
                <w:rFonts w:ascii="Garamond" w:hAnsi="Garamond"/>
              </w:rPr>
            </w:pPr>
            <w:r w:rsidRPr="002F0459">
              <w:rPr>
                <w:rFonts w:ascii="Garamond" w:hAnsi="Garamond"/>
                <w:b/>
                <w:bCs/>
              </w:rPr>
              <w:t>Kaelynn (24)</w:t>
            </w:r>
          </w:p>
        </w:tc>
        <w:tc>
          <w:tcPr>
            <w:tcW w:w="2399" w:type="dxa"/>
          </w:tcPr>
          <w:p w14:paraId="52A81BB2" w14:textId="77777777" w:rsidR="002F0459" w:rsidRPr="002F0459" w:rsidRDefault="002F0459" w:rsidP="002F0459">
            <w:pPr>
              <w:rPr>
                <w:rFonts w:ascii="Garamond" w:hAnsi="Garamond"/>
              </w:rPr>
            </w:pPr>
            <w:r w:rsidRPr="002F0459">
              <w:rPr>
                <w:rFonts w:ascii="Garamond" w:hAnsi="Garamond"/>
                <w:b/>
                <w:bCs/>
              </w:rPr>
              <w:t>Steve (63)</w:t>
            </w:r>
          </w:p>
        </w:tc>
        <w:tc>
          <w:tcPr>
            <w:tcW w:w="2175" w:type="dxa"/>
          </w:tcPr>
          <w:p w14:paraId="163B6DC8" w14:textId="77777777" w:rsidR="002F0459" w:rsidRPr="002F0459" w:rsidRDefault="002F0459" w:rsidP="002F0459">
            <w:pPr>
              <w:rPr>
                <w:rFonts w:ascii="Garamond" w:hAnsi="Garamond"/>
              </w:rPr>
            </w:pPr>
            <w:r w:rsidRPr="002F0459">
              <w:rPr>
                <w:rFonts w:ascii="Garamond" w:hAnsi="Garamond"/>
                <w:b/>
                <w:bCs/>
              </w:rPr>
              <w:t>Subodh (32)</w:t>
            </w:r>
          </w:p>
        </w:tc>
        <w:tc>
          <w:tcPr>
            <w:tcW w:w="2670" w:type="dxa"/>
          </w:tcPr>
          <w:p w14:paraId="00EF5DA3" w14:textId="77777777" w:rsidR="002F0459" w:rsidRPr="002F0459" w:rsidRDefault="002F0459" w:rsidP="002F0459">
            <w:pPr>
              <w:rPr>
                <w:rFonts w:ascii="Garamond" w:hAnsi="Garamond"/>
              </w:rPr>
            </w:pPr>
            <w:r w:rsidRPr="002F0459">
              <w:rPr>
                <w:rFonts w:ascii="Garamond" w:hAnsi="Garamond"/>
                <w:b/>
                <w:bCs/>
              </w:rPr>
              <w:t>James (34)</w:t>
            </w:r>
          </w:p>
        </w:tc>
      </w:tr>
      <w:tr w:rsidR="002F0459" w:rsidRPr="002F0459" w14:paraId="09CCB952" w14:textId="77777777" w:rsidTr="00DC7FD7">
        <w:tc>
          <w:tcPr>
            <w:tcW w:w="1245" w:type="dxa"/>
          </w:tcPr>
          <w:p w14:paraId="520B30D1" w14:textId="77777777" w:rsidR="002F0459" w:rsidRPr="002F0459" w:rsidRDefault="002F0459" w:rsidP="002F0459">
            <w:pPr>
              <w:rPr>
                <w:rFonts w:ascii="Garamond" w:hAnsi="Garamond"/>
                <w:b/>
                <w:bCs/>
              </w:rPr>
            </w:pPr>
            <w:r w:rsidRPr="002F0459">
              <w:rPr>
                <w:rFonts w:ascii="Garamond" w:hAnsi="Garamond"/>
                <w:b/>
                <w:bCs/>
              </w:rPr>
              <w:t xml:space="preserve">Romance </w:t>
            </w:r>
          </w:p>
        </w:tc>
        <w:tc>
          <w:tcPr>
            <w:tcW w:w="1852" w:type="dxa"/>
          </w:tcPr>
          <w:p w14:paraId="125CA31C" w14:textId="77777777" w:rsidR="002F0459" w:rsidRPr="002F0459" w:rsidRDefault="002F0459" w:rsidP="002F0459">
            <w:pPr>
              <w:numPr>
                <w:ilvl w:val="0"/>
                <w:numId w:val="10"/>
              </w:numPr>
              <w:rPr>
                <w:rFonts w:ascii="Garamond" w:hAnsi="Garamond"/>
              </w:rPr>
            </w:pPr>
            <w:r w:rsidRPr="002F0459">
              <w:rPr>
                <w:rFonts w:ascii="Garamond" w:hAnsi="Garamond"/>
              </w:rPr>
              <w:t xml:space="preserve">“I don’t want to be single forever, no. </w:t>
            </w:r>
            <w:proofErr w:type="spellStart"/>
            <w:r w:rsidRPr="002F0459">
              <w:rPr>
                <w:rFonts w:ascii="Garamond" w:hAnsi="Garamond"/>
              </w:rPr>
              <w:t>‘</w:t>
            </w:r>
            <w:proofErr w:type="gramStart"/>
            <w:r w:rsidRPr="002F0459">
              <w:rPr>
                <w:rFonts w:ascii="Garamond" w:hAnsi="Garamond"/>
              </w:rPr>
              <w:t>Cause</w:t>
            </w:r>
            <w:proofErr w:type="spellEnd"/>
            <w:proofErr w:type="gramEnd"/>
            <w:r w:rsidRPr="002F0459">
              <w:rPr>
                <w:rFonts w:ascii="Garamond" w:hAnsi="Garamond"/>
              </w:rPr>
              <w:t xml:space="preserve"> I don’t </w:t>
            </w:r>
            <w:proofErr w:type="spellStart"/>
            <w:r w:rsidRPr="002F0459">
              <w:rPr>
                <w:rFonts w:ascii="Garamond" w:hAnsi="Garamond"/>
              </w:rPr>
              <w:t>wanna</w:t>
            </w:r>
            <w:proofErr w:type="spellEnd"/>
            <w:r w:rsidRPr="002F0459">
              <w:rPr>
                <w:rFonts w:ascii="Garamond" w:hAnsi="Garamond"/>
              </w:rPr>
              <w:t xml:space="preserve"> feel lonely.” </w:t>
            </w:r>
            <w:r w:rsidRPr="002F0459">
              <w:rPr>
                <w:rFonts w:ascii="Garamond" w:hAnsi="Garamond"/>
                <w:b/>
                <w:bCs/>
              </w:rPr>
              <w:t>(ep.1)</w:t>
            </w:r>
          </w:p>
          <w:p w14:paraId="06EA3334" w14:textId="77777777" w:rsidR="002F0459" w:rsidRPr="002F0459" w:rsidRDefault="002F0459" w:rsidP="002F0459">
            <w:pPr>
              <w:numPr>
                <w:ilvl w:val="0"/>
                <w:numId w:val="10"/>
              </w:numPr>
              <w:rPr>
                <w:rFonts w:ascii="Garamond" w:hAnsi="Garamond"/>
              </w:rPr>
            </w:pPr>
            <w:r w:rsidRPr="002F0459">
              <w:rPr>
                <w:rFonts w:ascii="Garamond" w:hAnsi="Garamond"/>
              </w:rPr>
              <w:t xml:space="preserve">“Being in love made me feel romantic, I felt safe, and it meant a lot to me.” </w:t>
            </w:r>
            <w:r w:rsidRPr="002F0459">
              <w:rPr>
                <w:rFonts w:ascii="Garamond" w:hAnsi="Garamond"/>
                <w:b/>
                <w:bCs/>
              </w:rPr>
              <w:t>(ep.1)</w:t>
            </w:r>
          </w:p>
          <w:p w14:paraId="61BB170C" w14:textId="77777777" w:rsidR="002F0459" w:rsidRPr="002F0459" w:rsidRDefault="002F0459" w:rsidP="002F0459">
            <w:pPr>
              <w:numPr>
                <w:ilvl w:val="0"/>
                <w:numId w:val="10"/>
              </w:numPr>
              <w:rPr>
                <w:rFonts w:ascii="Garamond" w:hAnsi="Garamond"/>
              </w:rPr>
            </w:pPr>
            <w:r w:rsidRPr="002F0459">
              <w:rPr>
                <w:rFonts w:ascii="Garamond" w:hAnsi="Garamond"/>
              </w:rPr>
              <w:t xml:space="preserve">[Cian] “So, Abbey, are you looking for love?” [Abbey] “Yes! </w:t>
            </w:r>
            <w:proofErr w:type="spellStart"/>
            <w:r w:rsidRPr="002F0459">
              <w:rPr>
                <w:rFonts w:ascii="Garamond" w:hAnsi="Garamond"/>
              </w:rPr>
              <w:t>‘</w:t>
            </w:r>
            <w:proofErr w:type="gramStart"/>
            <w:r w:rsidRPr="002F0459">
              <w:rPr>
                <w:rFonts w:ascii="Garamond" w:hAnsi="Garamond"/>
              </w:rPr>
              <w:t>Cause</w:t>
            </w:r>
            <w:proofErr w:type="spellEnd"/>
            <w:proofErr w:type="gramEnd"/>
            <w:r w:rsidRPr="002F0459">
              <w:rPr>
                <w:rFonts w:ascii="Garamond" w:hAnsi="Garamond"/>
              </w:rPr>
              <w:t xml:space="preserve"> I want to be like a </w:t>
            </w:r>
            <w:r w:rsidRPr="002F0459">
              <w:rPr>
                <w:rFonts w:ascii="Garamond" w:hAnsi="Garamond"/>
              </w:rPr>
              <w:lastRenderedPageBreak/>
              <w:t xml:space="preserve">princess, like Cinderella going to the ball.” </w:t>
            </w:r>
            <w:r w:rsidRPr="002F0459">
              <w:rPr>
                <w:rFonts w:ascii="Garamond" w:hAnsi="Garamond"/>
                <w:b/>
                <w:bCs/>
              </w:rPr>
              <w:t>(ep.1)</w:t>
            </w:r>
          </w:p>
          <w:p w14:paraId="61701A4C" w14:textId="77777777" w:rsidR="002F0459" w:rsidRPr="002F0459" w:rsidRDefault="002F0459" w:rsidP="002F0459">
            <w:pPr>
              <w:numPr>
                <w:ilvl w:val="0"/>
                <w:numId w:val="10"/>
              </w:numPr>
              <w:rPr>
                <w:rFonts w:ascii="Garamond" w:hAnsi="Garamond"/>
              </w:rPr>
            </w:pPr>
            <w:r w:rsidRPr="002F0459">
              <w:rPr>
                <w:rFonts w:ascii="Garamond" w:hAnsi="Garamond"/>
              </w:rPr>
              <w:t xml:space="preserve">“I’d like to go on a date with a boy who has a lot in common with me… [it] is the most important thing. </w:t>
            </w:r>
            <w:proofErr w:type="gramStart"/>
            <w:r w:rsidRPr="002F0459">
              <w:rPr>
                <w:rFonts w:ascii="Garamond" w:hAnsi="Garamond"/>
              </w:rPr>
              <w:t>So</w:t>
            </w:r>
            <w:proofErr w:type="gramEnd"/>
            <w:r w:rsidRPr="002F0459">
              <w:rPr>
                <w:rFonts w:ascii="Garamond" w:hAnsi="Garamond"/>
              </w:rPr>
              <w:t xml:space="preserve"> he can understand my autism, we could do things… maybe we can go on a double date with another autistic couple. Double date!” </w:t>
            </w:r>
            <w:r w:rsidRPr="002F0459">
              <w:rPr>
                <w:rFonts w:ascii="Garamond" w:hAnsi="Garamond"/>
                <w:b/>
                <w:bCs/>
              </w:rPr>
              <w:t>(ep.1)</w:t>
            </w:r>
          </w:p>
          <w:p w14:paraId="24ADC7E1" w14:textId="77777777" w:rsidR="002F0459" w:rsidRPr="002F0459" w:rsidRDefault="002F0459" w:rsidP="002F0459">
            <w:pPr>
              <w:numPr>
                <w:ilvl w:val="0"/>
                <w:numId w:val="10"/>
              </w:numPr>
              <w:rPr>
                <w:rFonts w:ascii="Garamond" w:hAnsi="Garamond"/>
              </w:rPr>
            </w:pPr>
            <w:r w:rsidRPr="002F0459">
              <w:rPr>
                <w:rFonts w:ascii="Garamond" w:hAnsi="Garamond"/>
              </w:rPr>
              <w:t xml:space="preserve">[Christine] “I saw how </w:t>
            </w:r>
            <w:r w:rsidRPr="002F0459">
              <w:rPr>
                <w:rFonts w:ascii="Garamond" w:hAnsi="Garamond"/>
              </w:rPr>
              <w:lastRenderedPageBreak/>
              <w:t xml:space="preserve">Abbey was with her first boyfriend, and it was truly one of the most beautiful things. And I want that for her. And I know she wants it, but she’s a little scared” </w:t>
            </w:r>
            <w:r w:rsidRPr="002F0459">
              <w:rPr>
                <w:rFonts w:ascii="Garamond" w:hAnsi="Garamond"/>
                <w:b/>
                <w:bCs/>
              </w:rPr>
              <w:t>(ep.1)</w:t>
            </w:r>
          </w:p>
          <w:p w14:paraId="0B848DF6" w14:textId="77777777" w:rsidR="00900C93" w:rsidRPr="00900C93" w:rsidRDefault="002F0459" w:rsidP="002F0459">
            <w:pPr>
              <w:numPr>
                <w:ilvl w:val="0"/>
                <w:numId w:val="10"/>
              </w:numPr>
              <w:rPr>
                <w:rFonts w:ascii="Garamond" w:hAnsi="Garamond"/>
              </w:rPr>
            </w:pPr>
            <w:r w:rsidRPr="002F0459">
              <w:rPr>
                <w:rFonts w:ascii="Garamond" w:hAnsi="Garamond"/>
              </w:rPr>
              <w:t>“</w:t>
            </w:r>
            <w:proofErr w:type="gramStart"/>
            <w:r w:rsidRPr="002F0459">
              <w:rPr>
                <w:rFonts w:ascii="Garamond" w:hAnsi="Garamond"/>
              </w:rPr>
              <w:t>So</w:t>
            </w:r>
            <w:proofErr w:type="gramEnd"/>
            <w:r w:rsidRPr="002F0459">
              <w:rPr>
                <w:rFonts w:ascii="Garamond" w:hAnsi="Garamond"/>
              </w:rPr>
              <w:t xml:space="preserve"> what else do you want to find in a boyfriend?” “He has to understand my autism.” </w:t>
            </w:r>
            <w:r w:rsidRPr="002F0459">
              <w:rPr>
                <w:rFonts w:ascii="Garamond" w:hAnsi="Garamond"/>
                <w:b/>
                <w:bCs/>
              </w:rPr>
              <w:t>(ep.1)</w:t>
            </w:r>
          </w:p>
          <w:p w14:paraId="70330D85" w14:textId="5085858D" w:rsidR="00900C93" w:rsidRPr="002F0459" w:rsidRDefault="002F0459" w:rsidP="00900C93">
            <w:pPr>
              <w:numPr>
                <w:ilvl w:val="0"/>
                <w:numId w:val="10"/>
              </w:numPr>
              <w:rPr>
                <w:rFonts w:ascii="Garamond" w:hAnsi="Garamond"/>
              </w:rPr>
            </w:pPr>
            <w:r w:rsidRPr="002F0459">
              <w:rPr>
                <w:rFonts w:ascii="Garamond" w:hAnsi="Garamond"/>
              </w:rPr>
              <w:t xml:space="preserve">[Cian] “What do you hope for your future, Abbey?” [Abbey] “To have a </w:t>
            </w:r>
            <w:r w:rsidRPr="002F0459">
              <w:rPr>
                <w:rFonts w:ascii="Garamond" w:hAnsi="Garamond"/>
              </w:rPr>
              <w:lastRenderedPageBreak/>
              <w:t xml:space="preserve">good, cute boyfriend. We could live near the beach. We could go to water parks. I don’t want to be alone. I want to find </w:t>
            </w:r>
            <w:proofErr w:type="gramStart"/>
            <w:r w:rsidRPr="002F0459">
              <w:rPr>
                <w:rFonts w:ascii="Garamond" w:hAnsi="Garamond"/>
              </w:rPr>
              <w:t>someone</w:t>
            </w:r>
            <w:proofErr w:type="gramEnd"/>
            <w:r w:rsidRPr="002F0459">
              <w:rPr>
                <w:rFonts w:ascii="Garamond" w:hAnsi="Garamond"/>
              </w:rPr>
              <w:t xml:space="preserve"> so I feel safe.” </w:t>
            </w:r>
            <w:r w:rsidRPr="002F0459">
              <w:rPr>
                <w:rFonts w:ascii="Garamond" w:hAnsi="Garamond"/>
                <w:b/>
                <w:bCs/>
              </w:rPr>
              <w:t>(ep.1)</w:t>
            </w:r>
          </w:p>
        </w:tc>
        <w:tc>
          <w:tcPr>
            <w:tcW w:w="2291" w:type="dxa"/>
          </w:tcPr>
          <w:p w14:paraId="719AA2F2" w14:textId="4AEF2925" w:rsidR="002F0459" w:rsidRPr="002F0459" w:rsidRDefault="007D67E1" w:rsidP="002F0459">
            <w:pPr>
              <w:numPr>
                <w:ilvl w:val="0"/>
                <w:numId w:val="10"/>
              </w:numPr>
              <w:rPr>
                <w:rFonts w:ascii="Garamond" w:hAnsi="Garamond"/>
              </w:rPr>
            </w:pPr>
            <w:r>
              <w:rPr>
                <w:rFonts w:ascii="Garamond" w:hAnsi="Garamond"/>
              </w:rPr>
              <w:lastRenderedPageBreak/>
              <w:t>“</w:t>
            </w:r>
            <w:r w:rsidR="002F0459" w:rsidRPr="002F0459">
              <w:rPr>
                <w:rFonts w:ascii="Garamond" w:hAnsi="Garamond"/>
              </w:rPr>
              <w:t xml:space="preserve">Unfortunately, it’s just so hard to find a boyfriend… You could imagine, I </w:t>
            </w:r>
            <w:proofErr w:type="gramStart"/>
            <w:r w:rsidR="002F0459" w:rsidRPr="002F0459">
              <w:rPr>
                <w:rFonts w:ascii="Garamond" w:hAnsi="Garamond"/>
              </w:rPr>
              <w:t>have to</w:t>
            </w:r>
            <w:proofErr w:type="gramEnd"/>
            <w:r w:rsidR="002F0459" w:rsidRPr="002F0459">
              <w:rPr>
                <w:rFonts w:ascii="Garamond" w:hAnsi="Garamond"/>
              </w:rPr>
              <w:t xml:space="preserve"> kiss many frogs to find the right guy. It’s not just about the looks. I’m looking for somebody who is motivated and has </w:t>
            </w:r>
            <w:proofErr w:type="gramStart"/>
            <w:r w:rsidR="002F0459" w:rsidRPr="002F0459">
              <w:rPr>
                <w:rFonts w:ascii="Garamond" w:hAnsi="Garamond"/>
              </w:rPr>
              <w:t>really great</w:t>
            </w:r>
            <w:proofErr w:type="gramEnd"/>
            <w:r w:rsidR="002F0459" w:rsidRPr="002F0459">
              <w:rPr>
                <w:rFonts w:ascii="Garamond" w:hAnsi="Garamond"/>
              </w:rPr>
              <w:t xml:space="preserve"> hygiene, because I don’t like bad breath [wags finger].” </w:t>
            </w:r>
            <w:r w:rsidR="002F0459" w:rsidRPr="002F0459">
              <w:rPr>
                <w:rFonts w:ascii="Garamond" w:hAnsi="Garamond"/>
                <w:b/>
                <w:bCs/>
              </w:rPr>
              <w:t>(ep.1)</w:t>
            </w:r>
          </w:p>
          <w:p w14:paraId="546A12E0" w14:textId="77777777" w:rsidR="002F0459" w:rsidRPr="002F0459" w:rsidRDefault="002F0459" w:rsidP="002F0459">
            <w:pPr>
              <w:numPr>
                <w:ilvl w:val="0"/>
                <w:numId w:val="10"/>
              </w:numPr>
              <w:rPr>
                <w:rFonts w:ascii="Garamond" w:hAnsi="Garamond"/>
              </w:rPr>
            </w:pPr>
            <w:r w:rsidRPr="002F0459">
              <w:rPr>
                <w:rFonts w:ascii="Garamond" w:hAnsi="Garamond"/>
              </w:rPr>
              <w:t xml:space="preserve">“It’s hard for me to find the </w:t>
            </w:r>
            <w:r w:rsidRPr="002F0459">
              <w:rPr>
                <w:rFonts w:ascii="Garamond" w:hAnsi="Garamond"/>
              </w:rPr>
              <w:lastRenderedPageBreak/>
              <w:t xml:space="preserve">right person who is so much like me. I’ve been desperate to look for love” </w:t>
            </w:r>
            <w:r w:rsidRPr="002F0459">
              <w:rPr>
                <w:rFonts w:ascii="Garamond" w:hAnsi="Garamond"/>
                <w:b/>
                <w:bCs/>
              </w:rPr>
              <w:t>(ep.1)</w:t>
            </w:r>
          </w:p>
          <w:p w14:paraId="04630A0C" w14:textId="77777777" w:rsidR="002F0459" w:rsidRPr="002F0459" w:rsidRDefault="002F0459" w:rsidP="002F0459">
            <w:pPr>
              <w:numPr>
                <w:ilvl w:val="0"/>
                <w:numId w:val="10"/>
              </w:numPr>
              <w:rPr>
                <w:rFonts w:ascii="Garamond" w:hAnsi="Garamond"/>
              </w:rPr>
            </w:pPr>
            <w:r w:rsidRPr="002F0459">
              <w:rPr>
                <w:rFonts w:ascii="Garamond" w:hAnsi="Garamond"/>
              </w:rPr>
              <w:t xml:space="preserve">“I want someone with good hygiene, good salary, dependable, and financially secure”. </w:t>
            </w:r>
            <w:r w:rsidRPr="002F0459">
              <w:rPr>
                <w:rFonts w:ascii="Garamond" w:hAnsi="Garamond"/>
                <w:b/>
                <w:bCs/>
              </w:rPr>
              <w:t>(ep.1)</w:t>
            </w:r>
          </w:p>
          <w:p w14:paraId="66852CB3" w14:textId="77777777" w:rsidR="002F0459" w:rsidRPr="002F0459" w:rsidRDefault="002F0459" w:rsidP="002F0459">
            <w:pPr>
              <w:numPr>
                <w:ilvl w:val="0"/>
                <w:numId w:val="10"/>
              </w:numPr>
              <w:rPr>
                <w:rFonts w:ascii="Garamond" w:hAnsi="Garamond"/>
              </w:rPr>
            </w:pPr>
            <w:r w:rsidRPr="002F0459">
              <w:rPr>
                <w:rFonts w:ascii="Garamond" w:hAnsi="Garamond"/>
              </w:rPr>
              <w:t xml:space="preserve">“I wanted to find somebody special, somebody who can depend on me. We want to depend on each other and work together to have a sustainable living. My aunt would tell me “There’s </w:t>
            </w:r>
            <w:r w:rsidRPr="002F0459">
              <w:rPr>
                <w:rFonts w:ascii="Garamond" w:hAnsi="Garamond"/>
              </w:rPr>
              <w:lastRenderedPageBreak/>
              <w:t>many fish in the sea. You’ll eventually catch a big one</w:t>
            </w:r>
            <w:proofErr w:type="gramStart"/>
            <w:r w:rsidRPr="002F0459">
              <w:rPr>
                <w:rFonts w:ascii="Garamond" w:hAnsi="Garamond"/>
              </w:rPr>
              <w:t>.”…</w:t>
            </w:r>
            <w:proofErr w:type="gramEnd"/>
            <w:r w:rsidRPr="002F0459">
              <w:rPr>
                <w:rFonts w:ascii="Garamond" w:hAnsi="Garamond"/>
              </w:rPr>
              <w:t xml:space="preserve"> It's a metaphor” </w:t>
            </w:r>
            <w:r w:rsidRPr="002F0459">
              <w:rPr>
                <w:rFonts w:ascii="Garamond" w:hAnsi="Garamond"/>
                <w:b/>
                <w:bCs/>
              </w:rPr>
              <w:t>(ep.1)</w:t>
            </w:r>
          </w:p>
          <w:p w14:paraId="1E10ADAA" w14:textId="77777777" w:rsidR="002F0459" w:rsidRPr="002F0459" w:rsidRDefault="002F0459" w:rsidP="002F0459">
            <w:pPr>
              <w:numPr>
                <w:ilvl w:val="0"/>
                <w:numId w:val="10"/>
              </w:numPr>
              <w:rPr>
                <w:rFonts w:ascii="Garamond" w:hAnsi="Garamond"/>
              </w:rPr>
            </w:pPr>
            <w:r w:rsidRPr="002F0459">
              <w:rPr>
                <w:rFonts w:ascii="Garamond" w:hAnsi="Garamond"/>
              </w:rPr>
              <w:t xml:space="preserve">“My ideal partner would be somebody who is running another company. Not only would we see each other like lovers, but also work partners.” [Cian] “So it sounds like you want your love life and your work life to almost be entwined” [Dani] “Into one.” </w:t>
            </w:r>
            <w:r w:rsidRPr="002F0459">
              <w:rPr>
                <w:rFonts w:ascii="Garamond" w:hAnsi="Garamond"/>
                <w:b/>
                <w:bCs/>
              </w:rPr>
              <w:t>(ep.1)</w:t>
            </w:r>
          </w:p>
          <w:p w14:paraId="00E3160C" w14:textId="77777777" w:rsidR="002F0459" w:rsidRPr="002F0459" w:rsidRDefault="002F0459" w:rsidP="002F0459">
            <w:pPr>
              <w:rPr>
                <w:rFonts w:ascii="Garamond" w:hAnsi="Garamond"/>
              </w:rPr>
            </w:pPr>
          </w:p>
        </w:tc>
        <w:tc>
          <w:tcPr>
            <w:tcW w:w="2708" w:type="dxa"/>
          </w:tcPr>
          <w:p w14:paraId="22D1822F" w14:textId="77777777" w:rsidR="002F0459" w:rsidRPr="002F0459" w:rsidRDefault="002F0459" w:rsidP="002F0459">
            <w:pPr>
              <w:numPr>
                <w:ilvl w:val="0"/>
                <w:numId w:val="11"/>
              </w:numPr>
              <w:rPr>
                <w:rFonts w:ascii="Garamond" w:hAnsi="Garamond"/>
              </w:rPr>
            </w:pPr>
            <w:r w:rsidRPr="002F0459">
              <w:rPr>
                <w:rFonts w:ascii="Garamond" w:hAnsi="Garamond"/>
              </w:rPr>
              <w:lastRenderedPageBreak/>
              <w:t>[Cian] Why do you want to find love?</w:t>
            </w:r>
          </w:p>
          <w:p w14:paraId="5A7C04EA" w14:textId="77777777" w:rsidR="002F0459" w:rsidRPr="002F0459" w:rsidRDefault="002F0459" w:rsidP="002F0459">
            <w:pPr>
              <w:rPr>
                <w:rFonts w:ascii="Garamond" w:hAnsi="Garamond"/>
              </w:rPr>
            </w:pPr>
            <w:r w:rsidRPr="002F0459">
              <w:rPr>
                <w:rFonts w:ascii="Garamond" w:hAnsi="Garamond"/>
              </w:rPr>
              <w:t xml:space="preserve">[Kaelynn – matter of </w:t>
            </w:r>
            <w:proofErr w:type="spellStart"/>
            <w:r w:rsidRPr="002F0459">
              <w:rPr>
                <w:rFonts w:ascii="Garamond" w:hAnsi="Garamond"/>
              </w:rPr>
              <w:t>factly</w:t>
            </w:r>
            <w:proofErr w:type="spellEnd"/>
            <w:r w:rsidRPr="002F0459">
              <w:rPr>
                <w:rFonts w:ascii="Garamond" w:hAnsi="Garamond"/>
              </w:rPr>
              <w:t xml:space="preserve">] I don’t want to die alone… Being around people is draining but I don’t like to be alone. I like to be with my friends. I like to be with my family. I don’t like to be </w:t>
            </w:r>
            <w:proofErr w:type="gramStart"/>
            <w:r w:rsidRPr="002F0459">
              <w:rPr>
                <w:rFonts w:ascii="Garamond" w:hAnsi="Garamond"/>
              </w:rPr>
              <w:t>really alone</w:t>
            </w:r>
            <w:proofErr w:type="gramEnd"/>
            <w:r w:rsidRPr="002F0459">
              <w:rPr>
                <w:rFonts w:ascii="Garamond" w:hAnsi="Garamond"/>
              </w:rPr>
              <w:t xml:space="preserve"> just day to day. </w:t>
            </w:r>
            <w:proofErr w:type="gramStart"/>
            <w:r w:rsidRPr="002F0459">
              <w:rPr>
                <w:rFonts w:ascii="Garamond" w:hAnsi="Garamond"/>
              </w:rPr>
              <w:t>So</w:t>
            </w:r>
            <w:proofErr w:type="gramEnd"/>
            <w:r w:rsidRPr="002F0459">
              <w:rPr>
                <w:rFonts w:ascii="Garamond" w:hAnsi="Garamond"/>
              </w:rPr>
              <w:t xml:space="preserve"> I think having love, having a boyfriend, would really, I don’t know, be helpful”</w:t>
            </w:r>
            <w:r w:rsidRPr="002F0459">
              <w:rPr>
                <w:rFonts w:ascii="Garamond" w:hAnsi="Garamond"/>
                <w:b/>
                <w:bCs/>
              </w:rPr>
              <w:t xml:space="preserve"> (ep.2)</w:t>
            </w:r>
          </w:p>
          <w:p w14:paraId="62D5610E" w14:textId="77777777" w:rsidR="002F0459" w:rsidRPr="002F0459" w:rsidRDefault="002F0459" w:rsidP="002F0459">
            <w:pPr>
              <w:rPr>
                <w:rFonts w:ascii="Garamond" w:hAnsi="Garamond"/>
              </w:rPr>
            </w:pPr>
          </w:p>
        </w:tc>
        <w:tc>
          <w:tcPr>
            <w:tcW w:w="2399" w:type="dxa"/>
          </w:tcPr>
          <w:p w14:paraId="2C67DDF7" w14:textId="23F74A7E" w:rsidR="002F0459" w:rsidRPr="002F0459" w:rsidRDefault="002F0459" w:rsidP="002F0459">
            <w:pPr>
              <w:numPr>
                <w:ilvl w:val="0"/>
                <w:numId w:val="11"/>
              </w:numPr>
              <w:rPr>
                <w:rFonts w:ascii="Garamond" w:hAnsi="Garamond"/>
              </w:rPr>
            </w:pPr>
            <w:r w:rsidRPr="002F0459">
              <w:rPr>
                <w:rFonts w:ascii="Garamond" w:hAnsi="Garamond"/>
              </w:rPr>
              <w:t>[Cian] “Do you ever get lonely?”</w:t>
            </w:r>
            <w:r w:rsidR="007D67E1">
              <w:rPr>
                <w:rFonts w:ascii="Garamond" w:hAnsi="Garamond"/>
              </w:rPr>
              <w:t xml:space="preserve"> </w:t>
            </w:r>
            <w:r w:rsidRPr="002F0459">
              <w:rPr>
                <w:rFonts w:ascii="Garamond" w:hAnsi="Garamond"/>
              </w:rPr>
              <w:t xml:space="preserve">[Steve] “Oh gosh, do I ever. I get </w:t>
            </w:r>
            <w:proofErr w:type="gramStart"/>
            <w:r w:rsidRPr="002F0459">
              <w:rPr>
                <w:rFonts w:ascii="Garamond" w:hAnsi="Garamond"/>
              </w:rPr>
              <w:t>really lonely</w:t>
            </w:r>
            <w:proofErr w:type="gramEnd"/>
            <w:r w:rsidRPr="002F0459">
              <w:rPr>
                <w:rFonts w:ascii="Garamond" w:hAnsi="Garamond"/>
              </w:rPr>
              <w:t xml:space="preserve"> here at home when I’m alone. To have a lovely lady, oh my goodness, that would be an absolute dream come true.”</w:t>
            </w:r>
            <w:r w:rsidRPr="002F0459">
              <w:rPr>
                <w:rFonts w:ascii="Garamond" w:hAnsi="Garamond"/>
                <w:b/>
                <w:bCs/>
              </w:rPr>
              <w:t xml:space="preserve"> (ep.</w:t>
            </w:r>
            <w:r w:rsidR="007D67E1">
              <w:rPr>
                <w:rFonts w:ascii="Garamond" w:hAnsi="Garamond"/>
                <w:b/>
                <w:bCs/>
              </w:rPr>
              <w:t>3</w:t>
            </w:r>
            <w:r w:rsidRPr="002F0459">
              <w:rPr>
                <w:rFonts w:ascii="Garamond" w:hAnsi="Garamond"/>
                <w:b/>
                <w:bCs/>
              </w:rPr>
              <w:t>)</w:t>
            </w:r>
          </w:p>
          <w:p w14:paraId="27BB10C4" w14:textId="2B223C4B" w:rsidR="002F0459" w:rsidRPr="002F0459" w:rsidRDefault="002F0459" w:rsidP="002F0459">
            <w:pPr>
              <w:numPr>
                <w:ilvl w:val="0"/>
                <w:numId w:val="11"/>
              </w:numPr>
              <w:rPr>
                <w:rFonts w:ascii="Garamond" w:hAnsi="Garamond"/>
              </w:rPr>
            </w:pPr>
            <w:r w:rsidRPr="002F0459">
              <w:rPr>
                <w:rFonts w:ascii="Garamond" w:hAnsi="Garamond"/>
              </w:rPr>
              <w:t xml:space="preserve">“I have a fear that I’m not going to meet anybody and I’m just going to be alone, like I have been for </w:t>
            </w:r>
            <w:r w:rsidRPr="002F0459">
              <w:rPr>
                <w:rFonts w:ascii="Garamond" w:hAnsi="Garamond"/>
              </w:rPr>
              <w:lastRenderedPageBreak/>
              <w:t>quite some time. I think I’m meant to be with a person, with a woman. This loneliness thing is, uh… It’s not for me.”</w:t>
            </w:r>
            <w:r w:rsidRPr="002F0459">
              <w:rPr>
                <w:rFonts w:ascii="Garamond" w:hAnsi="Garamond"/>
                <w:b/>
                <w:bCs/>
              </w:rPr>
              <w:t xml:space="preserve"> (ep.</w:t>
            </w:r>
            <w:r w:rsidR="007D67E1">
              <w:rPr>
                <w:rFonts w:ascii="Garamond" w:hAnsi="Garamond"/>
                <w:b/>
                <w:bCs/>
              </w:rPr>
              <w:t>3</w:t>
            </w:r>
            <w:r w:rsidRPr="002F0459">
              <w:rPr>
                <w:rFonts w:ascii="Garamond" w:hAnsi="Garamond"/>
                <w:b/>
                <w:bCs/>
              </w:rPr>
              <w:t>)</w:t>
            </w:r>
          </w:p>
          <w:p w14:paraId="4E7F0658" w14:textId="77777777" w:rsidR="002F0459" w:rsidRPr="002F0459" w:rsidRDefault="002F0459" w:rsidP="002F0459">
            <w:pPr>
              <w:rPr>
                <w:rFonts w:ascii="Garamond" w:hAnsi="Garamond"/>
              </w:rPr>
            </w:pPr>
          </w:p>
          <w:p w14:paraId="7A234152" w14:textId="77777777" w:rsidR="002F0459" w:rsidRPr="002F0459" w:rsidRDefault="002F0459" w:rsidP="002F0459">
            <w:pPr>
              <w:rPr>
                <w:rFonts w:ascii="Garamond" w:hAnsi="Garamond"/>
              </w:rPr>
            </w:pPr>
          </w:p>
        </w:tc>
        <w:tc>
          <w:tcPr>
            <w:tcW w:w="2175" w:type="dxa"/>
          </w:tcPr>
          <w:p w14:paraId="358DE173" w14:textId="77777777" w:rsidR="002F0459" w:rsidRPr="002F0459" w:rsidRDefault="002F0459" w:rsidP="002F0459">
            <w:pPr>
              <w:numPr>
                <w:ilvl w:val="0"/>
                <w:numId w:val="11"/>
              </w:numPr>
              <w:rPr>
                <w:rFonts w:ascii="Garamond" w:hAnsi="Garamond"/>
              </w:rPr>
            </w:pPr>
            <w:r w:rsidRPr="002F0459">
              <w:rPr>
                <w:rFonts w:ascii="Garamond" w:hAnsi="Garamond"/>
              </w:rPr>
              <w:lastRenderedPageBreak/>
              <w:t>“I haven’t dated in 33 years.”</w:t>
            </w:r>
            <w:r w:rsidRPr="002F0459">
              <w:rPr>
                <w:rFonts w:ascii="Garamond" w:hAnsi="Garamond"/>
                <w:b/>
                <w:bCs/>
              </w:rPr>
              <w:t xml:space="preserve"> (ep.1)</w:t>
            </w:r>
          </w:p>
          <w:p w14:paraId="1F0EB998" w14:textId="77777777" w:rsidR="002F0459" w:rsidRPr="002F0459" w:rsidRDefault="002F0459" w:rsidP="002F0459">
            <w:pPr>
              <w:rPr>
                <w:rFonts w:ascii="Garamond" w:hAnsi="Garamond"/>
              </w:rPr>
            </w:pPr>
          </w:p>
        </w:tc>
        <w:tc>
          <w:tcPr>
            <w:tcW w:w="2670" w:type="dxa"/>
          </w:tcPr>
          <w:p w14:paraId="12F2B445" w14:textId="77777777" w:rsidR="002F0459" w:rsidRPr="002F0459" w:rsidRDefault="002F0459" w:rsidP="002F0459">
            <w:pPr>
              <w:numPr>
                <w:ilvl w:val="0"/>
                <w:numId w:val="11"/>
              </w:numPr>
              <w:rPr>
                <w:rFonts w:ascii="Garamond" w:hAnsi="Garamond"/>
              </w:rPr>
            </w:pPr>
            <w:r w:rsidRPr="002F0459">
              <w:rPr>
                <w:rFonts w:ascii="Garamond" w:hAnsi="Garamond"/>
              </w:rPr>
              <w:t>[Cian] “Are you looking for love?”</w:t>
            </w:r>
          </w:p>
          <w:p w14:paraId="03FA6973" w14:textId="77777777" w:rsidR="002F0459" w:rsidRPr="002F0459" w:rsidRDefault="002F0459" w:rsidP="002F0459">
            <w:pPr>
              <w:rPr>
                <w:rFonts w:ascii="Garamond" w:hAnsi="Garamond"/>
              </w:rPr>
            </w:pPr>
            <w:r w:rsidRPr="002F0459">
              <w:rPr>
                <w:rFonts w:ascii="Garamond" w:hAnsi="Garamond"/>
              </w:rPr>
              <w:t xml:space="preserve">[James] “Uh, yes. Unquestionably so.” </w:t>
            </w:r>
            <w:r w:rsidRPr="002F0459">
              <w:rPr>
                <w:rFonts w:ascii="Garamond" w:hAnsi="Garamond"/>
                <w:b/>
                <w:bCs/>
              </w:rPr>
              <w:t>(ep.1)</w:t>
            </w:r>
          </w:p>
          <w:p w14:paraId="38AC24F6" w14:textId="77777777" w:rsidR="002F0459" w:rsidRPr="002F0459" w:rsidRDefault="002F0459" w:rsidP="002F0459">
            <w:pPr>
              <w:numPr>
                <w:ilvl w:val="0"/>
                <w:numId w:val="11"/>
              </w:numPr>
              <w:rPr>
                <w:rFonts w:ascii="Garamond" w:hAnsi="Garamond"/>
              </w:rPr>
            </w:pPr>
            <w:r w:rsidRPr="002F0459">
              <w:rPr>
                <w:rFonts w:ascii="Garamond" w:hAnsi="Garamond"/>
              </w:rPr>
              <w:t xml:space="preserve">“I am seeking love. I’m seeking to find a partner, you know, a soul mate with whom I can spend my life.” </w:t>
            </w:r>
            <w:r w:rsidRPr="002F0459">
              <w:rPr>
                <w:rFonts w:ascii="Garamond" w:hAnsi="Garamond"/>
                <w:b/>
                <w:bCs/>
              </w:rPr>
              <w:t>(ep.1)</w:t>
            </w:r>
          </w:p>
          <w:p w14:paraId="3F12D672" w14:textId="77777777" w:rsidR="002F0459" w:rsidRPr="002F0459" w:rsidRDefault="002F0459" w:rsidP="002F0459">
            <w:pPr>
              <w:numPr>
                <w:ilvl w:val="0"/>
                <w:numId w:val="11"/>
              </w:numPr>
              <w:rPr>
                <w:rFonts w:ascii="Garamond" w:hAnsi="Garamond"/>
              </w:rPr>
            </w:pPr>
            <w:r w:rsidRPr="002F0459">
              <w:rPr>
                <w:rFonts w:ascii="Garamond" w:hAnsi="Garamond"/>
              </w:rPr>
              <w:t xml:space="preserve">“I’ve made myself accounts on various online dating services. There have been times where I…. </w:t>
            </w:r>
            <w:r w:rsidRPr="002F0459">
              <w:rPr>
                <w:rFonts w:ascii="Garamond" w:hAnsi="Garamond"/>
              </w:rPr>
              <w:lastRenderedPageBreak/>
              <w:t xml:space="preserve">match with… with a… with a woman on the site, and none of them have ever agreed to meet me in person, as sad as that is.” </w:t>
            </w:r>
            <w:r w:rsidRPr="002F0459">
              <w:rPr>
                <w:rFonts w:ascii="Garamond" w:hAnsi="Garamond"/>
                <w:b/>
                <w:bCs/>
              </w:rPr>
              <w:t>(ep.1)</w:t>
            </w:r>
          </w:p>
          <w:p w14:paraId="50B9AE87" w14:textId="77777777" w:rsidR="002F0459" w:rsidRPr="002F0459" w:rsidRDefault="002F0459" w:rsidP="002F0459">
            <w:pPr>
              <w:numPr>
                <w:ilvl w:val="0"/>
                <w:numId w:val="11"/>
              </w:numPr>
              <w:rPr>
                <w:rFonts w:ascii="Garamond" w:hAnsi="Garamond"/>
              </w:rPr>
            </w:pPr>
            <w:r w:rsidRPr="002F0459">
              <w:rPr>
                <w:rFonts w:ascii="Garamond" w:hAnsi="Garamond"/>
              </w:rPr>
              <w:t xml:space="preserve">“Very sadly I have had no luck with online dating so far” </w:t>
            </w:r>
            <w:r w:rsidRPr="002F0459">
              <w:rPr>
                <w:rFonts w:ascii="Garamond" w:hAnsi="Garamond"/>
                <w:b/>
                <w:bCs/>
              </w:rPr>
              <w:t>(ep.1)</w:t>
            </w:r>
          </w:p>
          <w:p w14:paraId="7E694615" w14:textId="77777777" w:rsidR="002F0459" w:rsidRPr="002F0459" w:rsidRDefault="002F0459" w:rsidP="002F0459">
            <w:pPr>
              <w:numPr>
                <w:ilvl w:val="0"/>
                <w:numId w:val="11"/>
              </w:numPr>
              <w:rPr>
                <w:rFonts w:ascii="Garamond" w:hAnsi="Garamond"/>
              </w:rPr>
            </w:pPr>
            <w:r w:rsidRPr="002F0459">
              <w:rPr>
                <w:rFonts w:ascii="Garamond" w:hAnsi="Garamond"/>
              </w:rPr>
              <w:t>“</w:t>
            </w:r>
            <w:proofErr w:type="gramStart"/>
            <w:r w:rsidRPr="002F0459">
              <w:rPr>
                <w:rFonts w:ascii="Garamond" w:hAnsi="Garamond"/>
              </w:rPr>
              <w:t>so</w:t>
            </w:r>
            <w:proofErr w:type="gramEnd"/>
            <w:r w:rsidRPr="002F0459">
              <w:rPr>
                <w:rFonts w:ascii="Garamond" w:hAnsi="Garamond"/>
              </w:rPr>
              <w:t xml:space="preserve"> relationships have always been a tough spot for me. I’ve had a few girlfriends in the past, but they were very short-term relationships. Didn’t last long, never </w:t>
            </w:r>
            <w:r w:rsidRPr="002F0459">
              <w:rPr>
                <w:rFonts w:ascii="Garamond" w:hAnsi="Garamond"/>
              </w:rPr>
              <w:lastRenderedPageBreak/>
              <w:t xml:space="preserve">got very serious. There was one woman of whom I was very fond. I mean, things seemed to be going </w:t>
            </w:r>
            <w:proofErr w:type="gramStart"/>
            <w:r w:rsidRPr="002F0459">
              <w:rPr>
                <w:rFonts w:ascii="Garamond" w:hAnsi="Garamond"/>
              </w:rPr>
              <w:t>pretty well</w:t>
            </w:r>
            <w:proofErr w:type="gramEnd"/>
            <w:r w:rsidRPr="002F0459">
              <w:rPr>
                <w:rFonts w:ascii="Garamond" w:hAnsi="Garamond"/>
              </w:rPr>
              <w:t xml:space="preserve"> between me and her, but it turned out I was ready for it to be really </w:t>
            </w:r>
            <w:proofErr w:type="gramStart"/>
            <w:r w:rsidRPr="002F0459">
              <w:rPr>
                <w:rFonts w:ascii="Garamond" w:hAnsi="Garamond"/>
              </w:rPr>
              <w:t>serious</w:t>
            </w:r>
            <w:proofErr w:type="gramEnd"/>
            <w:r w:rsidRPr="002F0459">
              <w:rPr>
                <w:rFonts w:ascii="Garamond" w:hAnsi="Garamond"/>
              </w:rPr>
              <w:t xml:space="preserve"> and she was not.”</w:t>
            </w:r>
            <w:r w:rsidRPr="002F0459">
              <w:rPr>
                <w:rFonts w:ascii="Garamond" w:hAnsi="Garamond"/>
                <w:b/>
                <w:bCs/>
              </w:rPr>
              <w:t xml:space="preserve"> (ep.1)</w:t>
            </w:r>
          </w:p>
          <w:p w14:paraId="27B29A0D" w14:textId="77777777" w:rsidR="002F0459" w:rsidRPr="002F0459" w:rsidRDefault="002F0459" w:rsidP="002F0459">
            <w:pPr>
              <w:rPr>
                <w:rFonts w:ascii="Garamond" w:hAnsi="Garamond"/>
              </w:rPr>
            </w:pPr>
          </w:p>
        </w:tc>
      </w:tr>
      <w:tr w:rsidR="002F0459" w:rsidRPr="002F0459" w14:paraId="2399A0A5" w14:textId="77777777" w:rsidTr="00DC7FD7">
        <w:tc>
          <w:tcPr>
            <w:tcW w:w="1245" w:type="dxa"/>
          </w:tcPr>
          <w:p w14:paraId="0DEE350A" w14:textId="77777777" w:rsidR="002F0459" w:rsidRPr="002F0459" w:rsidRDefault="002F0459" w:rsidP="002F0459">
            <w:pPr>
              <w:rPr>
                <w:rFonts w:ascii="Garamond" w:hAnsi="Garamond"/>
                <w:b/>
                <w:bCs/>
              </w:rPr>
            </w:pPr>
            <w:r w:rsidRPr="002F0459">
              <w:rPr>
                <w:rFonts w:ascii="Garamond" w:hAnsi="Garamond"/>
                <w:b/>
                <w:bCs/>
              </w:rPr>
              <w:lastRenderedPageBreak/>
              <w:t>Sexuality</w:t>
            </w:r>
          </w:p>
        </w:tc>
        <w:tc>
          <w:tcPr>
            <w:tcW w:w="1852" w:type="dxa"/>
          </w:tcPr>
          <w:p w14:paraId="06758798" w14:textId="77777777" w:rsidR="002F0459" w:rsidRPr="002F0459" w:rsidRDefault="002F0459" w:rsidP="002F0459">
            <w:pPr>
              <w:rPr>
                <w:rFonts w:ascii="Garamond" w:hAnsi="Garamond"/>
              </w:rPr>
            </w:pPr>
          </w:p>
        </w:tc>
        <w:tc>
          <w:tcPr>
            <w:tcW w:w="2291" w:type="dxa"/>
          </w:tcPr>
          <w:p w14:paraId="4198F57B" w14:textId="48208DD7" w:rsidR="007D67E1" w:rsidRPr="007D67E1" w:rsidRDefault="007D67E1" w:rsidP="007D67E1">
            <w:pPr>
              <w:pStyle w:val="ListParagraph"/>
              <w:numPr>
                <w:ilvl w:val="0"/>
                <w:numId w:val="11"/>
              </w:numPr>
              <w:rPr>
                <w:rFonts w:ascii="Garamond" w:hAnsi="Garamond"/>
              </w:rPr>
            </w:pPr>
            <w:r>
              <w:rPr>
                <w:rFonts w:ascii="Garamond" w:hAnsi="Garamond"/>
              </w:rPr>
              <w:t xml:space="preserve">Dani speaks with a factual tone and serious demeanour when discussing wanting to learn how to kiss and practicing using a cupcake and “practice” boyfriends </w:t>
            </w:r>
            <w:r>
              <w:rPr>
                <w:rFonts w:ascii="Garamond" w:hAnsi="Garamond"/>
                <w:b/>
                <w:bCs/>
              </w:rPr>
              <w:t>(ep.1).</w:t>
            </w:r>
          </w:p>
          <w:p w14:paraId="65DF8638" w14:textId="71FAE7BB" w:rsidR="002F0459" w:rsidRPr="002F0459" w:rsidRDefault="002F0459" w:rsidP="002F0459">
            <w:pPr>
              <w:numPr>
                <w:ilvl w:val="0"/>
                <w:numId w:val="11"/>
              </w:numPr>
              <w:rPr>
                <w:rFonts w:ascii="Garamond" w:hAnsi="Garamond"/>
              </w:rPr>
            </w:pPr>
            <w:r w:rsidRPr="002F0459">
              <w:rPr>
                <w:rFonts w:ascii="Garamond" w:hAnsi="Garamond"/>
              </w:rPr>
              <w:t xml:space="preserve">Had a “practice boyfriend” </w:t>
            </w:r>
            <w:r w:rsidRPr="002F0459">
              <w:rPr>
                <w:rFonts w:ascii="Garamond" w:hAnsi="Garamond"/>
              </w:rPr>
              <w:lastRenderedPageBreak/>
              <w:t xml:space="preserve">which she describes as “somebody that you… use for practicing… kissing”. She apparently “crushed his heart” </w:t>
            </w:r>
            <w:r w:rsidRPr="002F0459">
              <w:rPr>
                <w:rFonts w:ascii="Garamond" w:hAnsi="Garamond"/>
                <w:b/>
                <w:bCs/>
              </w:rPr>
              <w:t>(ep.1)</w:t>
            </w:r>
          </w:p>
          <w:p w14:paraId="4B2CEE6E" w14:textId="77777777" w:rsidR="002F0459" w:rsidRPr="002F0459" w:rsidRDefault="002F0459" w:rsidP="002F0459">
            <w:pPr>
              <w:numPr>
                <w:ilvl w:val="0"/>
                <w:numId w:val="11"/>
              </w:numPr>
              <w:rPr>
                <w:rFonts w:ascii="Garamond" w:hAnsi="Garamond"/>
              </w:rPr>
            </w:pPr>
            <w:r w:rsidRPr="002F0459">
              <w:rPr>
                <w:rFonts w:ascii="Garamond" w:hAnsi="Garamond"/>
              </w:rPr>
              <w:t xml:space="preserve">[Dani’s aunt] explains that Dani “wanted to learn how to kiss so we looked up a YouTube video about how to learn how to kiss, and they used a cupcake to show how to kiss. </w:t>
            </w:r>
            <w:proofErr w:type="gramStart"/>
            <w:r w:rsidRPr="002F0459">
              <w:rPr>
                <w:rFonts w:ascii="Garamond" w:hAnsi="Garamond"/>
              </w:rPr>
              <w:t>So</w:t>
            </w:r>
            <w:proofErr w:type="gramEnd"/>
            <w:r w:rsidRPr="002F0459">
              <w:rPr>
                <w:rFonts w:ascii="Garamond" w:hAnsi="Garamond"/>
              </w:rPr>
              <w:t xml:space="preserve"> then she picked that up and started using that with boys” </w:t>
            </w:r>
            <w:r w:rsidRPr="002F0459">
              <w:rPr>
                <w:rFonts w:ascii="Garamond" w:hAnsi="Garamond"/>
                <w:b/>
                <w:bCs/>
              </w:rPr>
              <w:t>(ep.1)</w:t>
            </w:r>
          </w:p>
          <w:p w14:paraId="15C3D4DF" w14:textId="77777777" w:rsidR="002F0459" w:rsidRPr="002F0459" w:rsidRDefault="002F0459" w:rsidP="002F0459">
            <w:pPr>
              <w:numPr>
                <w:ilvl w:val="0"/>
                <w:numId w:val="11"/>
              </w:numPr>
              <w:rPr>
                <w:rFonts w:ascii="Garamond" w:hAnsi="Garamond"/>
              </w:rPr>
            </w:pPr>
            <w:r w:rsidRPr="002F0459">
              <w:rPr>
                <w:rFonts w:ascii="Garamond" w:hAnsi="Garamond"/>
              </w:rPr>
              <w:t xml:space="preserve">[Dani demonstrates how she kisses using </w:t>
            </w:r>
            <w:r w:rsidRPr="002F0459">
              <w:rPr>
                <w:rFonts w:ascii="Garamond" w:hAnsi="Garamond"/>
              </w:rPr>
              <w:lastRenderedPageBreak/>
              <w:t xml:space="preserve">an imaginary cupcake] explaining that you “hold up a cupcake, like you’re licking the icing”. [aunt and uncle] Uh… [uncle] No. [aunt and uncle laugh]. [aunt] “Okay, you’re grossing out Uncle.” [camera zooms in on Dani’s uncle awkwardly smiling and glancing to the side]. </w:t>
            </w:r>
            <w:r w:rsidRPr="002F0459">
              <w:rPr>
                <w:rFonts w:ascii="Garamond" w:hAnsi="Garamond"/>
                <w:b/>
                <w:bCs/>
              </w:rPr>
              <w:t>(ep.1)</w:t>
            </w:r>
          </w:p>
          <w:p w14:paraId="14CA1980" w14:textId="77777777" w:rsidR="002F0459" w:rsidRPr="002F0459" w:rsidRDefault="002F0459" w:rsidP="002F0459">
            <w:pPr>
              <w:numPr>
                <w:ilvl w:val="0"/>
                <w:numId w:val="11"/>
              </w:numPr>
              <w:rPr>
                <w:rFonts w:ascii="Garamond" w:hAnsi="Garamond"/>
              </w:rPr>
            </w:pPr>
            <w:r w:rsidRPr="002F0459">
              <w:rPr>
                <w:rFonts w:ascii="Garamond" w:hAnsi="Garamond"/>
              </w:rPr>
              <w:t xml:space="preserve">[Cian] “What are your first impressions?” [Dani] “Solomon. Oh, he is so attractive.” </w:t>
            </w:r>
            <w:r w:rsidRPr="002F0459">
              <w:rPr>
                <w:rFonts w:ascii="Garamond" w:hAnsi="Garamond"/>
                <w:b/>
                <w:bCs/>
              </w:rPr>
              <w:t>(ep.1)</w:t>
            </w:r>
          </w:p>
          <w:p w14:paraId="2840F69A" w14:textId="77777777" w:rsidR="002F0459" w:rsidRPr="002F0459" w:rsidRDefault="002F0459" w:rsidP="002F0459">
            <w:pPr>
              <w:numPr>
                <w:ilvl w:val="0"/>
                <w:numId w:val="11"/>
              </w:numPr>
              <w:rPr>
                <w:rFonts w:ascii="Garamond" w:hAnsi="Garamond"/>
              </w:rPr>
            </w:pPr>
            <w:r w:rsidRPr="002F0459">
              <w:rPr>
                <w:rFonts w:ascii="Garamond" w:hAnsi="Garamond"/>
              </w:rPr>
              <w:lastRenderedPageBreak/>
              <w:t>[Dani] [Getting ready for her second date with Soloman] “I better control myself”. [Sandy] “What do you mean by that?”</w:t>
            </w:r>
          </w:p>
          <w:p w14:paraId="5F414723" w14:textId="77777777" w:rsidR="002F0459" w:rsidRPr="002F0459" w:rsidRDefault="002F0459" w:rsidP="002F0459">
            <w:pPr>
              <w:rPr>
                <w:rFonts w:ascii="Garamond" w:hAnsi="Garamond"/>
              </w:rPr>
            </w:pPr>
            <w:r w:rsidRPr="002F0459">
              <w:rPr>
                <w:rFonts w:ascii="Garamond" w:hAnsi="Garamond"/>
              </w:rPr>
              <w:t xml:space="preserve">[Dani] “Try not to get too excited about seeing Soloman again, and, um, well, I just need to get to know him a little bit more before the kiss.” </w:t>
            </w:r>
            <w:r w:rsidRPr="002F0459">
              <w:rPr>
                <w:rFonts w:ascii="Garamond" w:hAnsi="Garamond"/>
                <w:b/>
                <w:bCs/>
              </w:rPr>
              <w:t>(ep.2)</w:t>
            </w:r>
          </w:p>
          <w:p w14:paraId="6652F7B5" w14:textId="77777777" w:rsidR="002F0459" w:rsidRPr="002F0459" w:rsidRDefault="002F0459" w:rsidP="002F0459">
            <w:pPr>
              <w:numPr>
                <w:ilvl w:val="0"/>
                <w:numId w:val="11"/>
              </w:numPr>
              <w:rPr>
                <w:rFonts w:ascii="Garamond" w:hAnsi="Garamond"/>
              </w:rPr>
            </w:pPr>
            <w:r w:rsidRPr="002F0459">
              <w:rPr>
                <w:rFonts w:ascii="Garamond" w:hAnsi="Garamond"/>
              </w:rPr>
              <w:t xml:space="preserve">“I can feel the intimacy. I really like how you hold my hand.” </w:t>
            </w:r>
            <w:r w:rsidRPr="002F0459">
              <w:rPr>
                <w:rFonts w:ascii="Garamond" w:hAnsi="Garamond"/>
                <w:b/>
                <w:bCs/>
              </w:rPr>
              <w:t>(ep.2)</w:t>
            </w:r>
          </w:p>
        </w:tc>
        <w:tc>
          <w:tcPr>
            <w:tcW w:w="2708" w:type="dxa"/>
          </w:tcPr>
          <w:p w14:paraId="17F5CD79" w14:textId="77777777" w:rsidR="002F0459" w:rsidRPr="002F0459" w:rsidRDefault="002F0459" w:rsidP="002F0459">
            <w:pPr>
              <w:rPr>
                <w:rFonts w:ascii="Garamond" w:hAnsi="Garamond"/>
              </w:rPr>
            </w:pPr>
          </w:p>
        </w:tc>
        <w:tc>
          <w:tcPr>
            <w:tcW w:w="2399" w:type="dxa"/>
          </w:tcPr>
          <w:p w14:paraId="4BD851F4" w14:textId="77777777" w:rsidR="002F0459" w:rsidRPr="002F0459" w:rsidRDefault="002F0459" w:rsidP="002F0459">
            <w:pPr>
              <w:numPr>
                <w:ilvl w:val="0"/>
                <w:numId w:val="11"/>
              </w:numPr>
              <w:rPr>
                <w:rFonts w:ascii="Garamond" w:hAnsi="Garamond"/>
              </w:rPr>
            </w:pPr>
            <w:r w:rsidRPr="002F0459">
              <w:rPr>
                <w:rFonts w:ascii="Garamond" w:hAnsi="Garamond"/>
              </w:rPr>
              <w:t>“I do find her attractive.”</w:t>
            </w:r>
            <w:r w:rsidRPr="002F0459">
              <w:rPr>
                <w:rFonts w:ascii="Garamond" w:hAnsi="Garamond"/>
                <w:b/>
                <w:bCs/>
              </w:rPr>
              <w:t xml:space="preserve"> (ep.3)</w:t>
            </w:r>
          </w:p>
        </w:tc>
        <w:tc>
          <w:tcPr>
            <w:tcW w:w="2175" w:type="dxa"/>
          </w:tcPr>
          <w:p w14:paraId="44CCE3EB" w14:textId="77777777" w:rsidR="002F0459" w:rsidRPr="002F0459" w:rsidRDefault="002F0459" w:rsidP="002F0459">
            <w:pPr>
              <w:numPr>
                <w:ilvl w:val="0"/>
                <w:numId w:val="11"/>
              </w:numPr>
              <w:rPr>
                <w:rFonts w:ascii="Garamond" w:hAnsi="Garamond"/>
              </w:rPr>
            </w:pPr>
            <w:r w:rsidRPr="002F0459">
              <w:rPr>
                <w:rFonts w:ascii="Garamond" w:hAnsi="Garamond"/>
              </w:rPr>
              <w:t xml:space="preserve">[Jennifer] “Okay, so you want to have a special friend.” [Subodh] “Yes.” [Jennifer] “And is that someone you would want to hug or kiss too?” [Subodh] “Oh yes!” </w:t>
            </w:r>
            <w:r w:rsidRPr="002F0459">
              <w:rPr>
                <w:rFonts w:ascii="Garamond" w:hAnsi="Garamond"/>
                <w:b/>
                <w:bCs/>
              </w:rPr>
              <w:t>(ep.3)</w:t>
            </w:r>
          </w:p>
        </w:tc>
        <w:tc>
          <w:tcPr>
            <w:tcW w:w="2670" w:type="dxa"/>
          </w:tcPr>
          <w:p w14:paraId="035085E4" w14:textId="77777777" w:rsidR="002F0459" w:rsidRPr="002F0459" w:rsidRDefault="002F0459" w:rsidP="002F0459">
            <w:pPr>
              <w:numPr>
                <w:ilvl w:val="0"/>
                <w:numId w:val="11"/>
              </w:numPr>
              <w:rPr>
                <w:rFonts w:ascii="Garamond" w:hAnsi="Garamond"/>
              </w:rPr>
            </w:pPr>
            <w:r w:rsidRPr="002F0459">
              <w:rPr>
                <w:rFonts w:ascii="Garamond" w:hAnsi="Garamond"/>
              </w:rPr>
              <w:t>[Cian] “Can you describe your ideal partner?”</w:t>
            </w:r>
          </w:p>
          <w:p w14:paraId="432D354C" w14:textId="77777777" w:rsidR="002F0459" w:rsidRPr="002F0459" w:rsidRDefault="002F0459" w:rsidP="002F0459">
            <w:pPr>
              <w:rPr>
                <w:rFonts w:ascii="Garamond" w:hAnsi="Garamond"/>
              </w:rPr>
            </w:pPr>
            <w:r w:rsidRPr="002F0459">
              <w:rPr>
                <w:rFonts w:ascii="Garamond" w:hAnsi="Garamond"/>
              </w:rPr>
              <w:t xml:space="preserve">[James] “I would like a woman who is </w:t>
            </w:r>
            <w:proofErr w:type="gramStart"/>
            <w:r w:rsidRPr="002F0459">
              <w:rPr>
                <w:rFonts w:ascii="Garamond" w:hAnsi="Garamond"/>
              </w:rPr>
              <w:t>similar to</w:t>
            </w:r>
            <w:proofErr w:type="gramEnd"/>
            <w:r w:rsidRPr="002F0459">
              <w:rPr>
                <w:rFonts w:ascii="Garamond" w:hAnsi="Garamond"/>
              </w:rPr>
              <w:t xml:space="preserve"> me, but not an exact copy, obviously. I wouldn’t expect to find a woman who was a radiant, unearthly beauty, but, obviously, I want a woman who is still </w:t>
            </w:r>
            <w:proofErr w:type="gramStart"/>
            <w:r w:rsidRPr="002F0459">
              <w:rPr>
                <w:rFonts w:ascii="Garamond" w:hAnsi="Garamond"/>
              </w:rPr>
              <w:t>fairly attractive</w:t>
            </w:r>
            <w:proofErr w:type="gramEnd"/>
            <w:r w:rsidRPr="002F0459">
              <w:rPr>
                <w:rFonts w:ascii="Garamond" w:hAnsi="Garamond"/>
              </w:rPr>
              <w:t xml:space="preserve">. A woman who’s attractive to the point that when </w:t>
            </w:r>
            <w:r w:rsidRPr="002F0459">
              <w:rPr>
                <w:rFonts w:ascii="Garamond" w:hAnsi="Garamond"/>
              </w:rPr>
              <w:lastRenderedPageBreak/>
              <w:t xml:space="preserve">I see her, I do not feel a desire to avert my gaze, you know? And a woman who is very big on hygiene and well groomed. I don’t think that’s asking too much, is it? I hope not.” </w:t>
            </w:r>
            <w:r w:rsidRPr="002F0459">
              <w:rPr>
                <w:rFonts w:ascii="Garamond" w:hAnsi="Garamond"/>
                <w:b/>
                <w:bCs/>
              </w:rPr>
              <w:t>(ep.1)</w:t>
            </w:r>
          </w:p>
          <w:p w14:paraId="38628AAA" w14:textId="77777777" w:rsidR="002F0459" w:rsidRPr="002F0459" w:rsidRDefault="002F0459" w:rsidP="002F0459">
            <w:pPr>
              <w:numPr>
                <w:ilvl w:val="0"/>
                <w:numId w:val="11"/>
              </w:numPr>
              <w:rPr>
                <w:rFonts w:ascii="Garamond" w:hAnsi="Garamond"/>
              </w:rPr>
            </w:pPr>
            <w:r w:rsidRPr="002F0459">
              <w:rPr>
                <w:rFonts w:ascii="Garamond" w:hAnsi="Garamond"/>
              </w:rPr>
              <w:t xml:space="preserve">[Talking about his date recently] “It was </w:t>
            </w:r>
            <w:proofErr w:type="gramStart"/>
            <w:r w:rsidRPr="002F0459">
              <w:rPr>
                <w:rFonts w:ascii="Garamond" w:hAnsi="Garamond"/>
              </w:rPr>
              <w:t>really good</w:t>
            </w:r>
            <w:proofErr w:type="gramEnd"/>
            <w:r w:rsidRPr="002F0459">
              <w:rPr>
                <w:rFonts w:ascii="Garamond" w:hAnsi="Garamond"/>
              </w:rPr>
              <w:t>. The first one in a while</w:t>
            </w:r>
            <w:proofErr w:type="gramStart"/>
            <w:r w:rsidRPr="002F0459">
              <w:rPr>
                <w:rFonts w:ascii="Garamond" w:hAnsi="Garamond"/>
              </w:rPr>
              <w:t>, actually, but</w:t>
            </w:r>
            <w:proofErr w:type="gramEnd"/>
            <w:r w:rsidRPr="002F0459">
              <w:rPr>
                <w:rFonts w:ascii="Garamond" w:hAnsi="Garamond"/>
              </w:rPr>
              <w:t xml:space="preserve"> yes, I... Yes, the woman’s name is </w:t>
            </w:r>
            <w:proofErr w:type="gramStart"/>
            <w:r w:rsidRPr="002F0459">
              <w:rPr>
                <w:rFonts w:ascii="Garamond" w:hAnsi="Garamond"/>
              </w:rPr>
              <w:t>Emma</w:t>
            </w:r>
            <w:proofErr w:type="gramEnd"/>
            <w:r w:rsidRPr="002F0459">
              <w:rPr>
                <w:rFonts w:ascii="Garamond" w:hAnsi="Garamond"/>
              </w:rPr>
              <w:t xml:space="preserve"> and she is attractive, which is good, obviously. I mean it’s not everything, but it is important that, yes, I </w:t>
            </w:r>
            <w:r w:rsidRPr="002F0459">
              <w:rPr>
                <w:rFonts w:ascii="Garamond" w:hAnsi="Garamond"/>
              </w:rPr>
              <w:lastRenderedPageBreak/>
              <w:t xml:space="preserve">do care about how she looks.” </w:t>
            </w:r>
            <w:r w:rsidRPr="002F0459">
              <w:rPr>
                <w:rFonts w:ascii="Garamond" w:hAnsi="Garamond"/>
                <w:b/>
                <w:bCs/>
              </w:rPr>
              <w:t>(ep.5)</w:t>
            </w:r>
          </w:p>
          <w:p w14:paraId="376E755F" w14:textId="77777777" w:rsidR="002F0459" w:rsidRPr="002F0459" w:rsidRDefault="002F0459" w:rsidP="002F0459">
            <w:pPr>
              <w:rPr>
                <w:rFonts w:ascii="Garamond" w:hAnsi="Garamond"/>
              </w:rPr>
            </w:pPr>
          </w:p>
        </w:tc>
      </w:tr>
      <w:tr w:rsidR="002F0459" w:rsidRPr="002F0459" w14:paraId="719BE982" w14:textId="77777777" w:rsidTr="00DC7FD7">
        <w:tc>
          <w:tcPr>
            <w:tcW w:w="1245" w:type="dxa"/>
          </w:tcPr>
          <w:p w14:paraId="57B49954" w14:textId="77777777" w:rsidR="002F0459" w:rsidRPr="002F0459" w:rsidRDefault="002F0459" w:rsidP="002F0459">
            <w:pPr>
              <w:rPr>
                <w:rFonts w:ascii="Garamond" w:hAnsi="Garamond"/>
                <w:b/>
                <w:bCs/>
              </w:rPr>
            </w:pPr>
            <w:r w:rsidRPr="002F0459">
              <w:rPr>
                <w:rFonts w:ascii="Garamond" w:hAnsi="Garamond"/>
                <w:b/>
                <w:bCs/>
              </w:rPr>
              <w:lastRenderedPageBreak/>
              <w:t>Heterosexuality</w:t>
            </w:r>
          </w:p>
        </w:tc>
        <w:tc>
          <w:tcPr>
            <w:tcW w:w="1852" w:type="dxa"/>
          </w:tcPr>
          <w:p w14:paraId="466B1EFB" w14:textId="77777777" w:rsidR="002F0459" w:rsidRPr="002F0459" w:rsidRDefault="002F0459" w:rsidP="002F0459">
            <w:pPr>
              <w:rPr>
                <w:rFonts w:ascii="Garamond" w:hAnsi="Garamond"/>
              </w:rPr>
            </w:pPr>
          </w:p>
        </w:tc>
        <w:tc>
          <w:tcPr>
            <w:tcW w:w="2291" w:type="dxa"/>
          </w:tcPr>
          <w:p w14:paraId="16905981" w14:textId="77777777" w:rsidR="002F0459" w:rsidRPr="002F0459" w:rsidRDefault="002F0459" w:rsidP="002F0459">
            <w:pPr>
              <w:rPr>
                <w:rFonts w:ascii="Garamond" w:hAnsi="Garamond"/>
              </w:rPr>
            </w:pPr>
          </w:p>
        </w:tc>
        <w:tc>
          <w:tcPr>
            <w:tcW w:w="2708" w:type="dxa"/>
          </w:tcPr>
          <w:p w14:paraId="3AC666EE" w14:textId="77777777" w:rsidR="002F0459" w:rsidRPr="002F0459" w:rsidRDefault="002F0459" w:rsidP="002F0459">
            <w:pPr>
              <w:rPr>
                <w:rFonts w:ascii="Garamond" w:hAnsi="Garamond"/>
              </w:rPr>
            </w:pPr>
          </w:p>
        </w:tc>
        <w:tc>
          <w:tcPr>
            <w:tcW w:w="2399" w:type="dxa"/>
          </w:tcPr>
          <w:p w14:paraId="686793B9" w14:textId="77777777" w:rsidR="002F0459" w:rsidRPr="002F0459" w:rsidRDefault="002F0459" w:rsidP="002F0459">
            <w:pPr>
              <w:rPr>
                <w:rFonts w:ascii="Garamond" w:hAnsi="Garamond"/>
              </w:rPr>
            </w:pPr>
          </w:p>
        </w:tc>
        <w:tc>
          <w:tcPr>
            <w:tcW w:w="2175" w:type="dxa"/>
          </w:tcPr>
          <w:p w14:paraId="689B032F" w14:textId="77777777" w:rsidR="002F0459" w:rsidRPr="002F0459" w:rsidRDefault="002F0459" w:rsidP="002F0459">
            <w:pPr>
              <w:numPr>
                <w:ilvl w:val="0"/>
                <w:numId w:val="11"/>
              </w:numPr>
              <w:rPr>
                <w:rFonts w:ascii="Garamond" w:hAnsi="Garamond"/>
              </w:rPr>
            </w:pPr>
            <w:r w:rsidRPr="002F0459">
              <w:rPr>
                <w:rFonts w:ascii="Garamond" w:hAnsi="Garamond"/>
              </w:rPr>
              <w:t xml:space="preserve">[Jennifer to Subodh] “when you come to the table, this is just a nice thing to do. </w:t>
            </w:r>
            <w:r w:rsidRPr="002F0459">
              <w:rPr>
                <w:rFonts w:ascii="Garamond" w:hAnsi="Garamond"/>
              </w:rPr>
              <w:lastRenderedPageBreak/>
              <w:t xml:space="preserve">If you pull the seat out… And you just say… Go like this [gestures to sit down]”. </w:t>
            </w:r>
            <w:r w:rsidRPr="002F0459">
              <w:rPr>
                <w:rFonts w:ascii="Garamond" w:hAnsi="Garamond"/>
                <w:b/>
                <w:bCs/>
              </w:rPr>
              <w:t>(ep.3)</w:t>
            </w:r>
          </w:p>
          <w:p w14:paraId="1DD62042" w14:textId="5B77F486" w:rsidR="002F0459" w:rsidRPr="002F0459" w:rsidRDefault="002F0459" w:rsidP="002F0459">
            <w:pPr>
              <w:numPr>
                <w:ilvl w:val="0"/>
                <w:numId w:val="11"/>
              </w:numPr>
              <w:rPr>
                <w:rFonts w:ascii="Garamond" w:hAnsi="Garamond"/>
              </w:rPr>
            </w:pPr>
            <w:r w:rsidRPr="002F0459">
              <w:rPr>
                <w:rFonts w:ascii="Garamond" w:hAnsi="Garamond"/>
              </w:rPr>
              <w:t xml:space="preserve">Subodh goes to order first on his practice date and his mother tells him “No, no, no” and Jennifer points to herself, indicating for him to allow her to order first. </w:t>
            </w:r>
            <w:r w:rsidRPr="002F0459">
              <w:rPr>
                <w:rFonts w:ascii="Garamond" w:hAnsi="Garamond"/>
                <w:b/>
                <w:bCs/>
              </w:rPr>
              <w:t>(ep.3)</w:t>
            </w:r>
          </w:p>
          <w:p w14:paraId="3AA032F5" w14:textId="0E20C263" w:rsidR="002F0459" w:rsidRPr="002F0459" w:rsidRDefault="002F0459" w:rsidP="002F0459">
            <w:pPr>
              <w:numPr>
                <w:ilvl w:val="0"/>
                <w:numId w:val="11"/>
              </w:numPr>
              <w:rPr>
                <w:rFonts w:ascii="Garamond" w:hAnsi="Garamond"/>
              </w:rPr>
            </w:pPr>
            <w:r w:rsidRPr="002F0459">
              <w:rPr>
                <w:rFonts w:ascii="Garamond" w:hAnsi="Garamond"/>
              </w:rPr>
              <w:t xml:space="preserve">[Subodh] “Do you want to split the bill?” [Jennifer] “Absolutely. That would be fine.” [Mum] </w:t>
            </w:r>
            <w:r w:rsidRPr="002F0459">
              <w:rPr>
                <w:rFonts w:ascii="Garamond" w:hAnsi="Garamond"/>
              </w:rPr>
              <w:lastRenderedPageBreak/>
              <w:t xml:space="preserve">“Subodh, I think you should not ask for splitting bill on the first date. As a man, you should be paying the bill.” </w:t>
            </w:r>
            <w:r w:rsidRPr="002F0459">
              <w:rPr>
                <w:rFonts w:ascii="Garamond" w:hAnsi="Garamond"/>
                <w:b/>
                <w:bCs/>
              </w:rPr>
              <w:t>(ep.</w:t>
            </w:r>
            <w:r w:rsidR="00173BCD">
              <w:rPr>
                <w:rFonts w:ascii="Garamond" w:hAnsi="Garamond"/>
                <w:b/>
                <w:bCs/>
              </w:rPr>
              <w:t>3</w:t>
            </w:r>
            <w:r w:rsidRPr="002F0459">
              <w:rPr>
                <w:rFonts w:ascii="Garamond" w:hAnsi="Garamond"/>
                <w:b/>
                <w:bCs/>
              </w:rPr>
              <w:t>)</w:t>
            </w:r>
          </w:p>
        </w:tc>
        <w:tc>
          <w:tcPr>
            <w:tcW w:w="2670" w:type="dxa"/>
          </w:tcPr>
          <w:p w14:paraId="2ECFB693" w14:textId="77777777" w:rsidR="002F0459" w:rsidRPr="002F0459" w:rsidRDefault="002F0459" w:rsidP="002F0459">
            <w:pPr>
              <w:rPr>
                <w:rFonts w:ascii="Garamond" w:hAnsi="Garamond"/>
              </w:rPr>
            </w:pPr>
          </w:p>
        </w:tc>
      </w:tr>
      <w:tr w:rsidR="002F0459" w:rsidRPr="002F0459" w14:paraId="5D5CF0EC" w14:textId="77777777" w:rsidTr="00DC7FD7">
        <w:tc>
          <w:tcPr>
            <w:tcW w:w="1245" w:type="dxa"/>
          </w:tcPr>
          <w:p w14:paraId="055A24B4" w14:textId="77777777" w:rsidR="002F0459" w:rsidRPr="002F0459" w:rsidRDefault="002F0459" w:rsidP="002F0459">
            <w:pPr>
              <w:rPr>
                <w:rFonts w:ascii="Garamond" w:hAnsi="Garamond"/>
                <w:b/>
                <w:bCs/>
              </w:rPr>
            </w:pPr>
            <w:r w:rsidRPr="002F0459">
              <w:rPr>
                <w:rFonts w:ascii="Garamond" w:hAnsi="Garamond"/>
                <w:b/>
                <w:bCs/>
              </w:rPr>
              <w:lastRenderedPageBreak/>
              <w:t>Supercrip</w:t>
            </w:r>
          </w:p>
        </w:tc>
        <w:tc>
          <w:tcPr>
            <w:tcW w:w="1852" w:type="dxa"/>
          </w:tcPr>
          <w:p w14:paraId="6E3EC642" w14:textId="77777777" w:rsidR="002F0459" w:rsidRPr="002F0459" w:rsidRDefault="002F0459" w:rsidP="002F0459">
            <w:pPr>
              <w:numPr>
                <w:ilvl w:val="0"/>
                <w:numId w:val="11"/>
              </w:numPr>
              <w:rPr>
                <w:rFonts w:ascii="Garamond" w:hAnsi="Garamond"/>
              </w:rPr>
            </w:pPr>
            <w:r w:rsidRPr="002F0459">
              <w:rPr>
                <w:rFonts w:ascii="Garamond" w:hAnsi="Garamond"/>
              </w:rPr>
              <w:t xml:space="preserve">[Cian] “When was Abbey diagnosed with autism?” [Christine] “She was maybe two, and she was putting everything in her mouth at the time, running around… like, it was a chore. I remember thinking, “God I </w:t>
            </w:r>
            <w:r w:rsidRPr="002F0459">
              <w:rPr>
                <w:rFonts w:ascii="Garamond" w:hAnsi="Garamond"/>
              </w:rPr>
              <w:lastRenderedPageBreak/>
              <w:t xml:space="preserve">can’t wait till this stage is over, </w:t>
            </w:r>
            <w:proofErr w:type="spellStart"/>
            <w:r w:rsidRPr="002F0459">
              <w:rPr>
                <w:rFonts w:ascii="Garamond" w:hAnsi="Garamond"/>
              </w:rPr>
              <w:t>‘</w:t>
            </w:r>
            <w:proofErr w:type="gramStart"/>
            <w:r w:rsidRPr="002F0459">
              <w:rPr>
                <w:rFonts w:ascii="Garamond" w:hAnsi="Garamond"/>
              </w:rPr>
              <w:t>cause</w:t>
            </w:r>
            <w:proofErr w:type="spellEnd"/>
            <w:proofErr w:type="gramEnd"/>
            <w:r w:rsidRPr="002F0459">
              <w:rPr>
                <w:rFonts w:ascii="Garamond" w:hAnsi="Garamond"/>
              </w:rPr>
              <w:t xml:space="preserve"> this is really awful.” But then I put her in pre—preschool and four days into it, the preschool called me and said… [whimpers] [crying] “We can’t have your kid in here.” </w:t>
            </w:r>
            <w:proofErr w:type="gramStart"/>
            <w:r w:rsidRPr="002F0459">
              <w:rPr>
                <w:rFonts w:ascii="Garamond" w:hAnsi="Garamond"/>
              </w:rPr>
              <w:t>So</w:t>
            </w:r>
            <w:proofErr w:type="gramEnd"/>
            <w:r w:rsidRPr="002F0459">
              <w:rPr>
                <w:rFonts w:ascii="Garamond" w:hAnsi="Garamond"/>
              </w:rPr>
              <w:t xml:space="preserve"> the journey began. I took her in, I got her diagnosed, and I didn’t want to believe it.” </w:t>
            </w:r>
            <w:r w:rsidRPr="002F0459">
              <w:rPr>
                <w:rFonts w:ascii="Garamond" w:hAnsi="Garamond"/>
                <w:b/>
                <w:bCs/>
              </w:rPr>
              <w:t>(ep.1)</w:t>
            </w:r>
          </w:p>
          <w:p w14:paraId="7948CD01" w14:textId="77777777" w:rsidR="002F0459" w:rsidRPr="002F0459" w:rsidRDefault="002F0459" w:rsidP="002F0459">
            <w:pPr>
              <w:numPr>
                <w:ilvl w:val="0"/>
                <w:numId w:val="11"/>
              </w:numPr>
              <w:rPr>
                <w:rFonts w:ascii="Garamond" w:hAnsi="Garamond"/>
              </w:rPr>
            </w:pPr>
            <w:r w:rsidRPr="002F0459">
              <w:rPr>
                <w:rFonts w:ascii="Garamond" w:hAnsi="Garamond"/>
              </w:rPr>
              <w:t xml:space="preserve">[Christine] “what she’s doing now, </w:t>
            </w:r>
            <w:r w:rsidRPr="002F0459">
              <w:rPr>
                <w:rFonts w:ascii="Garamond" w:hAnsi="Garamond"/>
              </w:rPr>
              <w:lastRenderedPageBreak/>
              <w:t xml:space="preserve">I could have never imagined she would have been capable of doing” </w:t>
            </w:r>
            <w:r w:rsidRPr="002F0459">
              <w:rPr>
                <w:rFonts w:ascii="Garamond" w:hAnsi="Garamond"/>
                <w:b/>
                <w:bCs/>
              </w:rPr>
              <w:t>(ep.1)</w:t>
            </w:r>
          </w:p>
          <w:p w14:paraId="78EDA94E" w14:textId="77777777" w:rsidR="002F0459" w:rsidRPr="002F0459" w:rsidRDefault="002F0459" w:rsidP="002F0459">
            <w:pPr>
              <w:numPr>
                <w:ilvl w:val="0"/>
                <w:numId w:val="11"/>
              </w:numPr>
              <w:rPr>
                <w:rFonts w:ascii="Garamond" w:hAnsi="Garamond"/>
              </w:rPr>
            </w:pPr>
            <w:r w:rsidRPr="002F0459">
              <w:rPr>
                <w:rFonts w:ascii="Garamond" w:hAnsi="Garamond"/>
              </w:rPr>
              <w:t xml:space="preserve">[Cian] “So Christine how do you feel about Abbey finding love?” [Christine] “Speechless. [Cries]… For me this is like a gift… and I’m grateful.” </w:t>
            </w:r>
            <w:r w:rsidRPr="002F0459">
              <w:rPr>
                <w:rFonts w:ascii="Garamond" w:hAnsi="Garamond"/>
                <w:b/>
                <w:bCs/>
              </w:rPr>
              <w:t>(ep.6)</w:t>
            </w:r>
          </w:p>
        </w:tc>
        <w:tc>
          <w:tcPr>
            <w:tcW w:w="2291" w:type="dxa"/>
          </w:tcPr>
          <w:p w14:paraId="5084FE9C" w14:textId="77777777" w:rsidR="002F0459" w:rsidRPr="002F0459" w:rsidRDefault="002F0459" w:rsidP="002F0459">
            <w:pPr>
              <w:rPr>
                <w:rFonts w:ascii="Garamond" w:hAnsi="Garamond"/>
              </w:rPr>
            </w:pPr>
          </w:p>
        </w:tc>
        <w:tc>
          <w:tcPr>
            <w:tcW w:w="2708" w:type="dxa"/>
          </w:tcPr>
          <w:p w14:paraId="19288875" w14:textId="77777777" w:rsidR="002F0459" w:rsidRPr="002F0459" w:rsidRDefault="002F0459" w:rsidP="002F0459">
            <w:pPr>
              <w:rPr>
                <w:rFonts w:ascii="Garamond" w:hAnsi="Garamond"/>
              </w:rPr>
            </w:pPr>
          </w:p>
        </w:tc>
        <w:tc>
          <w:tcPr>
            <w:tcW w:w="2399" w:type="dxa"/>
          </w:tcPr>
          <w:p w14:paraId="4307A58E" w14:textId="77777777" w:rsidR="002F0459" w:rsidRPr="002F0459" w:rsidRDefault="002F0459" w:rsidP="002F0459">
            <w:pPr>
              <w:rPr>
                <w:rFonts w:ascii="Garamond" w:hAnsi="Garamond"/>
              </w:rPr>
            </w:pPr>
          </w:p>
        </w:tc>
        <w:tc>
          <w:tcPr>
            <w:tcW w:w="2175" w:type="dxa"/>
          </w:tcPr>
          <w:p w14:paraId="17670324" w14:textId="77777777" w:rsidR="002F0459" w:rsidRPr="002F0459" w:rsidRDefault="002F0459" w:rsidP="002F0459">
            <w:pPr>
              <w:numPr>
                <w:ilvl w:val="0"/>
                <w:numId w:val="12"/>
              </w:numPr>
              <w:rPr>
                <w:rFonts w:ascii="Garamond" w:hAnsi="Garamond"/>
              </w:rPr>
            </w:pPr>
            <w:r w:rsidRPr="002F0459">
              <w:rPr>
                <w:rFonts w:ascii="Garamond" w:hAnsi="Garamond"/>
              </w:rPr>
              <w:t xml:space="preserve">[If Subodh found love his mum said] “I’d feel relieved. I truly would. I will feel like I have fulfilled my duties as a mother… because, when we are gone, he will not have anybody else.” </w:t>
            </w:r>
            <w:r w:rsidRPr="002F0459">
              <w:rPr>
                <w:rFonts w:ascii="Garamond" w:hAnsi="Garamond"/>
                <w:b/>
                <w:bCs/>
              </w:rPr>
              <w:t>(ep.2)</w:t>
            </w:r>
          </w:p>
          <w:p w14:paraId="65F04BA6" w14:textId="77777777" w:rsidR="002F0459" w:rsidRPr="002F0459" w:rsidRDefault="002F0459" w:rsidP="002F0459">
            <w:pPr>
              <w:numPr>
                <w:ilvl w:val="0"/>
                <w:numId w:val="11"/>
              </w:numPr>
              <w:rPr>
                <w:rFonts w:ascii="Garamond" w:hAnsi="Garamond"/>
              </w:rPr>
            </w:pPr>
            <w:r w:rsidRPr="002F0459">
              <w:rPr>
                <w:rFonts w:ascii="Garamond" w:hAnsi="Garamond"/>
              </w:rPr>
              <w:t xml:space="preserve">[Mum] “We have so many milestones and so many </w:t>
            </w:r>
            <w:r w:rsidRPr="002F0459">
              <w:rPr>
                <w:rFonts w:ascii="Garamond" w:hAnsi="Garamond"/>
              </w:rPr>
              <w:lastRenderedPageBreak/>
              <w:t xml:space="preserve">things you have achieved. You went to school, you graduated college…” </w:t>
            </w:r>
            <w:r w:rsidRPr="002F0459">
              <w:rPr>
                <w:rFonts w:ascii="Garamond" w:hAnsi="Garamond"/>
                <w:b/>
                <w:bCs/>
              </w:rPr>
              <w:t>(ep.2)</w:t>
            </w:r>
          </w:p>
          <w:p w14:paraId="4E931BC3" w14:textId="77777777" w:rsidR="002F0459" w:rsidRPr="00173BCD" w:rsidRDefault="002F0459" w:rsidP="00173BCD">
            <w:pPr>
              <w:pStyle w:val="ListParagraph"/>
              <w:numPr>
                <w:ilvl w:val="0"/>
                <w:numId w:val="11"/>
              </w:numPr>
              <w:rPr>
                <w:rFonts w:ascii="Garamond" w:hAnsi="Garamond"/>
              </w:rPr>
            </w:pPr>
            <w:r w:rsidRPr="00173BCD">
              <w:rPr>
                <w:rFonts w:ascii="Garamond" w:hAnsi="Garamond"/>
              </w:rPr>
              <w:t xml:space="preserve">“Subodh, now he’s 33 years old, and wow, what… what an incredible journey it is. He has really grown from a little child who couldn’t talk at age five to a person who is now living independently, working. So… I’m sorry [laughs]. I’m having a little cry thinking about the whole </w:t>
            </w:r>
            <w:r w:rsidRPr="00173BCD">
              <w:rPr>
                <w:rFonts w:ascii="Garamond" w:hAnsi="Garamond"/>
              </w:rPr>
              <w:lastRenderedPageBreak/>
              <w:t xml:space="preserve">journey.” </w:t>
            </w:r>
            <w:r w:rsidRPr="00173BCD">
              <w:rPr>
                <w:rFonts w:ascii="Garamond" w:hAnsi="Garamond"/>
                <w:b/>
                <w:bCs/>
              </w:rPr>
              <w:t>(ep.6)</w:t>
            </w:r>
          </w:p>
        </w:tc>
        <w:tc>
          <w:tcPr>
            <w:tcW w:w="2670" w:type="dxa"/>
          </w:tcPr>
          <w:p w14:paraId="0DF72541" w14:textId="186E4E7C" w:rsidR="002F0459" w:rsidRPr="002F0459" w:rsidRDefault="002F0459" w:rsidP="00173BCD">
            <w:pPr>
              <w:numPr>
                <w:ilvl w:val="0"/>
                <w:numId w:val="11"/>
              </w:numPr>
              <w:rPr>
                <w:rFonts w:ascii="Garamond" w:hAnsi="Garamond"/>
              </w:rPr>
            </w:pPr>
            <w:r w:rsidRPr="002F0459">
              <w:rPr>
                <w:rFonts w:ascii="Garamond" w:hAnsi="Garamond"/>
              </w:rPr>
              <w:lastRenderedPageBreak/>
              <w:t xml:space="preserve">“At the time I was diagnosed society did not have a great understanding of Asperger’s syndrome or autism, so sadly, help -- it was difficult to find help. Mm, as sad as it is, other students mocked me and bullied me. That did </w:t>
            </w:r>
            <w:proofErr w:type="gramStart"/>
            <w:r w:rsidRPr="002F0459">
              <w:rPr>
                <w:rFonts w:ascii="Garamond" w:hAnsi="Garamond"/>
              </w:rPr>
              <w:t xml:space="preserve">have an </w:t>
            </w:r>
            <w:r w:rsidRPr="002F0459">
              <w:rPr>
                <w:rFonts w:ascii="Garamond" w:hAnsi="Garamond"/>
              </w:rPr>
              <w:lastRenderedPageBreak/>
              <w:t>effect on</w:t>
            </w:r>
            <w:proofErr w:type="gramEnd"/>
            <w:r w:rsidRPr="002F0459">
              <w:rPr>
                <w:rFonts w:ascii="Garamond" w:hAnsi="Garamond"/>
              </w:rPr>
              <w:t xml:space="preserve"> my self-esteem. I would always be terribly nervous being in large crowds or being outside my house for any significant duration. With practice, though, I overcame that and now I have no problem at all.” </w:t>
            </w:r>
            <w:r w:rsidRPr="002F0459">
              <w:rPr>
                <w:rFonts w:ascii="Garamond" w:hAnsi="Garamond"/>
                <w:b/>
                <w:bCs/>
              </w:rPr>
              <w:t>(ep.1)</w:t>
            </w:r>
          </w:p>
        </w:tc>
      </w:tr>
      <w:tr w:rsidR="002F0459" w:rsidRPr="002F0459" w14:paraId="0CC574CD" w14:textId="77777777" w:rsidTr="00DC7FD7">
        <w:tc>
          <w:tcPr>
            <w:tcW w:w="1245" w:type="dxa"/>
          </w:tcPr>
          <w:p w14:paraId="5193846C" w14:textId="77777777" w:rsidR="002F0459" w:rsidRPr="002F0459" w:rsidRDefault="002F0459" w:rsidP="002F0459">
            <w:pPr>
              <w:rPr>
                <w:rFonts w:ascii="Garamond" w:hAnsi="Garamond"/>
                <w:b/>
                <w:bCs/>
              </w:rPr>
            </w:pPr>
            <w:r w:rsidRPr="002F0459">
              <w:rPr>
                <w:rFonts w:ascii="Garamond" w:hAnsi="Garamond"/>
                <w:b/>
                <w:bCs/>
              </w:rPr>
              <w:lastRenderedPageBreak/>
              <w:t>Othering</w:t>
            </w:r>
          </w:p>
        </w:tc>
        <w:tc>
          <w:tcPr>
            <w:tcW w:w="1852" w:type="dxa"/>
          </w:tcPr>
          <w:p w14:paraId="234BF249" w14:textId="77777777" w:rsidR="002F0459" w:rsidRPr="002F0459" w:rsidRDefault="002F0459" w:rsidP="002F0459">
            <w:pPr>
              <w:numPr>
                <w:ilvl w:val="0"/>
                <w:numId w:val="11"/>
              </w:numPr>
              <w:rPr>
                <w:rFonts w:ascii="Garamond" w:hAnsi="Garamond"/>
              </w:rPr>
            </w:pPr>
            <w:r w:rsidRPr="002F0459">
              <w:rPr>
                <w:rFonts w:ascii="Garamond" w:hAnsi="Garamond"/>
              </w:rPr>
              <w:t>“</w:t>
            </w:r>
            <w:proofErr w:type="gramStart"/>
            <w:r w:rsidRPr="002F0459">
              <w:rPr>
                <w:rFonts w:ascii="Garamond" w:hAnsi="Garamond"/>
              </w:rPr>
              <w:t>autism</w:t>
            </w:r>
            <w:proofErr w:type="gramEnd"/>
            <w:r w:rsidRPr="002F0459">
              <w:rPr>
                <w:rFonts w:ascii="Garamond" w:hAnsi="Garamond"/>
              </w:rPr>
              <w:t xml:space="preserve"> makes me feel like not human… I feel like Ariel from Little Mermaidlike when I can’t </w:t>
            </w:r>
            <w:r w:rsidRPr="002F0459">
              <w:rPr>
                <w:rFonts w:ascii="Garamond" w:hAnsi="Garamond"/>
              </w:rPr>
              <w:lastRenderedPageBreak/>
              <w:t xml:space="preserve">get my words out, I feel like Ariel. It’s like how I want to be typical, Ariel wants to be a human.” And she becomes human, she can’t talk. That’s how I feel.” </w:t>
            </w:r>
            <w:r w:rsidRPr="002F0459">
              <w:rPr>
                <w:rFonts w:ascii="Garamond" w:hAnsi="Garamond"/>
                <w:b/>
                <w:bCs/>
              </w:rPr>
              <w:t>(ep.1)</w:t>
            </w:r>
          </w:p>
          <w:p w14:paraId="339AA633" w14:textId="77777777" w:rsidR="002F0459" w:rsidRPr="002F0459" w:rsidRDefault="002F0459" w:rsidP="002F0459">
            <w:pPr>
              <w:numPr>
                <w:ilvl w:val="0"/>
                <w:numId w:val="11"/>
              </w:numPr>
              <w:rPr>
                <w:rFonts w:ascii="Garamond" w:hAnsi="Garamond"/>
              </w:rPr>
            </w:pPr>
            <w:r w:rsidRPr="002F0459">
              <w:rPr>
                <w:rFonts w:ascii="Garamond" w:hAnsi="Garamond"/>
              </w:rPr>
              <w:t xml:space="preserve">[Jennifer] “Abbey’s primary challenge, I think, is going to be staying in the moment. She’s changing topic because her mind is catching so much </w:t>
            </w:r>
            <w:r w:rsidRPr="002F0459">
              <w:rPr>
                <w:rFonts w:ascii="Garamond" w:hAnsi="Garamond"/>
              </w:rPr>
              <w:lastRenderedPageBreak/>
              <w:t xml:space="preserve">interest.” </w:t>
            </w:r>
            <w:r w:rsidRPr="002F0459">
              <w:rPr>
                <w:rFonts w:ascii="Garamond" w:hAnsi="Garamond"/>
                <w:b/>
                <w:bCs/>
              </w:rPr>
              <w:t>(ep.1)</w:t>
            </w:r>
          </w:p>
        </w:tc>
        <w:tc>
          <w:tcPr>
            <w:tcW w:w="2291" w:type="dxa"/>
          </w:tcPr>
          <w:p w14:paraId="4EE6B789" w14:textId="77777777" w:rsidR="002F0459" w:rsidRPr="002F0459" w:rsidRDefault="002F0459" w:rsidP="002F0459">
            <w:pPr>
              <w:numPr>
                <w:ilvl w:val="0"/>
                <w:numId w:val="11"/>
              </w:numPr>
              <w:rPr>
                <w:rFonts w:ascii="Garamond" w:hAnsi="Garamond"/>
              </w:rPr>
            </w:pPr>
            <w:r w:rsidRPr="002F0459">
              <w:rPr>
                <w:rFonts w:ascii="Garamond" w:hAnsi="Garamond"/>
              </w:rPr>
              <w:lastRenderedPageBreak/>
              <w:t xml:space="preserve">[Dani] “Animation is my greatest passion.” [Cian] “Tell me about your company.” [Dani] “I got </w:t>
            </w:r>
            <w:r w:rsidRPr="002F0459">
              <w:rPr>
                <w:rFonts w:ascii="Garamond" w:hAnsi="Garamond"/>
              </w:rPr>
              <w:lastRenderedPageBreak/>
              <w:t xml:space="preserve">the inspiration from Satoshi Tajiri, the creator of Pokémon. And he’s on the autism spectrum, which is amazing. He started his company, Game Freak, when he was 17, so I started my animation company at age 14.” </w:t>
            </w:r>
            <w:r w:rsidRPr="002F0459">
              <w:rPr>
                <w:rFonts w:ascii="Garamond" w:hAnsi="Garamond"/>
                <w:b/>
                <w:bCs/>
              </w:rPr>
              <w:t>(ep.1)</w:t>
            </w:r>
          </w:p>
          <w:p w14:paraId="041BE7C7" w14:textId="77777777" w:rsidR="002F0459" w:rsidRPr="002F0459" w:rsidRDefault="002F0459" w:rsidP="002F0459">
            <w:pPr>
              <w:numPr>
                <w:ilvl w:val="0"/>
                <w:numId w:val="11"/>
              </w:numPr>
              <w:rPr>
                <w:rFonts w:ascii="Garamond" w:hAnsi="Garamond"/>
              </w:rPr>
            </w:pPr>
            <w:r w:rsidRPr="002F0459">
              <w:rPr>
                <w:rFonts w:ascii="Garamond" w:hAnsi="Garamond"/>
              </w:rPr>
              <w:t xml:space="preserve">[Dani gives a tour of her office] “Right here is my collection of all kinds of achievements that I’ve, um, earned over these years… Best of all, there’s even </w:t>
            </w:r>
            <w:proofErr w:type="spellStart"/>
            <w:proofErr w:type="gramStart"/>
            <w:r w:rsidRPr="002F0459">
              <w:rPr>
                <w:rFonts w:ascii="Garamond" w:hAnsi="Garamond"/>
              </w:rPr>
              <w:t>Bachelor’s</w:t>
            </w:r>
            <w:proofErr w:type="spellEnd"/>
            <w:r w:rsidRPr="002F0459">
              <w:rPr>
                <w:rFonts w:ascii="Garamond" w:hAnsi="Garamond"/>
              </w:rPr>
              <w:t xml:space="preserve"> of </w:t>
            </w:r>
            <w:r w:rsidRPr="002F0459">
              <w:rPr>
                <w:rFonts w:ascii="Garamond" w:hAnsi="Garamond"/>
              </w:rPr>
              <w:lastRenderedPageBreak/>
              <w:t>Fine Arts</w:t>
            </w:r>
            <w:proofErr w:type="gramEnd"/>
            <w:r w:rsidRPr="002F0459">
              <w:rPr>
                <w:rFonts w:ascii="Garamond" w:hAnsi="Garamond"/>
              </w:rPr>
              <w:t xml:space="preserve">, </w:t>
            </w:r>
            <w:proofErr w:type="spellStart"/>
            <w:proofErr w:type="gramStart"/>
            <w:r w:rsidRPr="002F0459">
              <w:rPr>
                <w:rFonts w:ascii="Garamond" w:hAnsi="Garamond"/>
              </w:rPr>
              <w:t>Master’s</w:t>
            </w:r>
            <w:proofErr w:type="spellEnd"/>
            <w:r w:rsidRPr="002F0459">
              <w:rPr>
                <w:rFonts w:ascii="Garamond" w:hAnsi="Garamond"/>
              </w:rPr>
              <w:t xml:space="preserve"> of Business Administration</w:t>
            </w:r>
            <w:proofErr w:type="gramEnd"/>
            <w:r w:rsidRPr="002F0459">
              <w:rPr>
                <w:rFonts w:ascii="Garamond" w:hAnsi="Garamond"/>
              </w:rPr>
              <w:t xml:space="preserve">. The more awards I get, I think I need a bigger house.” </w:t>
            </w:r>
            <w:r w:rsidRPr="002F0459">
              <w:rPr>
                <w:rFonts w:ascii="Garamond" w:hAnsi="Garamond"/>
                <w:b/>
                <w:bCs/>
              </w:rPr>
              <w:t>(ep.1)</w:t>
            </w:r>
          </w:p>
          <w:p w14:paraId="3D976B13" w14:textId="77777777" w:rsidR="002F0459" w:rsidRPr="002F0459" w:rsidRDefault="002F0459" w:rsidP="002F0459">
            <w:pPr>
              <w:numPr>
                <w:ilvl w:val="0"/>
                <w:numId w:val="11"/>
              </w:numPr>
              <w:rPr>
                <w:rFonts w:ascii="Garamond" w:hAnsi="Garamond"/>
              </w:rPr>
            </w:pPr>
            <w:r w:rsidRPr="002F0459">
              <w:rPr>
                <w:rFonts w:ascii="Garamond" w:hAnsi="Garamond"/>
              </w:rPr>
              <w:t xml:space="preserve">[Dani] [looks around the bar] “Wow, this place is like… it reminds me of art, of France. But did you know in France, they have the biggest animation festival in the whole world?” [Devin] “You talk about animation nonstop. It’s so funny. I want to hear about your dating life. </w:t>
            </w:r>
            <w:r w:rsidRPr="002F0459">
              <w:rPr>
                <w:rFonts w:ascii="Garamond" w:hAnsi="Garamond"/>
              </w:rPr>
              <w:lastRenderedPageBreak/>
              <w:t xml:space="preserve">How has that been going?” </w:t>
            </w:r>
            <w:r w:rsidRPr="002F0459">
              <w:rPr>
                <w:rFonts w:ascii="Garamond" w:hAnsi="Garamond"/>
                <w:b/>
                <w:bCs/>
              </w:rPr>
              <w:t>(ep.1)</w:t>
            </w:r>
          </w:p>
          <w:p w14:paraId="3F1118DC" w14:textId="07C62662" w:rsidR="002F0459" w:rsidRPr="002F0459" w:rsidRDefault="002F0459" w:rsidP="002F0459">
            <w:pPr>
              <w:numPr>
                <w:ilvl w:val="0"/>
                <w:numId w:val="11"/>
              </w:numPr>
              <w:rPr>
                <w:rFonts w:ascii="Garamond" w:hAnsi="Garamond"/>
              </w:rPr>
            </w:pPr>
            <w:r w:rsidRPr="002F0459">
              <w:rPr>
                <w:rFonts w:ascii="Garamond" w:hAnsi="Garamond"/>
              </w:rPr>
              <w:t>[Devin] “What made you decide that you want to start dating again?”</w:t>
            </w:r>
            <w:r w:rsidR="00173BCD">
              <w:rPr>
                <w:rFonts w:ascii="Garamond" w:hAnsi="Garamond"/>
              </w:rPr>
              <w:t xml:space="preserve"> </w:t>
            </w:r>
            <w:r w:rsidRPr="002F0459">
              <w:rPr>
                <w:rFonts w:ascii="Garamond" w:hAnsi="Garamond"/>
              </w:rPr>
              <w:t xml:space="preserve">[Dani] “… it’s because, um… oh, I felt so lonely. I’m stuck between a rock and a hard place. A lot of people on the autism spectrum think I’m too smart and too motivated, while neurotypicals think I’m too strange” </w:t>
            </w:r>
            <w:r w:rsidRPr="002F0459">
              <w:rPr>
                <w:rFonts w:ascii="Garamond" w:hAnsi="Garamond"/>
                <w:b/>
                <w:bCs/>
              </w:rPr>
              <w:t>(ep.1)</w:t>
            </w:r>
          </w:p>
          <w:p w14:paraId="0DF3881E" w14:textId="77777777" w:rsidR="002F0459" w:rsidRPr="002F0459" w:rsidRDefault="002F0459" w:rsidP="002F0459">
            <w:pPr>
              <w:numPr>
                <w:ilvl w:val="0"/>
                <w:numId w:val="11"/>
              </w:numPr>
              <w:rPr>
                <w:rFonts w:ascii="Garamond" w:hAnsi="Garamond"/>
              </w:rPr>
            </w:pPr>
            <w:r w:rsidRPr="002F0459">
              <w:rPr>
                <w:rFonts w:ascii="Garamond" w:hAnsi="Garamond"/>
              </w:rPr>
              <w:t xml:space="preserve">[John] “I’m an aerospace engineer.” [Dani] “Aerospace. </w:t>
            </w:r>
            <w:r w:rsidRPr="002F0459">
              <w:rPr>
                <w:rFonts w:ascii="Garamond" w:hAnsi="Garamond"/>
              </w:rPr>
              <w:lastRenderedPageBreak/>
              <w:t xml:space="preserve">That sounds </w:t>
            </w:r>
            <w:proofErr w:type="gramStart"/>
            <w:r w:rsidRPr="002F0459">
              <w:rPr>
                <w:rFonts w:ascii="Garamond" w:hAnsi="Garamond"/>
              </w:rPr>
              <w:t>really cool</w:t>
            </w:r>
            <w:proofErr w:type="gramEnd"/>
            <w:r w:rsidRPr="002F0459">
              <w:rPr>
                <w:rFonts w:ascii="Garamond" w:hAnsi="Garamond"/>
              </w:rPr>
              <w:t xml:space="preserve">.” [John] “As you can probably tell, I’m a pretty big nerd.” [Dani] “Aerospace engineering is </w:t>
            </w:r>
            <w:proofErr w:type="gramStart"/>
            <w:r w:rsidRPr="002F0459">
              <w:rPr>
                <w:rFonts w:ascii="Garamond" w:hAnsi="Garamond"/>
              </w:rPr>
              <w:t>really amazing</w:t>
            </w:r>
            <w:proofErr w:type="gramEnd"/>
            <w:r w:rsidRPr="002F0459">
              <w:rPr>
                <w:rFonts w:ascii="Garamond" w:hAnsi="Garamond"/>
              </w:rPr>
              <w:t xml:space="preserve">, and I think animation could work with aerospace stuff. Talking about technology and motion graphics. Have you been to animation conventions or screenings or events to do with animation stuff? Animation’s my life.” </w:t>
            </w:r>
            <w:r w:rsidRPr="002F0459">
              <w:rPr>
                <w:rFonts w:ascii="Garamond" w:hAnsi="Garamond"/>
              </w:rPr>
              <w:lastRenderedPageBreak/>
              <w:t xml:space="preserve">[John] “No, I’ve never been.” [Awkward silence and camera </w:t>
            </w:r>
            <w:proofErr w:type="gramStart"/>
            <w:r w:rsidRPr="002F0459">
              <w:rPr>
                <w:rFonts w:ascii="Garamond" w:hAnsi="Garamond"/>
              </w:rPr>
              <w:t>zooms</w:t>
            </w:r>
            <w:proofErr w:type="gramEnd"/>
            <w:r w:rsidRPr="002F0459">
              <w:rPr>
                <w:rFonts w:ascii="Garamond" w:hAnsi="Garamond"/>
              </w:rPr>
              <w:t xml:space="preserve"> in on Dani’s disappointed smile]. </w:t>
            </w:r>
            <w:r w:rsidRPr="002F0459">
              <w:rPr>
                <w:rFonts w:ascii="Garamond" w:hAnsi="Garamond"/>
                <w:b/>
                <w:bCs/>
              </w:rPr>
              <w:t>(ep.5)</w:t>
            </w:r>
          </w:p>
          <w:p w14:paraId="52B9925B" w14:textId="511AFD70" w:rsidR="002F0459" w:rsidRPr="002F0459" w:rsidRDefault="002F0459" w:rsidP="002F0459">
            <w:pPr>
              <w:numPr>
                <w:ilvl w:val="0"/>
                <w:numId w:val="11"/>
              </w:numPr>
              <w:rPr>
                <w:rFonts w:ascii="Garamond" w:hAnsi="Garamond"/>
              </w:rPr>
            </w:pPr>
            <w:r w:rsidRPr="002F0459">
              <w:rPr>
                <w:rFonts w:ascii="Garamond" w:hAnsi="Garamond"/>
              </w:rPr>
              <w:t xml:space="preserve">[John] “So, aside from that, what do you like to do outside of work?” [Dani] “So what I do outside of work, sometimes I just love to draw and, um, talk about all kinds of… Sometimes I like to research on Google on anything that is related to animation. I love to travel too. I’ve been to Tampa, </w:t>
            </w:r>
            <w:r w:rsidRPr="002F0459">
              <w:rPr>
                <w:rFonts w:ascii="Garamond" w:hAnsi="Garamond"/>
              </w:rPr>
              <w:lastRenderedPageBreak/>
              <w:t>Florida, be</w:t>
            </w:r>
            <w:r w:rsidR="00173BCD">
              <w:rPr>
                <w:rFonts w:ascii="Garamond" w:hAnsi="Garamond"/>
              </w:rPr>
              <w:t>c</w:t>
            </w:r>
            <w:r w:rsidRPr="002F0459">
              <w:rPr>
                <w:rFonts w:ascii="Garamond" w:hAnsi="Garamond"/>
              </w:rPr>
              <w:t xml:space="preserve">ause I teach animation there.” </w:t>
            </w:r>
            <w:r w:rsidRPr="002F0459">
              <w:rPr>
                <w:rFonts w:ascii="Garamond" w:hAnsi="Garamond"/>
                <w:b/>
                <w:bCs/>
              </w:rPr>
              <w:t>(ep.5)</w:t>
            </w:r>
          </w:p>
          <w:p w14:paraId="34309463" w14:textId="77777777" w:rsidR="002F0459" w:rsidRPr="002F0459" w:rsidRDefault="002F0459" w:rsidP="002F0459">
            <w:pPr>
              <w:numPr>
                <w:ilvl w:val="0"/>
                <w:numId w:val="11"/>
              </w:numPr>
              <w:rPr>
                <w:rFonts w:ascii="Garamond" w:hAnsi="Garamond"/>
              </w:rPr>
            </w:pPr>
            <w:r w:rsidRPr="002F0459">
              <w:rPr>
                <w:rFonts w:ascii="Garamond" w:hAnsi="Garamond"/>
              </w:rPr>
              <w:t xml:space="preserve">[John] “What’s your favourite place and why?” [Dani] “England is one of my favourite places because, um, it’s not just the beautiful… the British port area, but this is where I taught animation at the University of Plymouth.” </w:t>
            </w:r>
            <w:r w:rsidRPr="002F0459">
              <w:rPr>
                <w:rFonts w:ascii="Garamond" w:hAnsi="Garamond"/>
                <w:b/>
                <w:bCs/>
              </w:rPr>
              <w:t>(ep.5)</w:t>
            </w:r>
          </w:p>
        </w:tc>
        <w:tc>
          <w:tcPr>
            <w:tcW w:w="2708" w:type="dxa"/>
          </w:tcPr>
          <w:p w14:paraId="46B95FF3" w14:textId="77777777" w:rsidR="002F0459" w:rsidRPr="002F0459" w:rsidRDefault="002F0459" w:rsidP="002F0459">
            <w:pPr>
              <w:numPr>
                <w:ilvl w:val="0"/>
                <w:numId w:val="11"/>
              </w:numPr>
              <w:rPr>
                <w:rFonts w:ascii="Garamond" w:hAnsi="Garamond"/>
              </w:rPr>
            </w:pPr>
            <w:r w:rsidRPr="002F0459">
              <w:rPr>
                <w:rFonts w:ascii="Garamond" w:hAnsi="Garamond"/>
              </w:rPr>
              <w:lastRenderedPageBreak/>
              <w:t xml:space="preserve">“I basically have every learning disability you could have. Um, dyslexia, dyscalculia, dysgraphia, ADHD, and autism. Um, it </w:t>
            </w:r>
            <w:r w:rsidRPr="002F0459">
              <w:rPr>
                <w:rFonts w:ascii="Garamond" w:hAnsi="Garamond"/>
              </w:rPr>
              <w:lastRenderedPageBreak/>
              <w:t xml:space="preserve">makes a lot of the different aspects of my life challenging… everything is affected by it.” </w:t>
            </w:r>
            <w:r w:rsidRPr="002F0459">
              <w:rPr>
                <w:rFonts w:ascii="Garamond" w:hAnsi="Garamond"/>
                <w:b/>
                <w:bCs/>
              </w:rPr>
              <w:t>(ep.2)</w:t>
            </w:r>
          </w:p>
          <w:p w14:paraId="50A2B9C7" w14:textId="77777777" w:rsidR="002F0459" w:rsidRPr="002F0459" w:rsidRDefault="002F0459" w:rsidP="002F0459">
            <w:pPr>
              <w:numPr>
                <w:ilvl w:val="0"/>
                <w:numId w:val="11"/>
              </w:numPr>
              <w:rPr>
                <w:rFonts w:ascii="Garamond" w:hAnsi="Garamond"/>
              </w:rPr>
            </w:pPr>
            <w:r w:rsidRPr="002F0459">
              <w:rPr>
                <w:rFonts w:ascii="Garamond" w:hAnsi="Garamond"/>
              </w:rPr>
              <w:t>[Cian] “What does [autism] mean for you?”</w:t>
            </w:r>
          </w:p>
          <w:p w14:paraId="0DBDF298" w14:textId="77777777" w:rsidR="002F0459" w:rsidRPr="002F0459" w:rsidRDefault="002F0459" w:rsidP="002F0459">
            <w:pPr>
              <w:rPr>
                <w:rFonts w:ascii="Garamond" w:hAnsi="Garamond"/>
              </w:rPr>
            </w:pPr>
            <w:r w:rsidRPr="002F0459">
              <w:rPr>
                <w:rFonts w:ascii="Garamond" w:hAnsi="Garamond"/>
              </w:rPr>
              <w:t xml:space="preserve">[Kaelynn] “It’s hard to know what to say and what to do at the right times, and that’s kind of contributed to my dating life and how it’s so difficult.” </w:t>
            </w:r>
            <w:r w:rsidRPr="002F0459">
              <w:rPr>
                <w:rFonts w:ascii="Garamond" w:hAnsi="Garamond"/>
                <w:b/>
                <w:bCs/>
              </w:rPr>
              <w:t>(ep.2)</w:t>
            </w:r>
          </w:p>
          <w:p w14:paraId="4B1068E4" w14:textId="77777777" w:rsidR="002F0459" w:rsidRPr="002F0459" w:rsidRDefault="002F0459" w:rsidP="002F0459">
            <w:pPr>
              <w:numPr>
                <w:ilvl w:val="0"/>
                <w:numId w:val="11"/>
              </w:numPr>
              <w:rPr>
                <w:rFonts w:ascii="Garamond" w:hAnsi="Garamond"/>
              </w:rPr>
            </w:pPr>
            <w:r w:rsidRPr="002F0459">
              <w:rPr>
                <w:rFonts w:ascii="Garamond" w:hAnsi="Garamond"/>
              </w:rPr>
              <w:t xml:space="preserve">Uses a dating app. Quirky and mocking music when she talks through her profile – making fun of her for having “thumbs down for capitalism” in her profile. </w:t>
            </w:r>
            <w:r w:rsidRPr="002F0459">
              <w:rPr>
                <w:rFonts w:ascii="Garamond" w:hAnsi="Garamond"/>
                <w:b/>
                <w:bCs/>
              </w:rPr>
              <w:t>(ep.2)</w:t>
            </w:r>
          </w:p>
          <w:p w14:paraId="4F94CB18" w14:textId="77777777" w:rsidR="002F0459" w:rsidRPr="002F0459" w:rsidRDefault="002F0459" w:rsidP="002F0459">
            <w:pPr>
              <w:numPr>
                <w:ilvl w:val="0"/>
                <w:numId w:val="11"/>
              </w:numPr>
              <w:rPr>
                <w:rFonts w:ascii="Garamond" w:hAnsi="Garamond"/>
              </w:rPr>
            </w:pPr>
            <w:r w:rsidRPr="002F0459">
              <w:rPr>
                <w:rFonts w:ascii="Garamond" w:hAnsi="Garamond"/>
              </w:rPr>
              <w:t xml:space="preserve">When there’s silence awkward during Kaelynn’s speed dates, music </w:t>
            </w:r>
            <w:proofErr w:type="gramStart"/>
            <w:r w:rsidRPr="002F0459">
              <w:rPr>
                <w:rFonts w:ascii="Garamond" w:hAnsi="Garamond"/>
              </w:rPr>
              <w:lastRenderedPageBreak/>
              <w:t>plays</w:t>
            </w:r>
            <w:proofErr w:type="gramEnd"/>
            <w:r w:rsidRPr="002F0459">
              <w:rPr>
                <w:rFonts w:ascii="Garamond" w:hAnsi="Garamond"/>
              </w:rPr>
              <w:t xml:space="preserve"> and the cameras focus closely on both her and her dates’ faces to emphasise the awkwardness. </w:t>
            </w:r>
            <w:r w:rsidRPr="002F0459">
              <w:rPr>
                <w:rFonts w:ascii="Garamond" w:hAnsi="Garamond"/>
                <w:b/>
                <w:bCs/>
              </w:rPr>
              <w:t>(ep.2)</w:t>
            </w:r>
          </w:p>
          <w:p w14:paraId="1A403083" w14:textId="77777777" w:rsidR="002F0459" w:rsidRPr="002F0459" w:rsidRDefault="002F0459" w:rsidP="002F0459">
            <w:pPr>
              <w:numPr>
                <w:ilvl w:val="0"/>
                <w:numId w:val="11"/>
              </w:numPr>
              <w:rPr>
                <w:rFonts w:ascii="Garamond" w:hAnsi="Garamond"/>
              </w:rPr>
            </w:pPr>
            <w:r w:rsidRPr="002F0459">
              <w:rPr>
                <w:rFonts w:ascii="Garamond" w:hAnsi="Garamond"/>
              </w:rPr>
              <w:t>[about speed dating] “I know Gracie said to give ‘</w:t>
            </w:r>
            <w:proofErr w:type="spellStart"/>
            <w:r w:rsidRPr="002F0459">
              <w:rPr>
                <w:rFonts w:ascii="Garamond" w:hAnsi="Garamond"/>
              </w:rPr>
              <w:t>em</w:t>
            </w:r>
            <w:proofErr w:type="spellEnd"/>
            <w:r w:rsidRPr="002F0459">
              <w:rPr>
                <w:rFonts w:ascii="Garamond" w:hAnsi="Garamond"/>
              </w:rPr>
              <w:t xml:space="preserve"> a chance, but, like, that’s hard. I was nice, I was polite, I listened, but I don’t think so.”</w:t>
            </w:r>
            <w:r w:rsidRPr="002F0459">
              <w:rPr>
                <w:rFonts w:ascii="Garamond" w:hAnsi="Garamond"/>
                <w:b/>
                <w:bCs/>
              </w:rPr>
              <w:t xml:space="preserve"> (ep.3)</w:t>
            </w:r>
          </w:p>
          <w:p w14:paraId="67418647" w14:textId="5EC7BAD9" w:rsidR="002F0459" w:rsidRPr="002F0459" w:rsidRDefault="002F0459" w:rsidP="002F0459">
            <w:pPr>
              <w:numPr>
                <w:ilvl w:val="0"/>
                <w:numId w:val="11"/>
              </w:numPr>
              <w:rPr>
                <w:rFonts w:ascii="Garamond" w:hAnsi="Garamond"/>
              </w:rPr>
            </w:pPr>
            <w:r w:rsidRPr="002F0459">
              <w:rPr>
                <w:rFonts w:ascii="Garamond" w:hAnsi="Garamond"/>
              </w:rPr>
              <w:t>[Gracie] “Did you tell any of them your diagnosis?”</w:t>
            </w:r>
            <w:r w:rsidR="00173BCD">
              <w:rPr>
                <w:rFonts w:ascii="Garamond" w:hAnsi="Garamond"/>
              </w:rPr>
              <w:t xml:space="preserve"> </w:t>
            </w:r>
            <w:r w:rsidRPr="002F0459">
              <w:rPr>
                <w:rFonts w:ascii="Garamond" w:hAnsi="Garamond"/>
              </w:rPr>
              <w:t xml:space="preserve">[Kaelynn] “No. It just wasn’t relevant to the </w:t>
            </w:r>
            <w:proofErr w:type="gramStart"/>
            <w:r w:rsidRPr="002F0459">
              <w:rPr>
                <w:rFonts w:ascii="Garamond" w:hAnsi="Garamond"/>
              </w:rPr>
              <w:t>conversation</w:t>
            </w:r>
            <w:proofErr w:type="gramEnd"/>
            <w:r w:rsidRPr="002F0459">
              <w:rPr>
                <w:rFonts w:ascii="Garamond" w:hAnsi="Garamond"/>
              </w:rPr>
              <w:t xml:space="preserve"> and they didn’t, like, ask.”</w:t>
            </w:r>
            <w:r w:rsidR="00173BCD">
              <w:rPr>
                <w:rFonts w:ascii="Garamond" w:hAnsi="Garamond"/>
              </w:rPr>
              <w:t xml:space="preserve"> </w:t>
            </w:r>
            <w:r w:rsidRPr="002F0459">
              <w:rPr>
                <w:rFonts w:ascii="Garamond" w:hAnsi="Garamond"/>
              </w:rPr>
              <w:t xml:space="preserve">[Gracie] “So you don’t </w:t>
            </w:r>
            <w:proofErr w:type="spellStart"/>
            <w:r w:rsidRPr="002F0459">
              <w:rPr>
                <w:rFonts w:ascii="Garamond" w:hAnsi="Garamond"/>
              </w:rPr>
              <w:t>wanna</w:t>
            </w:r>
            <w:proofErr w:type="spellEnd"/>
            <w:r w:rsidRPr="002F0459">
              <w:rPr>
                <w:rFonts w:ascii="Garamond" w:hAnsi="Garamond"/>
              </w:rPr>
              <w:t xml:space="preserve">, like, disclose that information?” [Kaelynn] “It’s just… bad things tend to come of it. They tend to </w:t>
            </w:r>
            <w:r w:rsidRPr="002F0459">
              <w:rPr>
                <w:rFonts w:ascii="Garamond" w:hAnsi="Garamond"/>
              </w:rPr>
              <w:lastRenderedPageBreak/>
              <w:t xml:space="preserve">make assumptions that are not correct and so it’s, like, easier to just show them what is true, and then explain it later.” </w:t>
            </w:r>
            <w:r w:rsidRPr="002F0459">
              <w:rPr>
                <w:rFonts w:ascii="Garamond" w:hAnsi="Garamond"/>
                <w:b/>
                <w:bCs/>
              </w:rPr>
              <w:t>(ep.3)</w:t>
            </w:r>
          </w:p>
          <w:p w14:paraId="57C931B3" w14:textId="77777777" w:rsidR="002F0459" w:rsidRPr="002F0459" w:rsidRDefault="002F0459" w:rsidP="002F0459">
            <w:pPr>
              <w:numPr>
                <w:ilvl w:val="0"/>
                <w:numId w:val="11"/>
              </w:numPr>
              <w:rPr>
                <w:rFonts w:ascii="Garamond" w:hAnsi="Garamond"/>
              </w:rPr>
            </w:pPr>
            <w:r w:rsidRPr="002F0459">
              <w:rPr>
                <w:rFonts w:ascii="Garamond" w:hAnsi="Garamond"/>
              </w:rPr>
              <w:t xml:space="preserve">Kaelynn tells story of how she went on a first date and brought a service </w:t>
            </w:r>
            <w:proofErr w:type="gramStart"/>
            <w:r w:rsidRPr="002F0459">
              <w:rPr>
                <w:rFonts w:ascii="Garamond" w:hAnsi="Garamond"/>
              </w:rPr>
              <w:t>dog</w:t>
            </w:r>
            <w:proofErr w:type="gramEnd"/>
            <w:r w:rsidRPr="002F0459">
              <w:rPr>
                <w:rFonts w:ascii="Garamond" w:hAnsi="Garamond"/>
              </w:rPr>
              <w:t xml:space="preserve"> and he kept on asking why so eventually she told him that she had autism and “he left, and </w:t>
            </w:r>
            <w:proofErr w:type="gramStart"/>
            <w:r w:rsidRPr="002F0459">
              <w:rPr>
                <w:rFonts w:ascii="Garamond" w:hAnsi="Garamond"/>
              </w:rPr>
              <w:t>he</w:t>
            </w:r>
            <w:proofErr w:type="gramEnd"/>
            <w:r w:rsidRPr="002F0459">
              <w:rPr>
                <w:rFonts w:ascii="Garamond" w:hAnsi="Garamond"/>
              </w:rPr>
              <w:t xml:space="preserve"> blocker [her] number.” Says this is the reason why she doesn’t disclose it early on. </w:t>
            </w:r>
            <w:r w:rsidRPr="002F0459">
              <w:rPr>
                <w:rFonts w:ascii="Garamond" w:hAnsi="Garamond"/>
                <w:b/>
                <w:bCs/>
              </w:rPr>
              <w:t>(ep.3)</w:t>
            </w:r>
          </w:p>
          <w:p w14:paraId="6423EA36" w14:textId="3C0F8771" w:rsidR="002F0459" w:rsidRPr="002F0459" w:rsidRDefault="002F0459" w:rsidP="002F0459">
            <w:pPr>
              <w:numPr>
                <w:ilvl w:val="0"/>
                <w:numId w:val="11"/>
              </w:numPr>
              <w:rPr>
                <w:rFonts w:ascii="Garamond" w:hAnsi="Garamond"/>
              </w:rPr>
            </w:pPr>
            <w:r w:rsidRPr="002F0459">
              <w:rPr>
                <w:rFonts w:ascii="Garamond" w:hAnsi="Garamond"/>
              </w:rPr>
              <w:t>[Cian] “For you, what’s the hardest thing about being autistic?</w:t>
            </w:r>
            <w:r w:rsidR="00173BCD">
              <w:rPr>
                <w:rFonts w:ascii="Garamond" w:hAnsi="Garamond"/>
              </w:rPr>
              <w:t xml:space="preserve"> </w:t>
            </w:r>
            <w:r w:rsidRPr="002F0459">
              <w:rPr>
                <w:rFonts w:ascii="Garamond" w:hAnsi="Garamond"/>
              </w:rPr>
              <w:t xml:space="preserve">[Kaelynn] “Mm. I guess sometimes the isolation that comes with it. Having difficulty </w:t>
            </w:r>
            <w:r w:rsidRPr="002F0459">
              <w:rPr>
                <w:rFonts w:ascii="Garamond" w:hAnsi="Garamond"/>
              </w:rPr>
              <w:lastRenderedPageBreak/>
              <w:t xml:space="preserve">making genuine connection with people just because… just the, I don’t know, body language and the facial expression, that you miss that, you know… Maybe you’re talking too much or not talking enough, or not showing an interest, and people make assumptions that, “They’re not interested in me,” or “They don’t like me,” things like that. And so that kind of turns them away from pursuing a relationship with you when you want a relationship with that person. You just don’t know how to pursue it the right way. </w:t>
            </w:r>
            <w:r w:rsidRPr="002F0459">
              <w:rPr>
                <w:rFonts w:ascii="Garamond" w:hAnsi="Garamond"/>
              </w:rPr>
              <w:lastRenderedPageBreak/>
              <w:t xml:space="preserve">Um… And just kind of those miscommunications can be very isolating.” </w:t>
            </w:r>
            <w:r w:rsidRPr="002F0459">
              <w:rPr>
                <w:rFonts w:ascii="Garamond" w:hAnsi="Garamond"/>
                <w:b/>
                <w:bCs/>
              </w:rPr>
              <w:t>(ep.4)</w:t>
            </w:r>
          </w:p>
          <w:p w14:paraId="4A4340D8" w14:textId="69696A65" w:rsidR="002F0459" w:rsidRPr="002F0459" w:rsidRDefault="002F0459" w:rsidP="002F0459">
            <w:pPr>
              <w:numPr>
                <w:ilvl w:val="0"/>
                <w:numId w:val="11"/>
              </w:numPr>
              <w:rPr>
                <w:rFonts w:ascii="Garamond" w:hAnsi="Garamond"/>
              </w:rPr>
            </w:pPr>
            <w:r w:rsidRPr="002F0459">
              <w:rPr>
                <w:rFonts w:ascii="Garamond" w:hAnsi="Garamond"/>
              </w:rPr>
              <w:t>Cian] What’s the hardest thing about dating?]</w:t>
            </w:r>
            <w:r w:rsidR="00173BCD">
              <w:rPr>
                <w:rFonts w:ascii="Garamond" w:hAnsi="Garamond"/>
              </w:rPr>
              <w:t xml:space="preserve"> </w:t>
            </w:r>
            <w:r w:rsidRPr="002F0459">
              <w:rPr>
                <w:rFonts w:ascii="Garamond" w:hAnsi="Garamond"/>
              </w:rPr>
              <w:t xml:space="preserve">[Kaelynn] I really dislike the awkward silences that come about just naturally. Um, trying to find a way to fill them and always trying to make sure you’re dressed nicely and [begins speaking quicker and quicker] you’ve got your hair done, makeup done, and you’re sitting the right way and you’re not making a mess with your food and you’re making polite conversation and looking at them, answering </w:t>
            </w:r>
            <w:r w:rsidRPr="002F0459">
              <w:rPr>
                <w:rFonts w:ascii="Garamond" w:hAnsi="Garamond"/>
              </w:rPr>
              <w:lastRenderedPageBreak/>
              <w:t xml:space="preserve">questions, trying to ask them questions, but you don’t know what to ask them </w:t>
            </w:r>
            <w:proofErr w:type="spellStart"/>
            <w:r w:rsidRPr="002F0459">
              <w:rPr>
                <w:rFonts w:ascii="Garamond" w:hAnsi="Garamond"/>
              </w:rPr>
              <w:t>‘cause</w:t>
            </w:r>
            <w:proofErr w:type="spellEnd"/>
            <w:r w:rsidRPr="002F0459">
              <w:rPr>
                <w:rFonts w:ascii="Garamond" w:hAnsi="Garamond"/>
              </w:rPr>
              <w:t xml:space="preserve"> they’ve already told you all the things that you might ask. So that part’s hard” </w:t>
            </w:r>
            <w:r w:rsidRPr="002F0459">
              <w:rPr>
                <w:rFonts w:ascii="Garamond" w:hAnsi="Garamond"/>
                <w:b/>
                <w:bCs/>
              </w:rPr>
              <w:t>(ep.5)</w:t>
            </w:r>
          </w:p>
          <w:p w14:paraId="111B7D68" w14:textId="77777777" w:rsidR="002F0459" w:rsidRPr="002F0459" w:rsidRDefault="002F0459" w:rsidP="002F0459">
            <w:pPr>
              <w:numPr>
                <w:ilvl w:val="0"/>
                <w:numId w:val="11"/>
              </w:numPr>
              <w:rPr>
                <w:rFonts w:ascii="Garamond" w:hAnsi="Garamond"/>
              </w:rPr>
            </w:pPr>
            <w:r w:rsidRPr="002F0459">
              <w:rPr>
                <w:rFonts w:ascii="Garamond" w:hAnsi="Garamond"/>
              </w:rPr>
              <w:t xml:space="preserve">[getting ready for date with Peter] “I’m very nervous because I’m afraid we’re going to run out of things to talk about. So now I’m googling topics to talk about on a second date.” </w:t>
            </w:r>
            <w:r w:rsidRPr="002F0459">
              <w:rPr>
                <w:rFonts w:ascii="Garamond" w:hAnsi="Garamond"/>
                <w:b/>
                <w:bCs/>
              </w:rPr>
              <w:t>(ep.5)</w:t>
            </w:r>
          </w:p>
        </w:tc>
        <w:tc>
          <w:tcPr>
            <w:tcW w:w="2399" w:type="dxa"/>
          </w:tcPr>
          <w:p w14:paraId="24DD7678" w14:textId="48940BB3" w:rsidR="002F0459" w:rsidRPr="002F0459" w:rsidRDefault="002F0459" w:rsidP="002F0459">
            <w:pPr>
              <w:numPr>
                <w:ilvl w:val="0"/>
                <w:numId w:val="11"/>
              </w:numPr>
              <w:rPr>
                <w:rFonts w:ascii="Garamond" w:hAnsi="Garamond"/>
              </w:rPr>
            </w:pPr>
            <w:r w:rsidRPr="002F0459">
              <w:rPr>
                <w:rFonts w:ascii="Garamond" w:hAnsi="Garamond"/>
              </w:rPr>
              <w:lastRenderedPageBreak/>
              <w:t>[Cian] “What was it like finding out about your neurodiversity?</w:t>
            </w:r>
            <w:r w:rsidR="00173BCD">
              <w:rPr>
                <w:rFonts w:ascii="Garamond" w:hAnsi="Garamond"/>
              </w:rPr>
              <w:t xml:space="preserve"> </w:t>
            </w:r>
            <w:r w:rsidRPr="002F0459">
              <w:rPr>
                <w:rFonts w:ascii="Garamond" w:hAnsi="Garamond"/>
              </w:rPr>
              <w:t xml:space="preserve">[Steve] “Growing up, I always knew deep, </w:t>
            </w:r>
            <w:r w:rsidRPr="002F0459">
              <w:rPr>
                <w:rFonts w:ascii="Garamond" w:hAnsi="Garamond"/>
              </w:rPr>
              <w:lastRenderedPageBreak/>
              <w:t>deep down that I didn’t really fit in. Inside of my brain, I knew something was different. I might be a little goofy. I might be a little bit weird, but you know what? The intentions are always good.”</w:t>
            </w:r>
            <w:r w:rsidRPr="002F0459">
              <w:rPr>
                <w:rFonts w:ascii="Garamond" w:hAnsi="Garamond"/>
                <w:b/>
                <w:bCs/>
              </w:rPr>
              <w:t xml:space="preserve"> (ep.3)</w:t>
            </w:r>
          </w:p>
          <w:p w14:paraId="5F169AEE" w14:textId="77777777" w:rsidR="002F0459" w:rsidRPr="002F0459" w:rsidRDefault="002F0459" w:rsidP="002F0459">
            <w:pPr>
              <w:numPr>
                <w:ilvl w:val="0"/>
                <w:numId w:val="11"/>
              </w:numPr>
              <w:rPr>
                <w:rFonts w:ascii="Garamond" w:hAnsi="Garamond"/>
              </w:rPr>
            </w:pPr>
            <w:r w:rsidRPr="002F0459">
              <w:rPr>
                <w:rFonts w:ascii="Garamond" w:hAnsi="Garamond"/>
              </w:rPr>
              <w:t xml:space="preserve">[Elaine] “When I first met Steve, no one had ever spoken to him about neurodiversity, ever. When Steve was young, and we’re talking over 50 years ago, we did not </w:t>
            </w:r>
            <w:proofErr w:type="gramStart"/>
            <w:r w:rsidRPr="002F0459">
              <w:rPr>
                <w:rFonts w:ascii="Garamond" w:hAnsi="Garamond"/>
              </w:rPr>
              <w:t>have the understanding of</w:t>
            </w:r>
            <w:proofErr w:type="gramEnd"/>
            <w:r w:rsidRPr="002F0459">
              <w:rPr>
                <w:rFonts w:ascii="Garamond" w:hAnsi="Garamond"/>
              </w:rPr>
              <w:t xml:space="preserve"> autism </w:t>
            </w:r>
            <w:r w:rsidRPr="002F0459">
              <w:rPr>
                <w:rFonts w:ascii="Garamond" w:hAnsi="Garamond"/>
              </w:rPr>
              <w:lastRenderedPageBreak/>
              <w:t xml:space="preserve">that we have today. </w:t>
            </w:r>
            <w:proofErr w:type="gramStart"/>
            <w:r w:rsidRPr="002F0459">
              <w:rPr>
                <w:rFonts w:ascii="Garamond" w:hAnsi="Garamond"/>
              </w:rPr>
              <w:t>So</w:t>
            </w:r>
            <w:proofErr w:type="gramEnd"/>
            <w:r w:rsidRPr="002F0459">
              <w:rPr>
                <w:rFonts w:ascii="Garamond" w:hAnsi="Garamond"/>
              </w:rPr>
              <w:t xml:space="preserve"> Steve’s behaviour was looked at as being weird. </w:t>
            </w:r>
            <w:proofErr w:type="gramStart"/>
            <w:r w:rsidRPr="002F0459">
              <w:rPr>
                <w:rFonts w:ascii="Garamond" w:hAnsi="Garamond"/>
              </w:rPr>
              <w:t>So</w:t>
            </w:r>
            <w:proofErr w:type="gramEnd"/>
            <w:r w:rsidRPr="002F0459">
              <w:rPr>
                <w:rFonts w:ascii="Garamond" w:hAnsi="Garamond"/>
              </w:rPr>
              <w:t xml:space="preserve"> my work with him is to help him let go of the guilt, the shame, the feeling bad about himself, that society brought onto him and he internalised.”</w:t>
            </w:r>
            <w:r w:rsidRPr="002F0459">
              <w:rPr>
                <w:rFonts w:ascii="Garamond" w:hAnsi="Garamond"/>
                <w:b/>
                <w:bCs/>
              </w:rPr>
              <w:t xml:space="preserve"> (ep.4)</w:t>
            </w:r>
          </w:p>
          <w:p w14:paraId="0142854A" w14:textId="77777777" w:rsidR="002F0459" w:rsidRPr="002F0459" w:rsidRDefault="002F0459" w:rsidP="002F0459">
            <w:pPr>
              <w:numPr>
                <w:ilvl w:val="0"/>
                <w:numId w:val="11"/>
              </w:numPr>
              <w:rPr>
                <w:rFonts w:ascii="Garamond" w:hAnsi="Garamond"/>
              </w:rPr>
            </w:pPr>
            <w:r w:rsidRPr="002F0459">
              <w:rPr>
                <w:rFonts w:ascii="Garamond" w:hAnsi="Garamond"/>
              </w:rPr>
              <w:t xml:space="preserve">[asked about fears or reservations] “For me, it’s kind of, um… going into the world of the unknown. And maybe I’m a little different… But I want to </w:t>
            </w:r>
            <w:r w:rsidRPr="002F0459">
              <w:rPr>
                <w:rFonts w:ascii="Garamond" w:hAnsi="Garamond"/>
              </w:rPr>
              <w:lastRenderedPageBreak/>
              <w:t>share that with somebody. I want to embrace it.”</w:t>
            </w:r>
            <w:r w:rsidRPr="002F0459">
              <w:rPr>
                <w:rFonts w:ascii="Garamond" w:hAnsi="Garamond"/>
                <w:b/>
                <w:bCs/>
              </w:rPr>
              <w:t xml:space="preserve"> (ep.4)</w:t>
            </w:r>
          </w:p>
          <w:p w14:paraId="70001FC7" w14:textId="77777777" w:rsidR="002F0459" w:rsidRPr="002F0459" w:rsidRDefault="002F0459" w:rsidP="002F0459">
            <w:pPr>
              <w:numPr>
                <w:ilvl w:val="0"/>
                <w:numId w:val="11"/>
              </w:numPr>
              <w:rPr>
                <w:rFonts w:ascii="Garamond" w:hAnsi="Garamond"/>
              </w:rPr>
            </w:pPr>
            <w:r w:rsidRPr="002F0459">
              <w:rPr>
                <w:rFonts w:ascii="Garamond" w:hAnsi="Garamond"/>
              </w:rPr>
              <w:t xml:space="preserve">[describing dating] “it’s like a whole new world. I’m nervous, uh, to be honest. I… I have anxiety about it, because I’ve never really gone down that road, and I… I would love to.” </w:t>
            </w:r>
            <w:r w:rsidRPr="002F0459">
              <w:rPr>
                <w:rFonts w:ascii="Garamond" w:hAnsi="Garamond"/>
                <w:b/>
                <w:bCs/>
              </w:rPr>
              <w:t>(ep.4)</w:t>
            </w:r>
          </w:p>
          <w:p w14:paraId="4FD00277" w14:textId="77777777" w:rsidR="002F0459" w:rsidRPr="002F0459" w:rsidRDefault="002F0459" w:rsidP="002F0459">
            <w:pPr>
              <w:numPr>
                <w:ilvl w:val="0"/>
                <w:numId w:val="11"/>
              </w:numPr>
              <w:rPr>
                <w:rFonts w:ascii="Garamond" w:hAnsi="Garamond"/>
              </w:rPr>
            </w:pPr>
            <w:r w:rsidRPr="002F0459">
              <w:rPr>
                <w:rFonts w:ascii="Garamond" w:hAnsi="Garamond"/>
              </w:rPr>
              <w:t xml:space="preserve">Didn’t understand that Connie was asking him on another date. </w:t>
            </w:r>
            <w:r w:rsidRPr="002F0459">
              <w:rPr>
                <w:rFonts w:ascii="Garamond" w:hAnsi="Garamond"/>
                <w:b/>
                <w:bCs/>
              </w:rPr>
              <w:t>(ep.6)</w:t>
            </w:r>
          </w:p>
        </w:tc>
        <w:tc>
          <w:tcPr>
            <w:tcW w:w="2175" w:type="dxa"/>
          </w:tcPr>
          <w:p w14:paraId="79FB671E" w14:textId="77777777" w:rsidR="002F0459" w:rsidRPr="002F0459" w:rsidRDefault="002F0459" w:rsidP="002F0459">
            <w:pPr>
              <w:numPr>
                <w:ilvl w:val="0"/>
                <w:numId w:val="11"/>
              </w:numPr>
              <w:rPr>
                <w:rFonts w:ascii="Garamond" w:hAnsi="Garamond"/>
              </w:rPr>
            </w:pPr>
            <w:r w:rsidRPr="002F0459">
              <w:rPr>
                <w:rFonts w:ascii="Garamond" w:hAnsi="Garamond"/>
              </w:rPr>
              <w:lastRenderedPageBreak/>
              <w:t xml:space="preserve">Quirky music playing when Subodh is showing his incredibly impressive maths skills – downplays </w:t>
            </w:r>
            <w:r w:rsidRPr="002F0459">
              <w:rPr>
                <w:rFonts w:ascii="Garamond" w:hAnsi="Garamond"/>
              </w:rPr>
              <w:lastRenderedPageBreak/>
              <w:t xml:space="preserve">his talent. </w:t>
            </w:r>
            <w:r w:rsidRPr="002F0459">
              <w:rPr>
                <w:rFonts w:ascii="Garamond" w:hAnsi="Garamond"/>
                <w:b/>
                <w:bCs/>
              </w:rPr>
              <w:t>(ep.2)</w:t>
            </w:r>
          </w:p>
          <w:p w14:paraId="3CAFEC93" w14:textId="77777777" w:rsidR="002F0459" w:rsidRPr="002F0459" w:rsidRDefault="002F0459" w:rsidP="002F0459">
            <w:pPr>
              <w:numPr>
                <w:ilvl w:val="0"/>
                <w:numId w:val="11"/>
              </w:numPr>
              <w:rPr>
                <w:rFonts w:ascii="Garamond" w:hAnsi="Garamond"/>
              </w:rPr>
            </w:pPr>
            <w:r w:rsidRPr="002F0459">
              <w:rPr>
                <w:rFonts w:ascii="Garamond" w:hAnsi="Garamond"/>
              </w:rPr>
              <w:t xml:space="preserve">Subodh’s family and Jennifer set up a practice area for his date “to look at those little moments of social interaction that we don’t think about that are so built into just a dinner date” [Jennifer] </w:t>
            </w:r>
            <w:r w:rsidRPr="002F0459">
              <w:rPr>
                <w:rFonts w:ascii="Garamond" w:hAnsi="Garamond"/>
                <w:b/>
                <w:bCs/>
              </w:rPr>
              <w:t>(ep.3)</w:t>
            </w:r>
          </w:p>
        </w:tc>
        <w:tc>
          <w:tcPr>
            <w:tcW w:w="2670" w:type="dxa"/>
          </w:tcPr>
          <w:p w14:paraId="5FD0FBBD" w14:textId="77777777" w:rsidR="00173BCD" w:rsidRPr="002F0459" w:rsidRDefault="00173BCD" w:rsidP="00173BCD">
            <w:pPr>
              <w:numPr>
                <w:ilvl w:val="0"/>
                <w:numId w:val="11"/>
              </w:numPr>
              <w:rPr>
                <w:rFonts w:ascii="Garamond" w:hAnsi="Garamond"/>
              </w:rPr>
            </w:pPr>
            <w:r w:rsidRPr="002F0459">
              <w:rPr>
                <w:rFonts w:ascii="Garamond" w:hAnsi="Garamond"/>
              </w:rPr>
              <w:lastRenderedPageBreak/>
              <w:t xml:space="preserve">“All these stones I have over here are certainly not for any practical use, but they’re interesting </w:t>
            </w:r>
            <w:r w:rsidRPr="002F0459">
              <w:rPr>
                <w:rFonts w:ascii="Garamond" w:hAnsi="Garamond"/>
              </w:rPr>
              <w:lastRenderedPageBreak/>
              <w:t xml:space="preserve">conversation pieces. They add character to the room.” </w:t>
            </w:r>
            <w:r w:rsidRPr="002F0459">
              <w:rPr>
                <w:rFonts w:ascii="Garamond" w:hAnsi="Garamond"/>
                <w:b/>
                <w:bCs/>
              </w:rPr>
              <w:t>(ep.1)</w:t>
            </w:r>
          </w:p>
          <w:p w14:paraId="6F565E1E" w14:textId="4AE95E01" w:rsidR="00173BCD" w:rsidRPr="00173BCD" w:rsidRDefault="00173BCD" w:rsidP="00173BCD">
            <w:pPr>
              <w:numPr>
                <w:ilvl w:val="0"/>
                <w:numId w:val="11"/>
              </w:numPr>
              <w:rPr>
                <w:rFonts w:ascii="Garamond" w:hAnsi="Garamond"/>
              </w:rPr>
            </w:pPr>
            <w:r w:rsidRPr="002F0459">
              <w:rPr>
                <w:rFonts w:ascii="Garamond" w:hAnsi="Garamond"/>
              </w:rPr>
              <w:t>[James] “I’m never going to use them. I’m just keeping them there as conversation pieces.” [Cian] “Who comes in here for the conversation pieces?” [James] “Um</w:t>
            </w:r>
            <w:proofErr w:type="gramStart"/>
            <w:r w:rsidRPr="002F0459">
              <w:rPr>
                <w:rFonts w:ascii="Garamond" w:hAnsi="Garamond"/>
              </w:rPr>
              <w:t>, actually, nobody</w:t>
            </w:r>
            <w:proofErr w:type="gramEnd"/>
            <w:r w:rsidRPr="002F0459">
              <w:rPr>
                <w:rFonts w:ascii="Garamond" w:hAnsi="Garamond"/>
              </w:rPr>
              <w:t xml:space="preserve"> really. This is… It’s just… I guess it’s for my own benefit.” </w:t>
            </w:r>
            <w:r w:rsidRPr="002F0459">
              <w:rPr>
                <w:rFonts w:ascii="Garamond" w:hAnsi="Garamond"/>
                <w:b/>
                <w:bCs/>
              </w:rPr>
              <w:t>(ep.1)</w:t>
            </w:r>
          </w:p>
          <w:p w14:paraId="5A505E9F" w14:textId="3FAC719D" w:rsidR="00173BCD" w:rsidRPr="002F0459" w:rsidRDefault="00173BCD" w:rsidP="00173BCD">
            <w:pPr>
              <w:numPr>
                <w:ilvl w:val="0"/>
                <w:numId w:val="11"/>
              </w:numPr>
              <w:rPr>
                <w:rFonts w:ascii="Garamond" w:hAnsi="Garamond"/>
              </w:rPr>
            </w:pPr>
            <w:r>
              <w:rPr>
                <w:rFonts w:ascii="Garamond" w:hAnsi="Garamond"/>
              </w:rPr>
              <w:t xml:space="preserve">Quirky, staccato </w:t>
            </w:r>
            <w:r>
              <w:rPr>
                <w:rFonts w:ascii="Garamond" w:hAnsi="Garamond"/>
              </w:rPr>
              <w:lastRenderedPageBreak/>
              <w:t xml:space="preserve">background music plays during the shots of James’ possessions, creating a somewhat comical tone that emphasises the perceived eccentricity of his collections </w:t>
            </w:r>
            <w:r>
              <w:rPr>
                <w:rFonts w:ascii="Garamond" w:hAnsi="Garamond"/>
                <w:b/>
                <w:bCs/>
              </w:rPr>
              <w:t>(ep.1)</w:t>
            </w:r>
            <w:r>
              <w:rPr>
                <w:rFonts w:ascii="Garamond" w:hAnsi="Garamond"/>
              </w:rPr>
              <w:t>.</w:t>
            </w:r>
          </w:p>
          <w:p w14:paraId="441394D9" w14:textId="77777777" w:rsidR="002F0459" w:rsidRPr="007617EA" w:rsidRDefault="002F0459" w:rsidP="002F0459">
            <w:pPr>
              <w:numPr>
                <w:ilvl w:val="0"/>
                <w:numId w:val="11"/>
              </w:numPr>
              <w:rPr>
                <w:rFonts w:ascii="Garamond" w:hAnsi="Garamond"/>
              </w:rPr>
            </w:pPr>
            <w:r w:rsidRPr="002F0459">
              <w:rPr>
                <w:rFonts w:ascii="Garamond" w:hAnsi="Garamond"/>
              </w:rPr>
              <w:t xml:space="preserve">[William] “When you’re asking her questions and things like that, make sure it’s not like you’re just going through a checklist, like asking one, asking the next.” </w:t>
            </w:r>
            <w:r w:rsidRPr="002F0459">
              <w:rPr>
                <w:rFonts w:ascii="Garamond" w:hAnsi="Garamond"/>
              </w:rPr>
              <w:lastRenderedPageBreak/>
              <w:t xml:space="preserve">[James] “No, certainly not.” [William] “Ask a few different questions, a few follow-up questions, like, you know, so that way </w:t>
            </w:r>
            <w:proofErr w:type="gramStart"/>
            <w:r w:rsidRPr="002F0459">
              <w:rPr>
                <w:rFonts w:ascii="Garamond" w:hAnsi="Garamond"/>
              </w:rPr>
              <w:t>it</w:t>
            </w:r>
            <w:proofErr w:type="gramEnd"/>
            <w:r w:rsidRPr="002F0459">
              <w:rPr>
                <w:rFonts w:ascii="Garamond" w:hAnsi="Garamond"/>
              </w:rPr>
              <w:t xml:space="preserve"> kind of really shows that genuine interest. You know, you do a good amount of talking but at the same time, make sure that she’s able to contribute just as much.” </w:t>
            </w:r>
            <w:r w:rsidRPr="002F0459">
              <w:rPr>
                <w:rFonts w:ascii="Garamond" w:hAnsi="Garamond"/>
                <w:b/>
                <w:bCs/>
              </w:rPr>
              <w:t>(ep.1)</w:t>
            </w:r>
          </w:p>
          <w:p w14:paraId="5585A538" w14:textId="5B061EA5" w:rsidR="007617EA" w:rsidRPr="002F0459" w:rsidRDefault="007617EA" w:rsidP="002F0459">
            <w:pPr>
              <w:numPr>
                <w:ilvl w:val="0"/>
                <w:numId w:val="11"/>
              </w:numPr>
              <w:rPr>
                <w:rFonts w:ascii="Garamond" w:hAnsi="Garamond"/>
              </w:rPr>
            </w:pPr>
            <w:r>
              <w:rPr>
                <w:rFonts w:ascii="Garamond" w:hAnsi="Garamond"/>
              </w:rPr>
              <w:t xml:space="preserve">James and Emma’s second date at a medieval </w:t>
            </w:r>
            <w:r>
              <w:rPr>
                <w:rFonts w:ascii="Garamond" w:hAnsi="Garamond"/>
              </w:rPr>
              <w:lastRenderedPageBreak/>
              <w:t>Renaissance fair is accompanied by quirky and playful music, suggesting that the date is eccentric and potentially humorous (</w:t>
            </w:r>
            <w:r>
              <w:rPr>
                <w:rFonts w:ascii="Garamond" w:hAnsi="Garamond"/>
                <w:b/>
                <w:bCs/>
              </w:rPr>
              <w:t>ep.5)</w:t>
            </w:r>
            <w:r>
              <w:rPr>
                <w:rFonts w:ascii="Garamond" w:hAnsi="Garamond"/>
              </w:rPr>
              <w:t>.</w:t>
            </w:r>
          </w:p>
          <w:p w14:paraId="3E4233AE" w14:textId="77777777" w:rsidR="002F0459" w:rsidRPr="002F0459" w:rsidRDefault="002F0459" w:rsidP="002F0459">
            <w:pPr>
              <w:rPr>
                <w:rFonts w:ascii="Garamond" w:hAnsi="Garamond"/>
              </w:rPr>
            </w:pPr>
          </w:p>
        </w:tc>
      </w:tr>
      <w:tr w:rsidR="002F0459" w:rsidRPr="002F0459" w14:paraId="5E7498A2" w14:textId="77777777" w:rsidTr="00DC7FD7">
        <w:tc>
          <w:tcPr>
            <w:tcW w:w="1245" w:type="dxa"/>
          </w:tcPr>
          <w:p w14:paraId="0E1EA71B" w14:textId="77777777" w:rsidR="002F0459" w:rsidRPr="002F0459" w:rsidRDefault="002F0459" w:rsidP="002F0459">
            <w:pPr>
              <w:rPr>
                <w:rFonts w:ascii="Garamond" w:hAnsi="Garamond"/>
                <w:b/>
                <w:bCs/>
              </w:rPr>
            </w:pPr>
            <w:r w:rsidRPr="002F0459">
              <w:rPr>
                <w:rFonts w:ascii="Garamond" w:hAnsi="Garamond"/>
                <w:b/>
                <w:bCs/>
              </w:rPr>
              <w:lastRenderedPageBreak/>
              <w:t>Infantilisation</w:t>
            </w:r>
          </w:p>
        </w:tc>
        <w:tc>
          <w:tcPr>
            <w:tcW w:w="1852" w:type="dxa"/>
          </w:tcPr>
          <w:p w14:paraId="0917858A" w14:textId="3D23B820" w:rsidR="007E569A" w:rsidRDefault="007E569A" w:rsidP="00900C93">
            <w:pPr>
              <w:pStyle w:val="ListParagraph"/>
              <w:numPr>
                <w:ilvl w:val="0"/>
                <w:numId w:val="11"/>
              </w:numPr>
              <w:rPr>
                <w:rFonts w:ascii="Garamond" w:hAnsi="Garamond"/>
              </w:rPr>
            </w:pPr>
            <w:r>
              <w:rPr>
                <w:rFonts w:ascii="Garamond" w:hAnsi="Garamond"/>
              </w:rPr>
              <w:t xml:space="preserve">[narrator] “Abbey is meeting David. He likes lions and being in a car wash. </w:t>
            </w:r>
            <w:r>
              <w:rPr>
                <w:rFonts w:ascii="Garamond" w:hAnsi="Garamond"/>
              </w:rPr>
              <w:lastRenderedPageBreak/>
              <w:t xml:space="preserve">He doesn’t like horror movies or clowns.” </w:t>
            </w:r>
            <w:r>
              <w:rPr>
                <w:rFonts w:ascii="Garamond" w:hAnsi="Garamond"/>
                <w:b/>
                <w:bCs/>
              </w:rPr>
              <w:t>(ep.1)</w:t>
            </w:r>
          </w:p>
          <w:p w14:paraId="581E5E54" w14:textId="116FCCFB" w:rsidR="00900C93" w:rsidRPr="00686B22" w:rsidRDefault="00900C93" w:rsidP="00900C93">
            <w:pPr>
              <w:pStyle w:val="ListParagraph"/>
              <w:numPr>
                <w:ilvl w:val="0"/>
                <w:numId w:val="11"/>
              </w:numPr>
              <w:rPr>
                <w:rFonts w:ascii="Garamond" w:hAnsi="Garamond"/>
              </w:rPr>
            </w:pPr>
            <w:r>
              <w:rPr>
                <w:rFonts w:ascii="Garamond" w:hAnsi="Garamond"/>
              </w:rPr>
              <w:t xml:space="preserve">During Abbey and David’s first meeting, upbeat and eccentric music plays, which is reminiscent of a children’s interaction </w:t>
            </w:r>
            <w:r>
              <w:rPr>
                <w:rFonts w:ascii="Garamond" w:hAnsi="Garamond"/>
                <w:b/>
                <w:bCs/>
              </w:rPr>
              <w:t>(ep.1).</w:t>
            </w:r>
          </w:p>
          <w:p w14:paraId="06FAE725" w14:textId="3A961235" w:rsidR="00900C93" w:rsidRDefault="00900C93" w:rsidP="00900C93">
            <w:pPr>
              <w:numPr>
                <w:ilvl w:val="0"/>
                <w:numId w:val="11"/>
              </w:numPr>
              <w:rPr>
                <w:rFonts w:ascii="Garamond" w:hAnsi="Garamond"/>
              </w:rPr>
            </w:pPr>
            <w:r>
              <w:rPr>
                <w:rFonts w:ascii="Garamond" w:hAnsi="Garamond"/>
              </w:rPr>
              <w:t xml:space="preserve">When David asks Abbey to be his girlfriend, light-hearted background music plays, framing the scene as charmingly innocent and </w:t>
            </w:r>
            <w:r>
              <w:rPr>
                <w:rFonts w:ascii="Garamond" w:hAnsi="Garamond"/>
              </w:rPr>
              <w:lastRenderedPageBreak/>
              <w:t xml:space="preserve">childlike </w:t>
            </w:r>
            <w:r w:rsidRPr="00686B22">
              <w:rPr>
                <w:rFonts w:ascii="Garamond" w:hAnsi="Garamond"/>
                <w:b/>
                <w:bCs/>
              </w:rPr>
              <w:t>(ep.6).</w:t>
            </w:r>
          </w:p>
          <w:p w14:paraId="48FD66FD" w14:textId="2D6140AD" w:rsidR="002F0459" w:rsidRPr="002F0459" w:rsidRDefault="002F0459" w:rsidP="00900C93">
            <w:pPr>
              <w:numPr>
                <w:ilvl w:val="0"/>
                <w:numId w:val="11"/>
              </w:numPr>
              <w:rPr>
                <w:rFonts w:ascii="Garamond" w:hAnsi="Garamond"/>
              </w:rPr>
            </w:pPr>
            <w:r w:rsidRPr="002F0459">
              <w:rPr>
                <w:rFonts w:ascii="Garamond" w:hAnsi="Garamond"/>
              </w:rPr>
              <w:t xml:space="preserve">Camera zooms in on each of Abbey and David’s faces when they are awkwardly kissing after they become officially monogamous – inviting the audience to laugh. </w:t>
            </w:r>
            <w:r w:rsidRPr="002F0459">
              <w:rPr>
                <w:rFonts w:ascii="Garamond" w:hAnsi="Garamond"/>
                <w:b/>
                <w:bCs/>
              </w:rPr>
              <w:t>(ep.6)</w:t>
            </w:r>
          </w:p>
        </w:tc>
        <w:tc>
          <w:tcPr>
            <w:tcW w:w="2291" w:type="dxa"/>
          </w:tcPr>
          <w:p w14:paraId="3C64C9E2" w14:textId="55212D2D" w:rsidR="002F0459" w:rsidRPr="007E569A" w:rsidRDefault="007E569A" w:rsidP="007E569A">
            <w:pPr>
              <w:pStyle w:val="ListParagraph"/>
              <w:numPr>
                <w:ilvl w:val="0"/>
                <w:numId w:val="11"/>
              </w:numPr>
              <w:rPr>
                <w:rFonts w:ascii="Garamond" w:hAnsi="Garamond"/>
              </w:rPr>
            </w:pPr>
            <w:r>
              <w:rPr>
                <w:rFonts w:ascii="Garamond" w:hAnsi="Garamond"/>
              </w:rPr>
              <w:lastRenderedPageBreak/>
              <w:t xml:space="preserve">[narrator] “Dani is meeting Soloman. He likes writing poetry and good vibes. </w:t>
            </w:r>
            <w:r>
              <w:rPr>
                <w:rFonts w:ascii="Garamond" w:hAnsi="Garamond"/>
              </w:rPr>
              <w:lastRenderedPageBreak/>
              <w:t xml:space="preserve">He doesn’t like messy eaters or aggressive birds.” </w:t>
            </w:r>
            <w:r w:rsidRPr="007E569A">
              <w:rPr>
                <w:rFonts w:ascii="Garamond" w:hAnsi="Garamond"/>
                <w:b/>
                <w:bCs/>
              </w:rPr>
              <w:t>(ep.1)</w:t>
            </w:r>
          </w:p>
        </w:tc>
        <w:tc>
          <w:tcPr>
            <w:tcW w:w="2708" w:type="dxa"/>
          </w:tcPr>
          <w:p w14:paraId="01A1B201" w14:textId="7D5CD239" w:rsidR="002F0459" w:rsidRPr="002F0459" w:rsidRDefault="002F0459" w:rsidP="007E569A">
            <w:pPr>
              <w:numPr>
                <w:ilvl w:val="0"/>
                <w:numId w:val="11"/>
              </w:numPr>
              <w:rPr>
                <w:rFonts w:ascii="Garamond" w:hAnsi="Garamond"/>
              </w:rPr>
            </w:pPr>
            <w:r w:rsidRPr="002F0459">
              <w:rPr>
                <w:rFonts w:ascii="Garamond" w:hAnsi="Garamond"/>
              </w:rPr>
              <w:lastRenderedPageBreak/>
              <w:t xml:space="preserve">[Gracie] “She’s a little, like, over-the-top, excited, bubbly kind of person and so she needs someone cool, calm, </w:t>
            </w:r>
            <w:r w:rsidRPr="002F0459">
              <w:rPr>
                <w:rFonts w:ascii="Garamond" w:hAnsi="Garamond"/>
              </w:rPr>
              <w:lastRenderedPageBreak/>
              <w:t xml:space="preserve">collected, consistent that appreciates her strengths. Sometimes it can be challenging to find someone who doesn’t write her off based off a diagnosis… If she wants a partner, I want her to have one. You know, I want her to have a family if she wants one, have a house if she wants one. But if she decides she doesn’t, I’ll keep her.” </w:t>
            </w:r>
            <w:r w:rsidRPr="002F0459">
              <w:rPr>
                <w:rFonts w:ascii="Garamond" w:hAnsi="Garamond"/>
                <w:b/>
                <w:bCs/>
              </w:rPr>
              <w:t>(ep.4)</w:t>
            </w:r>
          </w:p>
        </w:tc>
        <w:tc>
          <w:tcPr>
            <w:tcW w:w="2399" w:type="dxa"/>
          </w:tcPr>
          <w:p w14:paraId="33368E1B" w14:textId="77777777" w:rsidR="002F0459" w:rsidRPr="002F0459" w:rsidRDefault="002F0459" w:rsidP="002F0459">
            <w:pPr>
              <w:numPr>
                <w:ilvl w:val="0"/>
                <w:numId w:val="11"/>
              </w:numPr>
              <w:rPr>
                <w:rFonts w:ascii="Garamond" w:hAnsi="Garamond"/>
              </w:rPr>
            </w:pPr>
            <w:r w:rsidRPr="002F0459">
              <w:rPr>
                <w:rFonts w:ascii="Garamond" w:hAnsi="Garamond"/>
              </w:rPr>
              <w:lastRenderedPageBreak/>
              <w:t xml:space="preserve">[Steve’s personal assistant] “I feel like I’m sending my son to the </w:t>
            </w:r>
            <w:r w:rsidRPr="002F0459">
              <w:rPr>
                <w:rFonts w:ascii="Garamond" w:hAnsi="Garamond"/>
              </w:rPr>
              <w:lastRenderedPageBreak/>
              <w:t>prom [laughs]”</w:t>
            </w:r>
          </w:p>
        </w:tc>
        <w:tc>
          <w:tcPr>
            <w:tcW w:w="2175" w:type="dxa"/>
          </w:tcPr>
          <w:p w14:paraId="4EF66F0F" w14:textId="77777777" w:rsidR="002F0459" w:rsidRPr="002F0459" w:rsidRDefault="002F0459" w:rsidP="002F0459">
            <w:pPr>
              <w:numPr>
                <w:ilvl w:val="0"/>
                <w:numId w:val="11"/>
              </w:numPr>
              <w:rPr>
                <w:rFonts w:ascii="Garamond" w:hAnsi="Garamond"/>
              </w:rPr>
            </w:pPr>
            <w:r w:rsidRPr="002F0459">
              <w:rPr>
                <w:rFonts w:ascii="Garamond" w:hAnsi="Garamond"/>
              </w:rPr>
              <w:lastRenderedPageBreak/>
              <w:t xml:space="preserve">Quirky, up-beat music when it goes back to Subodh on his “first-ever date” </w:t>
            </w:r>
            <w:r w:rsidRPr="002F0459">
              <w:rPr>
                <w:rFonts w:ascii="Garamond" w:hAnsi="Garamond"/>
              </w:rPr>
              <w:lastRenderedPageBreak/>
              <w:t xml:space="preserve">(keep reminding audience of this as well) – makes them seem adorable rather than romantic </w:t>
            </w:r>
            <w:r w:rsidRPr="002F0459">
              <w:rPr>
                <w:rFonts w:ascii="Garamond" w:hAnsi="Garamond"/>
                <w:b/>
                <w:bCs/>
              </w:rPr>
              <w:t>(ep.3)</w:t>
            </w:r>
          </w:p>
          <w:p w14:paraId="5F0F8234" w14:textId="4907A040" w:rsidR="002F0459" w:rsidRPr="002F0459" w:rsidRDefault="002F0459" w:rsidP="002F0459">
            <w:pPr>
              <w:numPr>
                <w:ilvl w:val="0"/>
                <w:numId w:val="11"/>
              </w:numPr>
              <w:rPr>
                <w:rFonts w:ascii="Garamond" w:hAnsi="Garamond"/>
              </w:rPr>
            </w:pPr>
            <w:r w:rsidRPr="002F0459">
              <w:rPr>
                <w:rFonts w:ascii="Garamond" w:hAnsi="Garamond"/>
              </w:rPr>
              <w:t>[narrator] Subodh is meeting Rachel. She like’s rubbing a dog’s belly and salsa dancing. She doesn’t like skunks or people losing their temper.”</w:t>
            </w:r>
            <w:r w:rsidR="00900C93">
              <w:rPr>
                <w:rFonts w:ascii="Garamond" w:hAnsi="Garamond"/>
              </w:rPr>
              <w:t xml:space="preserve"> [Whimsical music and exaggerated visuals accompany this narration].</w:t>
            </w:r>
            <w:r w:rsidRPr="002F0459">
              <w:rPr>
                <w:rFonts w:ascii="Garamond" w:hAnsi="Garamond"/>
              </w:rPr>
              <w:t xml:space="preserve"> </w:t>
            </w:r>
            <w:r w:rsidRPr="002F0459">
              <w:rPr>
                <w:rFonts w:ascii="Garamond" w:hAnsi="Garamond"/>
                <w:b/>
                <w:bCs/>
              </w:rPr>
              <w:t>(ep.3)</w:t>
            </w:r>
          </w:p>
          <w:p w14:paraId="7102EEC3" w14:textId="77777777" w:rsidR="002F0459" w:rsidRPr="002F0459" w:rsidRDefault="002F0459" w:rsidP="002F0459">
            <w:pPr>
              <w:numPr>
                <w:ilvl w:val="0"/>
                <w:numId w:val="11"/>
              </w:numPr>
              <w:rPr>
                <w:rFonts w:ascii="Garamond" w:hAnsi="Garamond"/>
              </w:rPr>
            </w:pPr>
            <w:r w:rsidRPr="002F0459">
              <w:rPr>
                <w:rFonts w:ascii="Garamond" w:hAnsi="Garamond"/>
              </w:rPr>
              <w:lastRenderedPageBreak/>
              <w:t xml:space="preserve">Quirky music and quick flicks between Subodh and his date Rachel when speaking to make it seem more quick-paced and chaotic. </w:t>
            </w:r>
            <w:r w:rsidRPr="002F0459">
              <w:rPr>
                <w:rFonts w:ascii="Garamond" w:hAnsi="Garamond"/>
                <w:b/>
                <w:bCs/>
              </w:rPr>
              <w:t>(ep.3)</w:t>
            </w:r>
          </w:p>
          <w:p w14:paraId="188EA1EF" w14:textId="77777777" w:rsidR="002F0459" w:rsidRPr="002F0459" w:rsidRDefault="002F0459" w:rsidP="002F0459">
            <w:pPr>
              <w:numPr>
                <w:ilvl w:val="0"/>
                <w:numId w:val="11"/>
              </w:numPr>
              <w:rPr>
                <w:rFonts w:ascii="Garamond" w:hAnsi="Garamond"/>
              </w:rPr>
            </w:pPr>
            <w:r w:rsidRPr="002F0459">
              <w:rPr>
                <w:rFonts w:ascii="Garamond" w:hAnsi="Garamond"/>
              </w:rPr>
              <w:t xml:space="preserve">When there is a pause in conversation awkward music plays and the camera shot is taken from further back of both of Subodh and Rachel to emphasise the silence and awkwardness. </w:t>
            </w:r>
            <w:r w:rsidRPr="002F0459">
              <w:rPr>
                <w:rFonts w:ascii="Garamond" w:hAnsi="Garamond"/>
                <w:b/>
                <w:bCs/>
              </w:rPr>
              <w:t>(ep.3)</w:t>
            </w:r>
          </w:p>
          <w:p w14:paraId="32E7014D" w14:textId="77777777" w:rsidR="002F0459" w:rsidRPr="002F0459" w:rsidRDefault="002F0459" w:rsidP="002F0459">
            <w:pPr>
              <w:numPr>
                <w:ilvl w:val="0"/>
                <w:numId w:val="11"/>
              </w:numPr>
              <w:rPr>
                <w:rFonts w:ascii="Garamond" w:hAnsi="Garamond"/>
              </w:rPr>
            </w:pPr>
            <w:r w:rsidRPr="002F0459">
              <w:rPr>
                <w:rFonts w:ascii="Garamond" w:hAnsi="Garamond"/>
              </w:rPr>
              <w:t xml:space="preserve">[Subodh’s mum after </w:t>
            </w:r>
            <w:r w:rsidRPr="002F0459">
              <w:rPr>
                <w:rFonts w:ascii="Garamond" w:hAnsi="Garamond"/>
              </w:rPr>
              <w:lastRenderedPageBreak/>
              <w:t xml:space="preserve">he asked Rachel to be his girlfriend] Today I’m crying because every little thing </w:t>
            </w:r>
            <w:proofErr w:type="gramStart"/>
            <w:r w:rsidRPr="002F0459">
              <w:rPr>
                <w:rFonts w:ascii="Garamond" w:hAnsi="Garamond"/>
              </w:rPr>
              <w:t>has to</w:t>
            </w:r>
            <w:proofErr w:type="gramEnd"/>
            <w:r w:rsidRPr="002F0459">
              <w:rPr>
                <w:rFonts w:ascii="Garamond" w:hAnsi="Garamond"/>
              </w:rPr>
              <w:t xml:space="preserve"> be celebrated, and this is a huge celebration. Every little thing, I celebrate for him”. </w:t>
            </w:r>
            <w:r w:rsidRPr="002F0459">
              <w:rPr>
                <w:rFonts w:ascii="Garamond" w:hAnsi="Garamond"/>
                <w:b/>
                <w:bCs/>
              </w:rPr>
              <w:t>(ep.6)</w:t>
            </w:r>
          </w:p>
        </w:tc>
        <w:tc>
          <w:tcPr>
            <w:tcW w:w="2670" w:type="dxa"/>
          </w:tcPr>
          <w:p w14:paraId="2D7412F8" w14:textId="035F247D" w:rsidR="007E569A" w:rsidRDefault="007E569A" w:rsidP="007E569A">
            <w:pPr>
              <w:numPr>
                <w:ilvl w:val="0"/>
                <w:numId w:val="11"/>
              </w:numPr>
              <w:rPr>
                <w:rFonts w:ascii="Garamond" w:hAnsi="Garamond"/>
              </w:rPr>
            </w:pPr>
            <w:r>
              <w:rPr>
                <w:rFonts w:ascii="Garamond" w:hAnsi="Garamond"/>
              </w:rPr>
              <w:lastRenderedPageBreak/>
              <w:t>[narrator] “James is meeting Emma. She likes musical theatre and ghost-</w:t>
            </w:r>
            <w:r>
              <w:rPr>
                <w:rFonts w:ascii="Garamond" w:hAnsi="Garamond"/>
              </w:rPr>
              <w:lastRenderedPageBreak/>
              <w:t xml:space="preserve">hunting. She doesn’t like country music or being tickled.” </w:t>
            </w:r>
            <w:r>
              <w:rPr>
                <w:rFonts w:ascii="Garamond" w:hAnsi="Garamond"/>
                <w:b/>
                <w:bCs/>
              </w:rPr>
              <w:t>(ep.3)</w:t>
            </w:r>
          </w:p>
          <w:p w14:paraId="529D6B54" w14:textId="01A837DF" w:rsidR="002F0459" w:rsidRPr="002F0459" w:rsidRDefault="002F0459" w:rsidP="007E569A">
            <w:pPr>
              <w:numPr>
                <w:ilvl w:val="0"/>
                <w:numId w:val="11"/>
              </w:numPr>
              <w:rPr>
                <w:rFonts w:ascii="Garamond" w:hAnsi="Garamond"/>
              </w:rPr>
            </w:pPr>
            <w:r w:rsidRPr="002F0459">
              <w:rPr>
                <w:rFonts w:ascii="Garamond" w:hAnsi="Garamond"/>
              </w:rPr>
              <w:t>[James] Dad! Stop it, all right? You’re annoying me.</w:t>
            </w:r>
            <w:r w:rsidR="007E569A">
              <w:rPr>
                <w:rFonts w:ascii="Garamond" w:hAnsi="Garamond"/>
              </w:rPr>
              <w:t xml:space="preserve"> </w:t>
            </w:r>
            <w:r w:rsidRPr="002F0459">
              <w:rPr>
                <w:rFonts w:ascii="Garamond" w:hAnsi="Garamond"/>
              </w:rPr>
              <w:t>[Lawrence chuckles]</w:t>
            </w:r>
          </w:p>
          <w:p w14:paraId="7C2B6A1A" w14:textId="77777777" w:rsidR="002F0459" w:rsidRPr="002F0459" w:rsidRDefault="002F0459" w:rsidP="002F0459">
            <w:pPr>
              <w:rPr>
                <w:rFonts w:ascii="Garamond" w:hAnsi="Garamond"/>
              </w:rPr>
            </w:pPr>
            <w:r w:rsidRPr="002F0459">
              <w:rPr>
                <w:rFonts w:ascii="Garamond" w:hAnsi="Garamond"/>
              </w:rPr>
              <w:t>[Mum] Oh James, I’m sorry. Why is everyone annoying you?</w:t>
            </w:r>
          </w:p>
          <w:p w14:paraId="28925990" w14:textId="77777777" w:rsidR="002F0459" w:rsidRPr="002F0459" w:rsidRDefault="002F0459" w:rsidP="002F0459">
            <w:pPr>
              <w:rPr>
                <w:rFonts w:ascii="Garamond" w:hAnsi="Garamond"/>
              </w:rPr>
            </w:pPr>
            <w:r w:rsidRPr="002F0459">
              <w:rPr>
                <w:rFonts w:ascii="Garamond" w:hAnsi="Garamond"/>
              </w:rPr>
              <w:t xml:space="preserve">[James] I told you, there’s too much micromanagement. </w:t>
            </w:r>
            <w:r w:rsidRPr="002F0459">
              <w:rPr>
                <w:rFonts w:ascii="Garamond" w:hAnsi="Garamond"/>
                <w:b/>
                <w:bCs/>
              </w:rPr>
              <w:t>(ep.4)</w:t>
            </w:r>
          </w:p>
          <w:p w14:paraId="1182B55E" w14:textId="77777777" w:rsidR="002F0459" w:rsidRPr="002F0459" w:rsidRDefault="002F0459" w:rsidP="002F0459">
            <w:pPr>
              <w:rPr>
                <w:rFonts w:ascii="Garamond" w:hAnsi="Garamond"/>
              </w:rPr>
            </w:pPr>
          </w:p>
        </w:tc>
      </w:tr>
    </w:tbl>
    <w:p w14:paraId="75B35915" w14:textId="77777777" w:rsidR="002F0459" w:rsidRPr="00BD3AF3" w:rsidRDefault="002F0459" w:rsidP="00BD3AF3"/>
    <w:p w14:paraId="4EC87121" w14:textId="77777777" w:rsidR="00BD3AF3" w:rsidRPr="00BD3AF3" w:rsidRDefault="00BD3AF3" w:rsidP="00BD3AF3"/>
    <w:p w14:paraId="39C41800" w14:textId="77777777" w:rsidR="00BD3AF3" w:rsidRPr="00BD3AF3" w:rsidRDefault="00BD3AF3" w:rsidP="00BD3AF3"/>
    <w:p w14:paraId="5E248924" w14:textId="77777777" w:rsidR="00BD3AF3" w:rsidRPr="00BD3AF3" w:rsidRDefault="00BD3AF3" w:rsidP="00BD3AF3"/>
    <w:p w14:paraId="423D9002" w14:textId="77777777" w:rsidR="00BD3AF3" w:rsidRPr="00BD3AF3" w:rsidRDefault="00BD3AF3" w:rsidP="00BD3AF3"/>
    <w:p w14:paraId="464AC055" w14:textId="77777777" w:rsidR="00BD3AF3" w:rsidRPr="00BD3AF3" w:rsidRDefault="00BD3AF3" w:rsidP="00BD3AF3"/>
    <w:p w14:paraId="0882B072" w14:textId="77777777" w:rsidR="00900C93" w:rsidRDefault="00900C93" w:rsidP="00BD3AF3">
      <w:pPr>
        <w:sectPr w:rsidR="00900C93" w:rsidSect="002F0459">
          <w:pgSz w:w="16838" w:h="11906" w:orient="landscape"/>
          <w:pgMar w:top="1440" w:right="1440" w:bottom="1440" w:left="1440" w:header="708" w:footer="708" w:gutter="0"/>
          <w:cols w:space="708"/>
          <w:docGrid w:linePitch="360"/>
        </w:sectPr>
      </w:pPr>
    </w:p>
    <w:p w14:paraId="3E93A94E" w14:textId="50456461" w:rsidR="00BD3AF3" w:rsidRPr="00900C93" w:rsidRDefault="00900C93" w:rsidP="00BD3AF3">
      <w:pPr>
        <w:rPr>
          <w:rFonts w:ascii="Garamond" w:hAnsi="Garamond"/>
          <w:i/>
          <w:iCs/>
        </w:rPr>
      </w:pPr>
      <w:r w:rsidRPr="00900C93">
        <w:rPr>
          <w:rFonts w:ascii="Garamond" w:hAnsi="Garamond"/>
          <w:i/>
          <w:iCs/>
        </w:rPr>
        <w:lastRenderedPageBreak/>
        <w:t>Figure 2</w:t>
      </w:r>
    </w:p>
    <w:p w14:paraId="55C0DC60" w14:textId="77777777" w:rsidR="00BD3AF3" w:rsidRDefault="00BD3AF3" w:rsidP="00BD3AF3"/>
    <w:tbl>
      <w:tblPr>
        <w:tblStyle w:val="TableGrid"/>
        <w:tblW w:w="0" w:type="auto"/>
        <w:tblLook w:val="04A0" w:firstRow="1" w:lastRow="0" w:firstColumn="1" w:lastColumn="0" w:noHBand="0" w:noVBand="1"/>
      </w:tblPr>
      <w:tblGrid>
        <w:gridCol w:w="2171"/>
        <w:gridCol w:w="2394"/>
        <w:gridCol w:w="2212"/>
        <w:gridCol w:w="2239"/>
      </w:tblGrid>
      <w:tr w:rsidR="00900C93" w14:paraId="60511DCF" w14:textId="77777777" w:rsidTr="00DC7FD7">
        <w:tc>
          <w:tcPr>
            <w:tcW w:w="2246" w:type="dxa"/>
          </w:tcPr>
          <w:p w14:paraId="3258F6E9" w14:textId="77777777" w:rsidR="00900C93" w:rsidRDefault="00900C93" w:rsidP="00DC7FD7"/>
        </w:tc>
        <w:tc>
          <w:tcPr>
            <w:tcW w:w="2294" w:type="dxa"/>
          </w:tcPr>
          <w:p w14:paraId="1A050710" w14:textId="77777777" w:rsidR="00900C93" w:rsidRPr="0020515D" w:rsidRDefault="00900C93" w:rsidP="00DC7FD7">
            <w:pPr>
              <w:jc w:val="center"/>
              <w:rPr>
                <w:rFonts w:ascii="Garamond" w:hAnsi="Garamond"/>
                <w:b/>
                <w:bCs/>
              </w:rPr>
            </w:pPr>
            <w:r>
              <w:rPr>
                <w:rFonts w:ascii="Garamond" w:hAnsi="Garamond"/>
                <w:b/>
                <w:bCs/>
              </w:rPr>
              <w:t>Language</w:t>
            </w:r>
          </w:p>
        </w:tc>
        <w:tc>
          <w:tcPr>
            <w:tcW w:w="2224" w:type="dxa"/>
          </w:tcPr>
          <w:p w14:paraId="4DECB00D" w14:textId="77777777" w:rsidR="00900C93" w:rsidRPr="0020515D" w:rsidRDefault="00900C93" w:rsidP="00DC7FD7">
            <w:pPr>
              <w:jc w:val="center"/>
              <w:rPr>
                <w:rFonts w:ascii="Garamond" w:hAnsi="Garamond"/>
                <w:b/>
                <w:bCs/>
              </w:rPr>
            </w:pPr>
            <w:r>
              <w:rPr>
                <w:rFonts w:ascii="Garamond" w:hAnsi="Garamond"/>
                <w:b/>
                <w:bCs/>
              </w:rPr>
              <w:t>Music</w:t>
            </w:r>
          </w:p>
        </w:tc>
        <w:tc>
          <w:tcPr>
            <w:tcW w:w="2252" w:type="dxa"/>
          </w:tcPr>
          <w:p w14:paraId="0C2AC841" w14:textId="77777777" w:rsidR="00900C93" w:rsidRPr="0020515D" w:rsidRDefault="00900C93" w:rsidP="00DC7FD7">
            <w:pPr>
              <w:jc w:val="center"/>
              <w:rPr>
                <w:rFonts w:ascii="Garamond" w:hAnsi="Garamond"/>
                <w:b/>
                <w:bCs/>
              </w:rPr>
            </w:pPr>
            <w:r>
              <w:rPr>
                <w:rFonts w:ascii="Garamond" w:hAnsi="Garamond"/>
                <w:b/>
                <w:bCs/>
              </w:rPr>
              <w:t>Facial Expressions</w:t>
            </w:r>
          </w:p>
        </w:tc>
      </w:tr>
      <w:tr w:rsidR="00900C93" w14:paraId="38E2620A" w14:textId="77777777" w:rsidTr="00DC7FD7">
        <w:tc>
          <w:tcPr>
            <w:tcW w:w="2246" w:type="dxa"/>
          </w:tcPr>
          <w:p w14:paraId="22F170E2" w14:textId="77777777" w:rsidR="00900C93" w:rsidRDefault="00900C93" w:rsidP="00DC7FD7">
            <w:r w:rsidRPr="002F0459">
              <w:rPr>
                <w:rFonts w:ascii="Garamond" w:hAnsi="Garamond"/>
                <w:b/>
                <w:bCs/>
              </w:rPr>
              <w:t>Romance</w:t>
            </w:r>
          </w:p>
        </w:tc>
        <w:tc>
          <w:tcPr>
            <w:tcW w:w="2294" w:type="dxa"/>
          </w:tcPr>
          <w:p w14:paraId="23844A0C" w14:textId="77777777" w:rsidR="00900C93" w:rsidRPr="0020515D" w:rsidRDefault="00900C93" w:rsidP="00900C93">
            <w:pPr>
              <w:numPr>
                <w:ilvl w:val="0"/>
                <w:numId w:val="10"/>
              </w:numPr>
              <w:rPr>
                <w:rFonts w:ascii="Garamond" w:hAnsi="Garamond"/>
              </w:rPr>
            </w:pPr>
            <w:r w:rsidRPr="0020515D">
              <w:rPr>
                <w:rFonts w:ascii="Garamond" w:hAnsi="Garamond"/>
              </w:rPr>
              <w:t xml:space="preserve">“I don’t want to be single forever, no. </w:t>
            </w:r>
            <w:proofErr w:type="spellStart"/>
            <w:r w:rsidRPr="0020515D">
              <w:rPr>
                <w:rFonts w:ascii="Garamond" w:hAnsi="Garamond"/>
              </w:rPr>
              <w:t>‘</w:t>
            </w:r>
            <w:proofErr w:type="gramStart"/>
            <w:r w:rsidRPr="0020515D">
              <w:rPr>
                <w:rFonts w:ascii="Garamond" w:hAnsi="Garamond"/>
              </w:rPr>
              <w:t>Cause</w:t>
            </w:r>
            <w:proofErr w:type="spellEnd"/>
            <w:proofErr w:type="gramEnd"/>
            <w:r w:rsidRPr="0020515D">
              <w:rPr>
                <w:rFonts w:ascii="Garamond" w:hAnsi="Garamond"/>
              </w:rPr>
              <w:t xml:space="preserve"> I don’t </w:t>
            </w:r>
            <w:proofErr w:type="spellStart"/>
            <w:r w:rsidRPr="0020515D">
              <w:rPr>
                <w:rFonts w:ascii="Garamond" w:hAnsi="Garamond"/>
              </w:rPr>
              <w:t>wanna</w:t>
            </w:r>
            <w:proofErr w:type="spellEnd"/>
            <w:r w:rsidRPr="0020515D">
              <w:rPr>
                <w:rFonts w:ascii="Garamond" w:hAnsi="Garamond"/>
              </w:rPr>
              <w:t xml:space="preserve"> feel lonely.” </w:t>
            </w:r>
            <w:r w:rsidRPr="0020515D">
              <w:rPr>
                <w:rFonts w:ascii="Garamond" w:hAnsi="Garamond"/>
                <w:b/>
                <w:bCs/>
              </w:rPr>
              <w:t>(</w:t>
            </w:r>
            <w:r>
              <w:rPr>
                <w:rFonts w:ascii="Garamond" w:hAnsi="Garamond"/>
                <w:b/>
                <w:bCs/>
              </w:rPr>
              <w:t xml:space="preserve">Abbey, </w:t>
            </w:r>
            <w:r w:rsidRPr="0020515D">
              <w:rPr>
                <w:rFonts w:ascii="Garamond" w:hAnsi="Garamond"/>
                <w:b/>
                <w:bCs/>
              </w:rPr>
              <w:t>ep.1)</w:t>
            </w:r>
          </w:p>
          <w:p w14:paraId="25196DD3" w14:textId="77777777" w:rsidR="00900C93" w:rsidRPr="0020515D" w:rsidRDefault="00900C93" w:rsidP="00900C93">
            <w:pPr>
              <w:numPr>
                <w:ilvl w:val="0"/>
                <w:numId w:val="10"/>
              </w:numPr>
              <w:rPr>
                <w:rFonts w:ascii="Garamond" w:hAnsi="Garamond"/>
              </w:rPr>
            </w:pPr>
            <w:r w:rsidRPr="0020515D">
              <w:rPr>
                <w:rFonts w:ascii="Garamond" w:hAnsi="Garamond"/>
              </w:rPr>
              <w:t xml:space="preserve">“Being in love made me feel romantic, I felt safe, and it meant a lot to me.” </w:t>
            </w:r>
            <w:r w:rsidRPr="0020515D">
              <w:rPr>
                <w:rFonts w:ascii="Garamond" w:hAnsi="Garamond"/>
                <w:b/>
                <w:bCs/>
              </w:rPr>
              <w:t>(</w:t>
            </w:r>
            <w:r>
              <w:rPr>
                <w:rFonts w:ascii="Garamond" w:hAnsi="Garamond"/>
                <w:b/>
                <w:bCs/>
              </w:rPr>
              <w:t xml:space="preserve">Abbey, </w:t>
            </w:r>
            <w:r w:rsidRPr="0020515D">
              <w:rPr>
                <w:rFonts w:ascii="Garamond" w:hAnsi="Garamond"/>
                <w:b/>
                <w:bCs/>
              </w:rPr>
              <w:t>ep.1)</w:t>
            </w:r>
          </w:p>
          <w:p w14:paraId="5B970BB8" w14:textId="77777777" w:rsidR="00900C93" w:rsidRPr="0020515D" w:rsidRDefault="00900C93" w:rsidP="00900C93">
            <w:pPr>
              <w:numPr>
                <w:ilvl w:val="0"/>
                <w:numId w:val="10"/>
              </w:numPr>
              <w:rPr>
                <w:rFonts w:ascii="Garamond" w:hAnsi="Garamond"/>
              </w:rPr>
            </w:pPr>
            <w:r w:rsidRPr="0020515D">
              <w:rPr>
                <w:rFonts w:ascii="Garamond" w:hAnsi="Garamond"/>
              </w:rPr>
              <w:t xml:space="preserve">“I’d like to go on a date with a boy who has a lot in common with me… [it] is the most important thing. </w:t>
            </w:r>
            <w:proofErr w:type="gramStart"/>
            <w:r w:rsidRPr="0020515D">
              <w:rPr>
                <w:rFonts w:ascii="Garamond" w:hAnsi="Garamond"/>
              </w:rPr>
              <w:t>So</w:t>
            </w:r>
            <w:proofErr w:type="gramEnd"/>
            <w:r w:rsidRPr="0020515D">
              <w:rPr>
                <w:rFonts w:ascii="Garamond" w:hAnsi="Garamond"/>
              </w:rPr>
              <w:t xml:space="preserve"> he can understand my autism, we could do things… maybe we can go on a double date with another autistic couple. Double date!” </w:t>
            </w:r>
            <w:r w:rsidRPr="0020515D">
              <w:rPr>
                <w:rFonts w:ascii="Garamond" w:hAnsi="Garamond"/>
                <w:b/>
                <w:bCs/>
              </w:rPr>
              <w:t>(</w:t>
            </w:r>
            <w:r>
              <w:rPr>
                <w:rFonts w:ascii="Garamond" w:hAnsi="Garamond"/>
                <w:b/>
                <w:bCs/>
              </w:rPr>
              <w:t xml:space="preserve">Abbey, </w:t>
            </w:r>
            <w:r w:rsidRPr="0020515D">
              <w:rPr>
                <w:rFonts w:ascii="Garamond" w:hAnsi="Garamond"/>
                <w:b/>
                <w:bCs/>
              </w:rPr>
              <w:t>ep.1)</w:t>
            </w:r>
          </w:p>
          <w:p w14:paraId="4CA98A67" w14:textId="77777777" w:rsidR="00900C93" w:rsidRPr="0020515D" w:rsidRDefault="00900C93" w:rsidP="00900C93">
            <w:pPr>
              <w:numPr>
                <w:ilvl w:val="0"/>
                <w:numId w:val="10"/>
              </w:numPr>
              <w:rPr>
                <w:rFonts w:ascii="Garamond" w:hAnsi="Garamond"/>
              </w:rPr>
            </w:pPr>
            <w:r w:rsidRPr="0020515D">
              <w:rPr>
                <w:rFonts w:ascii="Garamond" w:hAnsi="Garamond"/>
              </w:rPr>
              <w:t>[Cian] “Can you describe your ideal partner?”</w:t>
            </w:r>
            <w:r>
              <w:rPr>
                <w:rFonts w:ascii="Garamond" w:hAnsi="Garamond"/>
              </w:rPr>
              <w:t xml:space="preserve"> </w:t>
            </w:r>
            <w:r w:rsidRPr="0020515D">
              <w:rPr>
                <w:rFonts w:ascii="Garamond" w:hAnsi="Garamond"/>
              </w:rPr>
              <w:t xml:space="preserve">[James] “I would like a woman who is </w:t>
            </w:r>
            <w:proofErr w:type="gramStart"/>
            <w:r w:rsidRPr="0020515D">
              <w:rPr>
                <w:rFonts w:ascii="Garamond" w:hAnsi="Garamond"/>
              </w:rPr>
              <w:t>similar to</w:t>
            </w:r>
            <w:proofErr w:type="gramEnd"/>
            <w:r w:rsidRPr="0020515D">
              <w:rPr>
                <w:rFonts w:ascii="Garamond" w:hAnsi="Garamond"/>
              </w:rPr>
              <w:t xml:space="preserve"> me, but not an exact copy, obviously. I wouldn’t expect to find a woman who </w:t>
            </w:r>
            <w:r w:rsidRPr="0020515D">
              <w:rPr>
                <w:rFonts w:ascii="Garamond" w:hAnsi="Garamond"/>
              </w:rPr>
              <w:lastRenderedPageBreak/>
              <w:t xml:space="preserve">was a radiant, unearthly beauty, but, obviously, I want a woman who is still </w:t>
            </w:r>
            <w:proofErr w:type="gramStart"/>
            <w:r w:rsidRPr="0020515D">
              <w:rPr>
                <w:rFonts w:ascii="Garamond" w:hAnsi="Garamond"/>
              </w:rPr>
              <w:t>fairly attractive</w:t>
            </w:r>
            <w:proofErr w:type="gramEnd"/>
            <w:r w:rsidRPr="0020515D">
              <w:rPr>
                <w:rFonts w:ascii="Garamond" w:hAnsi="Garamond"/>
              </w:rPr>
              <w:t>. A woman who’s</w:t>
            </w:r>
            <w:r>
              <w:rPr>
                <w:rFonts w:ascii="Garamond" w:hAnsi="Garamond"/>
              </w:rPr>
              <w:t xml:space="preserve"> </w:t>
            </w:r>
            <w:r w:rsidRPr="0020515D">
              <w:rPr>
                <w:rFonts w:ascii="Garamond" w:hAnsi="Garamond"/>
              </w:rPr>
              <w:t xml:space="preserve">attractive to the point that when I see her, I do not feel a desire to avert my gaze, you know? And a woman who is very big on hygiene and well groomed. I don’t think that’s asking too much, is it? I hope not.” </w:t>
            </w:r>
            <w:r w:rsidRPr="0020515D">
              <w:rPr>
                <w:rFonts w:ascii="Garamond" w:hAnsi="Garamond"/>
                <w:b/>
                <w:bCs/>
              </w:rPr>
              <w:t>(</w:t>
            </w:r>
            <w:r>
              <w:rPr>
                <w:rFonts w:ascii="Garamond" w:hAnsi="Garamond"/>
                <w:b/>
                <w:bCs/>
              </w:rPr>
              <w:t xml:space="preserve">James, </w:t>
            </w:r>
            <w:r w:rsidRPr="0020515D">
              <w:rPr>
                <w:rFonts w:ascii="Garamond" w:hAnsi="Garamond"/>
                <w:b/>
                <w:bCs/>
              </w:rPr>
              <w:t>ep.1)</w:t>
            </w:r>
          </w:p>
          <w:p w14:paraId="1F2F753A" w14:textId="77777777" w:rsidR="00900C93" w:rsidRPr="0020515D" w:rsidRDefault="00900C93" w:rsidP="00900C93">
            <w:pPr>
              <w:numPr>
                <w:ilvl w:val="0"/>
                <w:numId w:val="10"/>
              </w:numPr>
              <w:rPr>
                <w:rFonts w:ascii="Garamond" w:hAnsi="Garamond"/>
                <w:b/>
                <w:bCs/>
              </w:rPr>
            </w:pPr>
            <w:r w:rsidRPr="0020515D">
              <w:rPr>
                <w:rFonts w:ascii="Garamond" w:hAnsi="Garamond"/>
              </w:rPr>
              <w:t>“Very sadly I have had no luck with online dating so far”</w:t>
            </w:r>
            <w:r w:rsidRPr="0020515D">
              <w:rPr>
                <w:rFonts w:ascii="Garamond" w:hAnsi="Garamond"/>
                <w:b/>
                <w:bCs/>
              </w:rPr>
              <w:t xml:space="preserve"> (</w:t>
            </w:r>
            <w:r>
              <w:rPr>
                <w:rFonts w:ascii="Garamond" w:hAnsi="Garamond"/>
                <w:b/>
                <w:bCs/>
              </w:rPr>
              <w:t xml:space="preserve">James, </w:t>
            </w:r>
            <w:r w:rsidRPr="0020515D">
              <w:rPr>
                <w:rFonts w:ascii="Garamond" w:hAnsi="Garamond"/>
                <w:b/>
                <w:bCs/>
              </w:rPr>
              <w:t>ep.1)</w:t>
            </w:r>
          </w:p>
          <w:p w14:paraId="7AB0E372" w14:textId="77777777" w:rsidR="00900C93" w:rsidRPr="0020515D" w:rsidRDefault="00900C93" w:rsidP="00900C93">
            <w:pPr>
              <w:numPr>
                <w:ilvl w:val="0"/>
                <w:numId w:val="10"/>
              </w:numPr>
              <w:rPr>
                <w:rFonts w:ascii="Garamond" w:hAnsi="Garamond"/>
              </w:rPr>
            </w:pPr>
            <w:r w:rsidRPr="0020515D">
              <w:rPr>
                <w:rFonts w:ascii="Garamond" w:hAnsi="Garamond"/>
              </w:rPr>
              <w:t>“</w:t>
            </w:r>
            <w:proofErr w:type="gramStart"/>
            <w:r w:rsidRPr="0020515D">
              <w:rPr>
                <w:rFonts w:ascii="Garamond" w:hAnsi="Garamond"/>
              </w:rPr>
              <w:t>so</w:t>
            </w:r>
            <w:proofErr w:type="gramEnd"/>
            <w:r w:rsidRPr="0020515D">
              <w:rPr>
                <w:rFonts w:ascii="Garamond" w:hAnsi="Garamond"/>
              </w:rPr>
              <w:t xml:space="preserve"> relationships have always been a tough spot for me. I’ve had a few girlfriends in the past, but they were very short-term relationships. Didn’t last long, never got very serious. There was one woman of whom I was very fond. I mean, things seemed to be going </w:t>
            </w:r>
            <w:proofErr w:type="gramStart"/>
            <w:r w:rsidRPr="0020515D">
              <w:rPr>
                <w:rFonts w:ascii="Garamond" w:hAnsi="Garamond"/>
              </w:rPr>
              <w:t xml:space="preserve">pretty </w:t>
            </w:r>
            <w:r w:rsidRPr="0020515D">
              <w:rPr>
                <w:rFonts w:ascii="Garamond" w:hAnsi="Garamond"/>
              </w:rPr>
              <w:lastRenderedPageBreak/>
              <w:t>well</w:t>
            </w:r>
            <w:proofErr w:type="gramEnd"/>
            <w:r w:rsidRPr="0020515D">
              <w:rPr>
                <w:rFonts w:ascii="Garamond" w:hAnsi="Garamond"/>
              </w:rPr>
              <w:t xml:space="preserve"> between me and her, but it turned out I was ready for it to be really </w:t>
            </w:r>
            <w:proofErr w:type="gramStart"/>
            <w:r w:rsidRPr="0020515D">
              <w:rPr>
                <w:rFonts w:ascii="Garamond" w:hAnsi="Garamond"/>
              </w:rPr>
              <w:t>serious</w:t>
            </w:r>
            <w:proofErr w:type="gramEnd"/>
            <w:r w:rsidRPr="0020515D">
              <w:rPr>
                <w:rFonts w:ascii="Garamond" w:hAnsi="Garamond"/>
              </w:rPr>
              <w:t xml:space="preserve"> and she was not.”</w:t>
            </w:r>
            <w:r w:rsidRPr="0020515D">
              <w:rPr>
                <w:rFonts w:ascii="Garamond" w:hAnsi="Garamond"/>
                <w:b/>
                <w:bCs/>
              </w:rPr>
              <w:t xml:space="preserve"> (</w:t>
            </w:r>
            <w:r>
              <w:rPr>
                <w:rFonts w:ascii="Garamond" w:hAnsi="Garamond"/>
                <w:b/>
                <w:bCs/>
              </w:rPr>
              <w:t xml:space="preserve">James, </w:t>
            </w:r>
            <w:r w:rsidRPr="0020515D">
              <w:rPr>
                <w:rFonts w:ascii="Garamond" w:hAnsi="Garamond"/>
                <w:b/>
                <w:bCs/>
              </w:rPr>
              <w:t>ep.1)</w:t>
            </w:r>
          </w:p>
          <w:p w14:paraId="6F128126" w14:textId="77777777" w:rsidR="00900C93" w:rsidRDefault="00900C93" w:rsidP="00900C93">
            <w:pPr>
              <w:numPr>
                <w:ilvl w:val="0"/>
                <w:numId w:val="10"/>
              </w:numPr>
              <w:rPr>
                <w:rFonts w:ascii="Garamond" w:hAnsi="Garamond"/>
                <w:b/>
                <w:bCs/>
              </w:rPr>
            </w:pPr>
            <w:r w:rsidRPr="0020515D">
              <w:rPr>
                <w:rFonts w:ascii="Garamond" w:hAnsi="Garamond"/>
              </w:rPr>
              <w:t xml:space="preserve">Unfortunately, it’s just so hard to find a boyfriend… You could imagine, I </w:t>
            </w:r>
            <w:proofErr w:type="gramStart"/>
            <w:r w:rsidRPr="0020515D">
              <w:rPr>
                <w:rFonts w:ascii="Garamond" w:hAnsi="Garamond"/>
              </w:rPr>
              <w:t>have to</w:t>
            </w:r>
            <w:proofErr w:type="gramEnd"/>
            <w:r w:rsidRPr="0020515D">
              <w:rPr>
                <w:rFonts w:ascii="Garamond" w:hAnsi="Garamond"/>
              </w:rPr>
              <w:t xml:space="preserve"> kiss many frogs to find the right guy. It’s not just about the looks. I’m looking for somebody who is motivated and has </w:t>
            </w:r>
            <w:proofErr w:type="gramStart"/>
            <w:r w:rsidRPr="0020515D">
              <w:rPr>
                <w:rFonts w:ascii="Garamond" w:hAnsi="Garamond"/>
              </w:rPr>
              <w:t>really great</w:t>
            </w:r>
            <w:proofErr w:type="gramEnd"/>
            <w:r w:rsidRPr="0020515D">
              <w:rPr>
                <w:rFonts w:ascii="Garamond" w:hAnsi="Garamond"/>
              </w:rPr>
              <w:t xml:space="preserve"> hygiene, because I don’t like bad breath [wags finger].”</w:t>
            </w:r>
            <w:r w:rsidRPr="0020515D">
              <w:rPr>
                <w:rFonts w:ascii="Garamond" w:hAnsi="Garamond"/>
                <w:b/>
                <w:bCs/>
              </w:rPr>
              <w:t xml:space="preserve"> (</w:t>
            </w:r>
            <w:r>
              <w:rPr>
                <w:rFonts w:ascii="Garamond" w:hAnsi="Garamond"/>
                <w:b/>
                <w:bCs/>
              </w:rPr>
              <w:t xml:space="preserve">Dani, </w:t>
            </w:r>
            <w:r w:rsidRPr="0020515D">
              <w:rPr>
                <w:rFonts w:ascii="Garamond" w:hAnsi="Garamond"/>
                <w:b/>
                <w:bCs/>
              </w:rPr>
              <w:t>ep.1)</w:t>
            </w:r>
          </w:p>
          <w:p w14:paraId="33F18EDC" w14:textId="77777777" w:rsidR="00900C93" w:rsidRPr="0020515D" w:rsidRDefault="00900C93" w:rsidP="00900C93">
            <w:pPr>
              <w:numPr>
                <w:ilvl w:val="0"/>
                <w:numId w:val="10"/>
              </w:numPr>
              <w:rPr>
                <w:rFonts w:ascii="Garamond" w:hAnsi="Garamond"/>
              </w:rPr>
            </w:pPr>
            <w:r w:rsidRPr="0020515D">
              <w:rPr>
                <w:rFonts w:ascii="Garamond" w:hAnsi="Garamond"/>
              </w:rPr>
              <w:t>[Cian] Why do you want to find love?</w:t>
            </w:r>
          </w:p>
          <w:p w14:paraId="550251BB" w14:textId="77777777" w:rsidR="00900C93" w:rsidRPr="0020515D" w:rsidRDefault="00900C93" w:rsidP="00900C93">
            <w:pPr>
              <w:numPr>
                <w:ilvl w:val="0"/>
                <w:numId w:val="10"/>
              </w:numPr>
              <w:rPr>
                <w:rFonts w:ascii="Garamond" w:hAnsi="Garamond"/>
              </w:rPr>
            </w:pPr>
            <w:r w:rsidRPr="0020515D">
              <w:rPr>
                <w:rFonts w:ascii="Garamond" w:hAnsi="Garamond"/>
              </w:rPr>
              <w:t xml:space="preserve">[Kaelynn – matter of </w:t>
            </w:r>
            <w:proofErr w:type="spellStart"/>
            <w:r w:rsidRPr="0020515D">
              <w:rPr>
                <w:rFonts w:ascii="Garamond" w:hAnsi="Garamond"/>
              </w:rPr>
              <w:t>factly</w:t>
            </w:r>
            <w:proofErr w:type="spellEnd"/>
            <w:r w:rsidRPr="0020515D">
              <w:rPr>
                <w:rFonts w:ascii="Garamond" w:hAnsi="Garamond"/>
              </w:rPr>
              <w:t xml:space="preserve">] I don’t want to die alone… Being around people is draining but I don’t like to be alone. I like to be with my friends. I like to be with my family. I don’t like to be </w:t>
            </w:r>
            <w:proofErr w:type="gramStart"/>
            <w:r w:rsidRPr="0020515D">
              <w:rPr>
                <w:rFonts w:ascii="Garamond" w:hAnsi="Garamond"/>
              </w:rPr>
              <w:t>really alone</w:t>
            </w:r>
            <w:proofErr w:type="gramEnd"/>
            <w:r w:rsidRPr="0020515D">
              <w:rPr>
                <w:rFonts w:ascii="Garamond" w:hAnsi="Garamond"/>
              </w:rPr>
              <w:t xml:space="preserve"> just day to day. </w:t>
            </w:r>
            <w:proofErr w:type="gramStart"/>
            <w:r w:rsidRPr="0020515D">
              <w:rPr>
                <w:rFonts w:ascii="Garamond" w:hAnsi="Garamond"/>
              </w:rPr>
              <w:t>So</w:t>
            </w:r>
            <w:proofErr w:type="gramEnd"/>
            <w:r w:rsidRPr="0020515D">
              <w:rPr>
                <w:rFonts w:ascii="Garamond" w:hAnsi="Garamond"/>
              </w:rPr>
              <w:t xml:space="preserve"> I think having love, having a </w:t>
            </w:r>
            <w:r w:rsidRPr="0020515D">
              <w:rPr>
                <w:rFonts w:ascii="Garamond" w:hAnsi="Garamond"/>
              </w:rPr>
              <w:lastRenderedPageBreak/>
              <w:t>boyfriend, would really, I don’t know, be helpful”</w:t>
            </w:r>
            <w:r w:rsidRPr="0020515D">
              <w:rPr>
                <w:rFonts w:ascii="Garamond" w:hAnsi="Garamond"/>
                <w:b/>
                <w:bCs/>
              </w:rPr>
              <w:t xml:space="preserve"> (</w:t>
            </w:r>
            <w:r>
              <w:rPr>
                <w:rFonts w:ascii="Garamond" w:hAnsi="Garamond"/>
                <w:b/>
                <w:bCs/>
              </w:rPr>
              <w:t xml:space="preserve">Kaelynn, </w:t>
            </w:r>
            <w:r w:rsidRPr="0020515D">
              <w:rPr>
                <w:rFonts w:ascii="Garamond" w:hAnsi="Garamond"/>
                <w:b/>
                <w:bCs/>
              </w:rPr>
              <w:t>ep.2)</w:t>
            </w:r>
          </w:p>
          <w:p w14:paraId="55065B88" w14:textId="77777777" w:rsidR="00900C93" w:rsidRPr="002F0459" w:rsidRDefault="00900C93" w:rsidP="00900C93">
            <w:pPr>
              <w:numPr>
                <w:ilvl w:val="0"/>
                <w:numId w:val="10"/>
              </w:numPr>
              <w:rPr>
                <w:rFonts w:ascii="Garamond" w:hAnsi="Garamond"/>
              </w:rPr>
            </w:pPr>
            <w:r w:rsidRPr="002F0459">
              <w:rPr>
                <w:rFonts w:ascii="Garamond" w:hAnsi="Garamond"/>
              </w:rPr>
              <w:t>[Cian] “Do you ever get lonely?”</w:t>
            </w:r>
            <w:r>
              <w:rPr>
                <w:rFonts w:ascii="Garamond" w:hAnsi="Garamond"/>
              </w:rPr>
              <w:t xml:space="preserve"> </w:t>
            </w:r>
            <w:r w:rsidRPr="002F0459">
              <w:rPr>
                <w:rFonts w:ascii="Garamond" w:hAnsi="Garamond"/>
              </w:rPr>
              <w:t xml:space="preserve">[Steve] “Oh gosh, do I ever. I get </w:t>
            </w:r>
            <w:proofErr w:type="gramStart"/>
            <w:r w:rsidRPr="002F0459">
              <w:rPr>
                <w:rFonts w:ascii="Garamond" w:hAnsi="Garamond"/>
              </w:rPr>
              <w:t>really lonely</w:t>
            </w:r>
            <w:proofErr w:type="gramEnd"/>
            <w:r w:rsidRPr="002F0459">
              <w:rPr>
                <w:rFonts w:ascii="Garamond" w:hAnsi="Garamond"/>
              </w:rPr>
              <w:t xml:space="preserve"> here at home when I’m alone. To have a lovely lady, oh my goodness, that would be an absolute dream come true.”</w:t>
            </w:r>
            <w:r w:rsidRPr="002F0459">
              <w:rPr>
                <w:rFonts w:ascii="Garamond" w:hAnsi="Garamond"/>
                <w:b/>
                <w:bCs/>
              </w:rPr>
              <w:t xml:space="preserve"> (</w:t>
            </w:r>
            <w:r>
              <w:rPr>
                <w:rFonts w:ascii="Garamond" w:hAnsi="Garamond"/>
                <w:b/>
                <w:bCs/>
              </w:rPr>
              <w:t xml:space="preserve">Steve, </w:t>
            </w:r>
            <w:r w:rsidRPr="002F0459">
              <w:rPr>
                <w:rFonts w:ascii="Garamond" w:hAnsi="Garamond"/>
                <w:b/>
                <w:bCs/>
              </w:rPr>
              <w:t>ep.</w:t>
            </w:r>
            <w:r>
              <w:rPr>
                <w:rFonts w:ascii="Garamond" w:hAnsi="Garamond"/>
                <w:b/>
                <w:bCs/>
              </w:rPr>
              <w:t>3</w:t>
            </w:r>
            <w:r w:rsidRPr="002F0459">
              <w:rPr>
                <w:rFonts w:ascii="Garamond" w:hAnsi="Garamond"/>
                <w:b/>
                <w:bCs/>
              </w:rPr>
              <w:t>)</w:t>
            </w:r>
          </w:p>
          <w:p w14:paraId="6FF2601F" w14:textId="77777777" w:rsidR="00900C93" w:rsidRPr="0020515D" w:rsidRDefault="00900C93" w:rsidP="00900C93">
            <w:pPr>
              <w:numPr>
                <w:ilvl w:val="0"/>
                <w:numId w:val="10"/>
              </w:numPr>
              <w:rPr>
                <w:rFonts w:ascii="Garamond" w:hAnsi="Garamond"/>
              </w:rPr>
            </w:pPr>
            <w:r w:rsidRPr="002F0459">
              <w:rPr>
                <w:rFonts w:ascii="Garamond" w:hAnsi="Garamond"/>
              </w:rPr>
              <w:t>“I have a fear that I’m not going to meet anybody and I’m just going to be alone, like I have been for quite some time. I think I’m meant to be with a person, with a woman. This loneliness thing is, uh… It’s not for me.”</w:t>
            </w:r>
            <w:r w:rsidRPr="002F0459">
              <w:rPr>
                <w:rFonts w:ascii="Garamond" w:hAnsi="Garamond"/>
                <w:b/>
                <w:bCs/>
              </w:rPr>
              <w:t xml:space="preserve"> (</w:t>
            </w:r>
            <w:r>
              <w:rPr>
                <w:rFonts w:ascii="Garamond" w:hAnsi="Garamond"/>
                <w:b/>
                <w:bCs/>
              </w:rPr>
              <w:t xml:space="preserve">Steve, </w:t>
            </w:r>
            <w:r w:rsidRPr="002F0459">
              <w:rPr>
                <w:rFonts w:ascii="Garamond" w:hAnsi="Garamond"/>
                <w:b/>
                <w:bCs/>
              </w:rPr>
              <w:t>ep.</w:t>
            </w:r>
            <w:r>
              <w:rPr>
                <w:rFonts w:ascii="Garamond" w:hAnsi="Garamond"/>
                <w:b/>
                <w:bCs/>
              </w:rPr>
              <w:t>3</w:t>
            </w:r>
            <w:r w:rsidRPr="002F0459">
              <w:rPr>
                <w:rFonts w:ascii="Garamond" w:hAnsi="Garamond"/>
                <w:b/>
                <w:bCs/>
              </w:rPr>
              <w:t>)</w:t>
            </w:r>
          </w:p>
        </w:tc>
        <w:tc>
          <w:tcPr>
            <w:tcW w:w="2224" w:type="dxa"/>
          </w:tcPr>
          <w:p w14:paraId="405E7ECC" w14:textId="77777777" w:rsidR="00900C93" w:rsidRPr="0020515D" w:rsidRDefault="00900C93" w:rsidP="00DC7FD7">
            <w:pPr>
              <w:rPr>
                <w:rFonts w:ascii="Garamond" w:hAnsi="Garamond"/>
              </w:rPr>
            </w:pPr>
          </w:p>
        </w:tc>
        <w:tc>
          <w:tcPr>
            <w:tcW w:w="2252" w:type="dxa"/>
          </w:tcPr>
          <w:p w14:paraId="0433236B" w14:textId="77777777" w:rsidR="00900C93" w:rsidRPr="0020515D" w:rsidRDefault="00900C93" w:rsidP="00DC7FD7">
            <w:pPr>
              <w:rPr>
                <w:rFonts w:ascii="Garamond" w:hAnsi="Garamond"/>
              </w:rPr>
            </w:pPr>
          </w:p>
        </w:tc>
      </w:tr>
      <w:tr w:rsidR="00900C93" w14:paraId="0D1A89FC" w14:textId="77777777" w:rsidTr="00DC7FD7">
        <w:tc>
          <w:tcPr>
            <w:tcW w:w="2246" w:type="dxa"/>
          </w:tcPr>
          <w:p w14:paraId="5FD7ECE0" w14:textId="77777777" w:rsidR="00900C93" w:rsidRDefault="00900C93" w:rsidP="00DC7FD7">
            <w:r w:rsidRPr="002F0459">
              <w:rPr>
                <w:rFonts w:ascii="Garamond" w:hAnsi="Garamond"/>
                <w:b/>
                <w:bCs/>
              </w:rPr>
              <w:lastRenderedPageBreak/>
              <w:t>Sexuality</w:t>
            </w:r>
          </w:p>
        </w:tc>
        <w:tc>
          <w:tcPr>
            <w:tcW w:w="2294" w:type="dxa"/>
          </w:tcPr>
          <w:p w14:paraId="79A74602" w14:textId="77777777" w:rsidR="00900C93" w:rsidRPr="0020515D" w:rsidRDefault="00900C93" w:rsidP="00900C93">
            <w:pPr>
              <w:numPr>
                <w:ilvl w:val="0"/>
                <w:numId w:val="11"/>
              </w:numPr>
              <w:rPr>
                <w:rFonts w:ascii="Garamond" w:hAnsi="Garamond"/>
              </w:rPr>
            </w:pPr>
            <w:r w:rsidRPr="0020515D">
              <w:rPr>
                <w:rFonts w:ascii="Garamond" w:hAnsi="Garamond"/>
              </w:rPr>
              <w:t>Had a “practice boyfriend” which she describes as “somebody that you… use for practicing… kissing”</w:t>
            </w:r>
            <w:r>
              <w:rPr>
                <w:rFonts w:ascii="Garamond" w:hAnsi="Garamond"/>
              </w:rPr>
              <w:t xml:space="preserve"> </w:t>
            </w:r>
            <w:r w:rsidRPr="0020515D">
              <w:rPr>
                <w:rFonts w:ascii="Garamond" w:hAnsi="Garamond"/>
                <w:b/>
                <w:bCs/>
              </w:rPr>
              <w:t>(</w:t>
            </w:r>
            <w:r>
              <w:rPr>
                <w:rFonts w:ascii="Garamond" w:hAnsi="Garamond"/>
                <w:b/>
                <w:bCs/>
              </w:rPr>
              <w:t xml:space="preserve">Dani, </w:t>
            </w:r>
            <w:r w:rsidRPr="0020515D">
              <w:rPr>
                <w:rFonts w:ascii="Garamond" w:hAnsi="Garamond"/>
                <w:b/>
                <w:bCs/>
              </w:rPr>
              <w:t>ep.1)</w:t>
            </w:r>
          </w:p>
          <w:p w14:paraId="2135A580" w14:textId="77777777" w:rsidR="00900C93" w:rsidRPr="0020515D" w:rsidRDefault="00900C93" w:rsidP="00900C93">
            <w:pPr>
              <w:numPr>
                <w:ilvl w:val="0"/>
                <w:numId w:val="11"/>
              </w:numPr>
              <w:rPr>
                <w:rFonts w:ascii="Garamond" w:hAnsi="Garamond"/>
              </w:rPr>
            </w:pPr>
            <w:r w:rsidRPr="0020515D">
              <w:rPr>
                <w:rFonts w:ascii="Garamond" w:hAnsi="Garamond"/>
              </w:rPr>
              <w:lastRenderedPageBreak/>
              <w:t xml:space="preserve">[Dani’s aunt] explains that Dani “wanted to learn how to kiss so we looked up a YouTube video about how to learn how to kiss, and they used a cupcake to show how to kiss. </w:t>
            </w:r>
            <w:proofErr w:type="gramStart"/>
            <w:r w:rsidRPr="0020515D">
              <w:rPr>
                <w:rFonts w:ascii="Garamond" w:hAnsi="Garamond"/>
              </w:rPr>
              <w:t>So</w:t>
            </w:r>
            <w:proofErr w:type="gramEnd"/>
            <w:r w:rsidRPr="0020515D">
              <w:rPr>
                <w:rFonts w:ascii="Garamond" w:hAnsi="Garamond"/>
              </w:rPr>
              <w:t xml:space="preserve"> then she picked that up and started using that with boys” </w:t>
            </w:r>
            <w:r w:rsidRPr="0020515D">
              <w:rPr>
                <w:rFonts w:ascii="Garamond" w:hAnsi="Garamond"/>
                <w:b/>
                <w:bCs/>
              </w:rPr>
              <w:t>(</w:t>
            </w:r>
            <w:r>
              <w:rPr>
                <w:rFonts w:ascii="Garamond" w:hAnsi="Garamond"/>
                <w:b/>
                <w:bCs/>
              </w:rPr>
              <w:t xml:space="preserve">Dani, </w:t>
            </w:r>
            <w:r w:rsidRPr="0020515D">
              <w:rPr>
                <w:rFonts w:ascii="Garamond" w:hAnsi="Garamond"/>
                <w:b/>
                <w:bCs/>
              </w:rPr>
              <w:t>ep.1)</w:t>
            </w:r>
          </w:p>
          <w:p w14:paraId="221AF332" w14:textId="77777777" w:rsidR="00900C93" w:rsidRPr="0020515D" w:rsidRDefault="00900C93" w:rsidP="00900C93">
            <w:pPr>
              <w:numPr>
                <w:ilvl w:val="0"/>
                <w:numId w:val="11"/>
              </w:numPr>
              <w:rPr>
                <w:rFonts w:ascii="Garamond" w:hAnsi="Garamond"/>
              </w:rPr>
            </w:pPr>
          </w:p>
          <w:p w14:paraId="7EF09AE1" w14:textId="77777777" w:rsidR="00900C93" w:rsidRPr="0020515D" w:rsidRDefault="00900C93" w:rsidP="00DC7FD7">
            <w:pPr>
              <w:rPr>
                <w:rFonts w:ascii="Garamond" w:hAnsi="Garamond"/>
              </w:rPr>
            </w:pPr>
          </w:p>
        </w:tc>
        <w:tc>
          <w:tcPr>
            <w:tcW w:w="2224" w:type="dxa"/>
          </w:tcPr>
          <w:p w14:paraId="6F72A225" w14:textId="77777777" w:rsidR="00900C93" w:rsidRPr="0020515D" w:rsidRDefault="00900C93" w:rsidP="00DC7FD7">
            <w:pPr>
              <w:rPr>
                <w:rFonts w:ascii="Garamond" w:hAnsi="Garamond"/>
              </w:rPr>
            </w:pPr>
          </w:p>
        </w:tc>
        <w:tc>
          <w:tcPr>
            <w:tcW w:w="2252" w:type="dxa"/>
          </w:tcPr>
          <w:p w14:paraId="1BC361C0" w14:textId="77777777" w:rsidR="00900C93" w:rsidRPr="0020515D" w:rsidRDefault="00900C93" w:rsidP="00900C93">
            <w:pPr>
              <w:pStyle w:val="ListParagraph"/>
              <w:numPr>
                <w:ilvl w:val="0"/>
                <w:numId w:val="11"/>
              </w:numPr>
              <w:rPr>
                <w:rFonts w:ascii="Garamond" w:hAnsi="Garamond"/>
              </w:rPr>
            </w:pPr>
            <w:r>
              <w:rPr>
                <w:rFonts w:ascii="Garamond" w:hAnsi="Garamond"/>
              </w:rPr>
              <w:t xml:space="preserve">Dani speaks with a factual tone and serious demeanour when discussing wanting to learn how to kiss and practicing </w:t>
            </w:r>
            <w:r>
              <w:rPr>
                <w:rFonts w:ascii="Garamond" w:hAnsi="Garamond"/>
              </w:rPr>
              <w:lastRenderedPageBreak/>
              <w:t>using a cupcake and “practice” boyfriends (</w:t>
            </w:r>
            <w:r>
              <w:rPr>
                <w:rFonts w:ascii="Garamond" w:hAnsi="Garamond"/>
                <w:b/>
                <w:bCs/>
              </w:rPr>
              <w:t>Dani, ep.1)</w:t>
            </w:r>
            <w:r>
              <w:rPr>
                <w:rFonts w:ascii="Garamond" w:hAnsi="Garamond"/>
              </w:rPr>
              <w:t>.</w:t>
            </w:r>
          </w:p>
          <w:p w14:paraId="3189C36A" w14:textId="77777777" w:rsidR="00900C93" w:rsidRPr="0020515D" w:rsidRDefault="00900C93" w:rsidP="00900C93">
            <w:pPr>
              <w:pStyle w:val="ListParagraph"/>
              <w:numPr>
                <w:ilvl w:val="0"/>
                <w:numId w:val="11"/>
              </w:numPr>
              <w:rPr>
                <w:rFonts w:ascii="Garamond" w:hAnsi="Garamond"/>
              </w:rPr>
            </w:pPr>
            <w:r w:rsidRPr="0020515D">
              <w:rPr>
                <w:rFonts w:ascii="Garamond" w:hAnsi="Garamond"/>
              </w:rPr>
              <w:t>[Dani demonstrates how she kisses using an imaginary cupcake] explaining that you “hold up a cupcake, like you’re licking the icing”. [aunt and uncle] Uh… [uncle] No. [aunt and uncle laugh]. [aunt] “Okay, you’re grossing out Uncle.” [camera zooms in on Dani’s uncle awkwardly smiling and glancing to the side].</w:t>
            </w:r>
          </w:p>
        </w:tc>
      </w:tr>
      <w:tr w:rsidR="00900C93" w14:paraId="676F4B51" w14:textId="77777777" w:rsidTr="00DC7FD7">
        <w:tc>
          <w:tcPr>
            <w:tcW w:w="2246" w:type="dxa"/>
          </w:tcPr>
          <w:p w14:paraId="4E2C3F2B" w14:textId="77777777" w:rsidR="00900C93" w:rsidRDefault="00900C93" w:rsidP="00DC7FD7">
            <w:r w:rsidRPr="002F0459">
              <w:rPr>
                <w:rFonts w:ascii="Garamond" w:hAnsi="Garamond"/>
                <w:b/>
                <w:bCs/>
              </w:rPr>
              <w:lastRenderedPageBreak/>
              <w:t>Heterosexuality</w:t>
            </w:r>
          </w:p>
        </w:tc>
        <w:tc>
          <w:tcPr>
            <w:tcW w:w="2294" w:type="dxa"/>
          </w:tcPr>
          <w:p w14:paraId="12803E6C" w14:textId="77777777" w:rsidR="00900C93" w:rsidRPr="002F0459" w:rsidRDefault="00900C93" w:rsidP="00900C93">
            <w:pPr>
              <w:numPr>
                <w:ilvl w:val="0"/>
                <w:numId w:val="11"/>
              </w:numPr>
              <w:rPr>
                <w:rFonts w:ascii="Garamond" w:hAnsi="Garamond"/>
              </w:rPr>
            </w:pPr>
            <w:r w:rsidRPr="002F0459">
              <w:rPr>
                <w:rFonts w:ascii="Garamond" w:hAnsi="Garamond"/>
              </w:rPr>
              <w:t xml:space="preserve">[Jennifer to Subodh] “when you come to the table, this is just a nice thing to do. If you pull the seat out… And you just say… Go like this [gestures to sit down]”. </w:t>
            </w:r>
            <w:r w:rsidRPr="002F0459">
              <w:rPr>
                <w:rFonts w:ascii="Garamond" w:hAnsi="Garamond"/>
                <w:b/>
                <w:bCs/>
              </w:rPr>
              <w:t>(</w:t>
            </w:r>
            <w:r>
              <w:rPr>
                <w:rFonts w:ascii="Garamond" w:hAnsi="Garamond"/>
                <w:b/>
                <w:bCs/>
              </w:rPr>
              <w:t xml:space="preserve">Subodh, </w:t>
            </w:r>
            <w:r w:rsidRPr="002F0459">
              <w:rPr>
                <w:rFonts w:ascii="Garamond" w:hAnsi="Garamond"/>
                <w:b/>
                <w:bCs/>
              </w:rPr>
              <w:t>ep.3)</w:t>
            </w:r>
          </w:p>
          <w:p w14:paraId="5CE77AFE" w14:textId="77777777" w:rsidR="00900C93" w:rsidRPr="0020515D" w:rsidRDefault="00900C93" w:rsidP="00900C93">
            <w:pPr>
              <w:pStyle w:val="ListParagraph"/>
              <w:numPr>
                <w:ilvl w:val="0"/>
                <w:numId w:val="11"/>
              </w:numPr>
              <w:rPr>
                <w:rFonts w:ascii="Garamond" w:hAnsi="Garamond"/>
              </w:rPr>
            </w:pPr>
            <w:r w:rsidRPr="0020515D">
              <w:rPr>
                <w:rFonts w:ascii="Garamond" w:hAnsi="Garamond"/>
              </w:rPr>
              <w:t xml:space="preserve">[Subodh] “Do you want to split the bill?” [Jennifer] </w:t>
            </w:r>
            <w:r w:rsidRPr="0020515D">
              <w:rPr>
                <w:rFonts w:ascii="Garamond" w:hAnsi="Garamond"/>
              </w:rPr>
              <w:lastRenderedPageBreak/>
              <w:t xml:space="preserve">“Absolutely. That would be fine.” [Mum] “Subodh, I think you should not ask for splitting bill on the first date. As a man, you should be paying the bill.” </w:t>
            </w:r>
            <w:r w:rsidRPr="0020515D">
              <w:rPr>
                <w:rFonts w:ascii="Garamond" w:hAnsi="Garamond"/>
                <w:b/>
                <w:bCs/>
              </w:rPr>
              <w:t>(</w:t>
            </w:r>
            <w:r>
              <w:rPr>
                <w:rFonts w:ascii="Garamond" w:hAnsi="Garamond"/>
                <w:b/>
                <w:bCs/>
              </w:rPr>
              <w:t xml:space="preserve">Subodh, </w:t>
            </w:r>
            <w:r w:rsidRPr="0020515D">
              <w:rPr>
                <w:rFonts w:ascii="Garamond" w:hAnsi="Garamond"/>
                <w:b/>
                <w:bCs/>
              </w:rPr>
              <w:t>ep.</w:t>
            </w:r>
            <w:r>
              <w:rPr>
                <w:rFonts w:ascii="Garamond" w:hAnsi="Garamond"/>
                <w:b/>
                <w:bCs/>
              </w:rPr>
              <w:t>3</w:t>
            </w:r>
            <w:r w:rsidRPr="0020515D">
              <w:rPr>
                <w:rFonts w:ascii="Garamond" w:hAnsi="Garamond"/>
                <w:b/>
                <w:bCs/>
              </w:rPr>
              <w:t>)</w:t>
            </w:r>
          </w:p>
        </w:tc>
        <w:tc>
          <w:tcPr>
            <w:tcW w:w="2224" w:type="dxa"/>
          </w:tcPr>
          <w:p w14:paraId="3766403C" w14:textId="77777777" w:rsidR="00900C93" w:rsidRPr="0020515D" w:rsidRDefault="00900C93" w:rsidP="00DC7FD7">
            <w:pPr>
              <w:rPr>
                <w:rFonts w:ascii="Garamond" w:hAnsi="Garamond"/>
              </w:rPr>
            </w:pPr>
          </w:p>
        </w:tc>
        <w:tc>
          <w:tcPr>
            <w:tcW w:w="2252" w:type="dxa"/>
          </w:tcPr>
          <w:p w14:paraId="68BB0F18" w14:textId="77777777" w:rsidR="00900C93" w:rsidRPr="002F0459" w:rsidRDefault="00900C93" w:rsidP="00900C93">
            <w:pPr>
              <w:numPr>
                <w:ilvl w:val="0"/>
                <w:numId w:val="11"/>
              </w:numPr>
              <w:rPr>
                <w:rFonts w:ascii="Garamond" w:hAnsi="Garamond"/>
              </w:rPr>
            </w:pPr>
            <w:r w:rsidRPr="002F0459">
              <w:rPr>
                <w:rFonts w:ascii="Garamond" w:hAnsi="Garamond"/>
              </w:rPr>
              <w:t xml:space="preserve">Subodh goes to order first on his practice date and both his mother tells him “No, no, no” and Jennifer points to herself, indicating for him to allow her to order first. </w:t>
            </w:r>
            <w:r w:rsidRPr="002F0459">
              <w:rPr>
                <w:rFonts w:ascii="Garamond" w:hAnsi="Garamond"/>
                <w:b/>
                <w:bCs/>
              </w:rPr>
              <w:t>(</w:t>
            </w:r>
            <w:r>
              <w:rPr>
                <w:rFonts w:ascii="Garamond" w:hAnsi="Garamond"/>
                <w:b/>
                <w:bCs/>
              </w:rPr>
              <w:t xml:space="preserve">Subodh, </w:t>
            </w:r>
            <w:r w:rsidRPr="002F0459">
              <w:rPr>
                <w:rFonts w:ascii="Garamond" w:hAnsi="Garamond"/>
                <w:b/>
                <w:bCs/>
              </w:rPr>
              <w:t>ep.3)</w:t>
            </w:r>
          </w:p>
          <w:p w14:paraId="6B3EE8A1" w14:textId="77777777" w:rsidR="00900C93" w:rsidRPr="0020515D" w:rsidRDefault="00900C93" w:rsidP="00DC7FD7">
            <w:pPr>
              <w:rPr>
                <w:rFonts w:ascii="Garamond" w:hAnsi="Garamond"/>
              </w:rPr>
            </w:pPr>
          </w:p>
        </w:tc>
      </w:tr>
      <w:tr w:rsidR="00900C93" w14:paraId="326755A8" w14:textId="77777777" w:rsidTr="00DC7FD7">
        <w:tc>
          <w:tcPr>
            <w:tcW w:w="2246" w:type="dxa"/>
          </w:tcPr>
          <w:p w14:paraId="33A952BF" w14:textId="77777777" w:rsidR="00900C93" w:rsidRDefault="00900C93" w:rsidP="00DC7FD7">
            <w:r w:rsidRPr="002F0459">
              <w:rPr>
                <w:rFonts w:ascii="Garamond" w:hAnsi="Garamond"/>
                <w:b/>
                <w:bCs/>
              </w:rPr>
              <w:t>Supercrip</w:t>
            </w:r>
          </w:p>
        </w:tc>
        <w:tc>
          <w:tcPr>
            <w:tcW w:w="2294" w:type="dxa"/>
          </w:tcPr>
          <w:p w14:paraId="01D82795" w14:textId="77777777" w:rsidR="00900C93" w:rsidRPr="0020515D" w:rsidRDefault="00900C93" w:rsidP="00900C93">
            <w:pPr>
              <w:pStyle w:val="ListParagraph"/>
              <w:numPr>
                <w:ilvl w:val="0"/>
                <w:numId w:val="14"/>
              </w:numPr>
              <w:rPr>
                <w:rFonts w:ascii="Garamond" w:hAnsi="Garamond"/>
              </w:rPr>
            </w:pPr>
            <w:r w:rsidRPr="0020515D">
              <w:rPr>
                <w:rFonts w:ascii="Garamond" w:hAnsi="Garamond"/>
              </w:rPr>
              <w:t xml:space="preserve">[Cian] “When was Abbey diagnosed with autism?” [Christine] “She was maybe two, and she was putting everything in her mouth at the time, running around… like, it was a chore. I remember thinking, “God I can’t wait till this stage is over, </w:t>
            </w:r>
            <w:proofErr w:type="spellStart"/>
            <w:r w:rsidRPr="0020515D">
              <w:rPr>
                <w:rFonts w:ascii="Garamond" w:hAnsi="Garamond"/>
              </w:rPr>
              <w:t>‘</w:t>
            </w:r>
            <w:proofErr w:type="gramStart"/>
            <w:r w:rsidRPr="0020515D">
              <w:rPr>
                <w:rFonts w:ascii="Garamond" w:hAnsi="Garamond"/>
              </w:rPr>
              <w:t>cause</w:t>
            </w:r>
            <w:proofErr w:type="spellEnd"/>
            <w:proofErr w:type="gramEnd"/>
            <w:r w:rsidRPr="0020515D">
              <w:rPr>
                <w:rFonts w:ascii="Garamond" w:hAnsi="Garamond"/>
              </w:rPr>
              <w:t xml:space="preserve"> this is really awful.” But then I put her in pre—preschool and four days into it, the preschool called me and said… [whimpers] [crying] “We can’t have your kid in here.” </w:t>
            </w:r>
            <w:proofErr w:type="gramStart"/>
            <w:r w:rsidRPr="0020515D">
              <w:rPr>
                <w:rFonts w:ascii="Garamond" w:hAnsi="Garamond"/>
              </w:rPr>
              <w:t>So</w:t>
            </w:r>
            <w:proofErr w:type="gramEnd"/>
            <w:r w:rsidRPr="0020515D">
              <w:rPr>
                <w:rFonts w:ascii="Garamond" w:hAnsi="Garamond"/>
              </w:rPr>
              <w:t xml:space="preserve"> the journey began. I took her in, I got her diagnosed, </w:t>
            </w:r>
            <w:r w:rsidRPr="0020515D">
              <w:rPr>
                <w:rFonts w:ascii="Garamond" w:hAnsi="Garamond"/>
              </w:rPr>
              <w:lastRenderedPageBreak/>
              <w:t xml:space="preserve">and I didn’t want to believe it.” </w:t>
            </w:r>
            <w:r w:rsidRPr="0020515D">
              <w:rPr>
                <w:rFonts w:ascii="Garamond" w:hAnsi="Garamond"/>
                <w:b/>
                <w:bCs/>
              </w:rPr>
              <w:t>(</w:t>
            </w:r>
            <w:r>
              <w:rPr>
                <w:rFonts w:ascii="Garamond" w:hAnsi="Garamond"/>
                <w:b/>
                <w:bCs/>
              </w:rPr>
              <w:t xml:space="preserve">Abbey, </w:t>
            </w:r>
            <w:r w:rsidRPr="0020515D">
              <w:rPr>
                <w:rFonts w:ascii="Garamond" w:hAnsi="Garamond"/>
                <w:b/>
                <w:bCs/>
              </w:rPr>
              <w:t>ep.1)</w:t>
            </w:r>
          </w:p>
          <w:p w14:paraId="5C732976" w14:textId="77777777" w:rsidR="00900C93" w:rsidRPr="0020515D" w:rsidRDefault="00900C93" w:rsidP="00900C93">
            <w:pPr>
              <w:pStyle w:val="ListParagraph"/>
              <w:numPr>
                <w:ilvl w:val="0"/>
                <w:numId w:val="14"/>
              </w:numPr>
              <w:rPr>
                <w:rFonts w:ascii="Garamond" w:hAnsi="Garamond"/>
              </w:rPr>
            </w:pPr>
            <w:r w:rsidRPr="0020515D">
              <w:rPr>
                <w:rFonts w:ascii="Garamond" w:hAnsi="Garamond"/>
              </w:rPr>
              <w:t xml:space="preserve">[Christine] “what she’s doing now, I could have never imagined she would have been capable of doing” </w:t>
            </w:r>
            <w:r w:rsidRPr="0020515D">
              <w:rPr>
                <w:rFonts w:ascii="Garamond" w:hAnsi="Garamond"/>
                <w:b/>
                <w:bCs/>
              </w:rPr>
              <w:t>(</w:t>
            </w:r>
            <w:r>
              <w:rPr>
                <w:rFonts w:ascii="Garamond" w:hAnsi="Garamond"/>
                <w:b/>
                <w:bCs/>
              </w:rPr>
              <w:t xml:space="preserve">Abbey, </w:t>
            </w:r>
            <w:r w:rsidRPr="0020515D">
              <w:rPr>
                <w:rFonts w:ascii="Garamond" w:hAnsi="Garamond"/>
                <w:b/>
                <w:bCs/>
              </w:rPr>
              <w:t>ep.1)</w:t>
            </w:r>
          </w:p>
          <w:p w14:paraId="490A85C3" w14:textId="77777777" w:rsidR="00900C93" w:rsidRPr="0020515D" w:rsidRDefault="00900C93" w:rsidP="00900C93">
            <w:pPr>
              <w:pStyle w:val="ListParagraph"/>
              <w:numPr>
                <w:ilvl w:val="0"/>
                <w:numId w:val="14"/>
              </w:numPr>
              <w:rPr>
                <w:rFonts w:ascii="Garamond" w:hAnsi="Garamond"/>
              </w:rPr>
            </w:pPr>
            <w:r w:rsidRPr="0020515D">
              <w:rPr>
                <w:rFonts w:ascii="Garamond" w:hAnsi="Garamond"/>
              </w:rPr>
              <w:t xml:space="preserve">[Cian] “So Christine how do you feel about Abbey finding love?” [Christine] “Speechless. [Cries]… For me this is like a gift… and I’m grateful.” </w:t>
            </w:r>
            <w:r w:rsidRPr="0020515D">
              <w:rPr>
                <w:rFonts w:ascii="Garamond" w:hAnsi="Garamond"/>
                <w:b/>
                <w:bCs/>
              </w:rPr>
              <w:t>(</w:t>
            </w:r>
            <w:r>
              <w:rPr>
                <w:rFonts w:ascii="Garamond" w:hAnsi="Garamond"/>
                <w:b/>
                <w:bCs/>
              </w:rPr>
              <w:t xml:space="preserve">Abbey, </w:t>
            </w:r>
            <w:r w:rsidRPr="0020515D">
              <w:rPr>
                <w:rFonts w:ascii="Garamond" w:hAnsi="Garamond"/>
                <w:b/>
                <w:bCs/>
              </w:rPr>
              <w:t>ep.6)</w:t>
            </w:r>
          </w:p>
        </w:tc>
        <w:tc>
          <w:tcPr>
            <w:tcW w:w="2224" w:type="dxa"/>
          </w:tcPr>
          <w:p w14:paraId="33BA57EB" w14:textId="77777777" w:rsidR="00900C93" w:rsidRPr="0020515D" w:rsidRDefault="00900C93" w:rsidP="00DC7FD7">
            <w:pPr>
              <w:rPr>
                <w:rFonts w:ascii="Garamond" w:hAnsi="Garamond"/>
              </w:rPr>
            </w:pPr>
          </w:p>
        </w:tc>
        <w:tc>
          <w:tcPr>
            <w:tcW w:w="2252" w:type="dxa"/>
          </w:tcPr>
          <w:p w14:paraId="0ECB9031" w14:textId="77777777" w:rsidR="00900C93" w:rsidRPr="0020515D" w:rsidRDefault="00900C93" w:rsidP="00DC7FD7">
            <w:pPr>
              <w:rPr>
                <w:rFonts w:ascii="Garamond" w:hAnsi="Garamond"/>
              </w:rPr>
            </w:pPr>
          </w:p>
        </w:tc>
      </w:tr>
      <w:tr w:rsidR="00900C93" w14:paraId="59BAD07B" w14:textId="77777777" w:rsidTr="00DC7FD7">
        <w:tc>
          <w:tcPr>
            <w:tcW w:w="2246" w:type="dxa"/>
          </w:tcPr>
          <w:p w14:paraId="414DEE2A" w14:textId="77777777" w:rsidR="00900C93" w:rsidRDefault="00900C93" w:rsidP="00DC7FD7">
            <w:r w:rsidRPr="002F0459">
              <w:rPr>
                <w:rFonts w:ascii="Garamond" w:hAnsi="Garamond"/>
                <w:b/>
                <w:bCs/>
              </w:rPr>
              <w:t>Othering</w:t>
            </w:r>
          </w:p>
        </w:tc>
        <w:tc>
          <w:tcPr>
            <w:tcW w:w="2294" w:type="dxa"/>
          </w:tcPr>
          <w:p w14:paraId="65B69CD1" w14:textId="77777777" w:rsidR="00900C93" w:rsidRPr="0020515D" w:rsidRDefault="00900C93" w:rsidP="00900C93">
            <w:pPr>
              <w:numPr>
                <w:ilvl w:val="0"/>
                <w:numId w:val="11"/>
              </w:numPr>
              <w:rPr>
                <w:rFonts w:ascii="Garamond" w:hAnsi="Garamond"/>
              </w:rPr>
            </w:pPr>
            <w:r w:rsidRPr="0020515D">
              <w:rPr>
                <w:rFonts w:ascii="Garamond" w:hAnsi="Garamond"/>
              </w:rPr>
              <w:t xml:space="preserve">“All these stones I have over here are certainly not for any practical use, but they’re interesting conversation pieces. They add character to the room.” </w:t>
            </w:r>
            <w:r w:rsidRPr="0020515D">
              <w:rPr>
                <w:rFonts w:ascii="Garamond" w:hAnsi="Garamond"/>
                <w:b/>
                <w:bCs/>
              </w:rPr>
              <w:t>(</w:t>
            </w:r>
            <w:r>
              <w:rPr>
                <w:rFonts w:ascii="Garamond" w:hAnsi="Garamond"/>
                <w:b/>
                <w:bCs/>
              </w:rPr>
              <w:t xml:space="preserve">James, </w:t>
            </w:r>
            <w:r w:rsidRPr="0020515D">
              <w:rPr>
                <w:rFonts w:ascii="Garamond" w:hAnsi="Garamond"/>
                <w:b/>
                <w:bCs/>
              </w:rPr>
              <w:t>ep.1)</w:t>
            </w:r>
          </w:p>
          <w:p w14:paraId="29AAFCC8" w14:textId="77777777" w:rsidR="00900C93" w:rsidRPr="0020515D" w:rsidRDefault="00900C93" w:rsidP="00900C93">
            <w:pPr>
              <w:numPr>
                <w:ilvl w:val="0"/>
                <w:numId w:val="11"/>
              </w:numPr>
              <w:rPr>
                <w:rFonts w:ascii="Garamond" w:hAnsi="Garamond"/>
              </w:rPr>
            </w:pPr>
            <w:r w:rsidRPr="0020515D">
              <w:rPr>
                <w:rFonts w:ascii="Garamond" w:hAnsi="Garamond"/>
              </w:rPr>
              <w:t>[James] “I’m never going to use them. I’m just keeping them there as conversation pieces.” [Cian] “Who comes in here for the conversation pieces?” [James] “Um</w:t>
            </w:r>
            <w:proofErr w:type="gramStart"/>
            <w:r w:rsidRPr="0020515D">
              <w:rPr>
                <w:rFonts w:ascii="Garamond" w:hAnsi="Garamond"/>
              </w:rPr>
              <w:t xml:space="preserve">, actually, </w:t>
            </w:r>
            <w:r w:rsidRPr="0020515D">
              <w:rPr>
                <w:rFonts w:ascii="Garamond" w:hAnsi="Garamond"/>
              </w:rPr>
              <w:lastRenderedPageBreak/>
              <w:t>nobody</w:t>
            </w:r>
            <w:proofErr w:type="gramEnd"/>
            <w:r w:rsidRPr="0020515D">
              <w:rPr>
                <w:rFonts w:ascii="Garamond" w:hAnsi="Garamond"/>
              </w:rPr>
              <w:t xml:space="preserve"> really. This is… It’s just… I guess it’s for my own benefit.” </w:t>
            </w:r>
            <w:r w:rsidRPr="0020515D">
              <w:rPr>
                <w:rFonts w:ascii="Garamond" w:hAnsi="Garamond"/>
                <w:b/>
                <w:bCs/>
              </w:rPr>
              <w:t>(</w:t>
            </w:r>
            <w:r>
              <w:rPr>
                <w:rFonts w:ascii="Garamond" w:hAnsi="Garamond"/>
                <w:b/>
                <w:bCs/>
              </w:rPr>
              <w:t xml:space="preserve">James, </w:t>
            </w:r>
            <w:r w:rsidRPr="0020515D">
              <w:rPr>
                <w:rFonts w:ascii="Garamond" w:hAnsi="Garamond"/>
                <w:b/>
                <w:bCs/>
              </w:rPr>
              <w:t>ep.1)</w:t>
            </w:r>
          </w:p>
          <w:p w14:paraId="1FB04BFE" w14:textId="77777777" w:rsidR="00900C93" w:rsidRPr="0020515D" w:rsidRDefault="00900C93" w:rsidP="00900C93">
            <w:pPr>
              <w:numPr>
                <w:ilvl w:val="0"/>
                <w:numId w:val="11"/>
              </w:numPr>
              <w:rPr>
                <w:rFonts w:ascii="Garamond" w:hAnsi="Garamond"/>
              </w:rPr>
            </w:pPr>
            <w:r w:rsidRPr="0020515D">
              <w:rPr>
                <w:rFonts w:ascii="Garamond" w:hAnsi="Garamond"/>
              </w:rPr>
              <w:t xml:space="preserve">[Dani] “Animation is my greatest passion.” [Cian] “Tell me about your company.” [Dani] “I got the inspiration from Satoshi Tajiri, the creator of Pokémon. And he’s on the autism spectrum, which is amazing. He started his company, Game Freak, when he was 17, so I started my animation company at age 14.” </w:t>
            </w:r>
            <w:r w:rsidRPr="0020515D">
              <w:rPr>
                <w:rFonts w:ascii="Garamond" w:hAnsi="Garamond"/>
                <w:b/>
                <w:bCs/>
              </w:rPr>
              <w:t>(</w:t>
            </w:r>
            <w:r>
              <w:rPr>
                <w:rFonts w:ascii="Garamond" w:hAnsi="Garamond"/>
                <w:b/>
                <w:bCs/>
              </w:rPr>
              <w:t xml:space="preserve">Dani, </w:t>
            </w:r>
            <w:r w:rsidRPr="0020515D">
              <w:rPr>
                <w:rFonts w:ascii="Garamond" w:hAnsi="Garamond"/>
                <w:b/>
                <w:bCs/>
              </w:rPr>
              <w:t>ep.1)</w:t>
            </w:r>
          </w:p>
          <w:p w14:paraId="495FFFC0" w14:textId="77777777" w:rsidR="00900C93" w:rsidRPr="0020515D" w:rsidRDefault="00900C93" w:rsidP="00900C93">
            <w:pPr>
              <w:numPr>
                <w:ilvl w:val="0"/>
                <w:numId w:val="11"/>
              </w:numPr>
              <w:rPr>
                <w:rFonts w:ascii="Garamond" w:hAnsi="Garamond"/>
              </w:rPr>
            </w:pPr>
            <w:r w:rsidRPr="0020515D">
              <w:rPr>
                <w:rFonts w:ascii="Garamond" w:hAnsi="Garamond"/>
              </w:rPr>
              <w:t xml:space="preserve">[Dani gives a tour of her office] “Right here is my collection of all kinds of achievements that I’ve, um, earned over these years… Best of all, there’s even </w:t>
            </w:r>
            <w:proofErr w:type="spellStart"/>
            <w:proofErr w:type="gramStart"/>
            <w:r w:rsidRPr="0020515D">
              <w:rPr>
                <w:rFonts w:ascii="Garamond" w:hAnsi="Garamond"/>
              </w:rPr>
              <w:t>Bachelor’s</w:t>
            </w:r>
            <w:proofErr w:type="spellEnd"/>
            <w:r w:rsidRPr="0020515D">
              <w:rPr>
                <w:rFonts w:ascii="Garamond" w:hAnsi="Garamond"/>
              </w:rPr>
              <w:t xml:space="preserve"> of Fine Arts</w:t>
            </w:r>
            <w:proofErr w:type="gramEnd"/>
            <w:r w:rsidRPr="0020515D">
              <w:rPr>
                <w:rFonts w:ascii="Garamond" w:hAnsi="Garamond"/>
              </w:rPr>
              <w:t xml:space="preserve">, </w:t>
            </w:r>
            <w:proofErr w:type="spellStart"/>
            <w:proofErr w:type="gramStart"/>
            <w:r w:rsidRPr="0020515D">
              <w:rPr>
                <w:rFonts w:ascii="Garamond" w:hAnsi="Garamond"/>
              </w:rPr>
              <w:t>Master’s</w:t>
            </w:r>
            <w:proofErr w:type="spellEnd"/>
            <w:r w:rsidRPr="0020515D">
              <w:rPr>
                <w:rFonts w:ascii="Garamond" w:hAnsi="Garamond"/>
              </w:rPr>
              <w:t xml:space="preserve"> of Business Administration</w:t>
            </w:r>
            <w:proofErr w:type="gramEnd"/>
            <w:r w:rsidRPr="0020515D">
              <w:rPr>
                <w:rFonts w:ascii="Garamond" w:hAnsi="Garamond"/>
              </w:rPr>
              <w:t xml:space="preserve">. The more </w:t>
            </w:r>
            <w:r w:rsidRPr="0020515D">
              <w:rPr>
                <w:rFonts w:ascii="Garamond" w:hAnsi="Garamond"/>
              </w:rPr>
              <w:lastRenderedPageBreak/>
              <w:t xml:space="preserve">awards I get, I think I need a bigger house.” </w:t>
            </w:r>
            <w:r w:rsidRPr="0020515D">
              <w:rPr>
                <w:rFonts w:ascii="Garamond" w:hAnsi="Garamond"/>
                <w:b/>
                <w:bCs/>
              </w:rPr>
              <w:t>(</w:t>
            </w:r>
            <w:r>
              <w:rPr>
                <w:rFonts w:ascii="Garamond" w:hAnsi="Garamond"/>
                <w:b/>
                <w:bCs/>
              </w:rPr>
              <w:t xml:space="preserve">Dani, </w:t>
            </w:r>
            <w:r w:rsidRPr="0020515D">
              <w:rPr>
                <w:rFonts w:ascii="Garamond" w:hAnsi="Garamond"/>
                <w:b/>
                <w:bCs/>
              </w:rPr>
              <w:t>ep.1)</w:t>
            </w:r>
          </w:p>
          <w:p w14:paraId="02E35699" w14:textId="77777777" w:rsidR="00900C93" w:rsidRPr="00686B22" w:rsidRDefault="00900C93" w:rsidP="00900C93">
            <w:pPr>
              <w:numPr>
                <w:ilvl w:val="0"/>
                <w:numId w:val="11"/>
              </w:numPr>
              <w:rPr>
                <w:rFonts w:ascii="Garamond" w:hAnsi="Garamond"/>
              </w:rPr>
            </w:pPr>
            <w:r w:rsidRPr="0020515D">
              <w:rPr>
                <w:rFonts w:ascii="Garamond" w:hAnsi="Garamond"/>
              </w:rPr>
              <w:t xml:space="preserve">[Dani] [looks around the bar] “Wow, this place is like… it reminds me of art, of France. But did you know in France, they have the biggest animation festival in the whole world?” [Devin] “You talk about animation nonstop. It’s so funny. I want to hear about your dating life. How has that been going?” </w:t>
            </w:r>
            <w:r w:rsidRPr="0020515D">
              <w:rPr>
                <w:rFonts w:ascii="Garamond" w:hAnsi="Garamond"/>
                <w:b/>
                <w:bCs/>
              </w:rPr>
              <w:t>(</w:t>
            </w:r>
            <w:r>
              <w:rPr>
                <w:rFonts w:ascii="Garamond" w:hAnsi="Garamond"/>
                <w:b/>
                <w:bCs/>
              </w:rPr>
              <w:t xml:space="preserve">Dani, </w:t>
            </w:r>
            <w:r w:rsidRPr="0020515D">
              <w:rPr>
                <w:rFonts w:ascii="Garamond" w:hAnsi="Garamond"/>
                <w:b/>
                <w:bCs/>
              </w:rPr>
              <w:t>ep.1)</w:t>
            </w:r>
          </w:p>
        </w:tc>
        <w:tc>
          <w:tcPr>
            <w:tcW w:w="2224" w:type="dxa"/>
          </w:tcPr>
          <w:p w14:paraId="667DE9FF" w14:textId="77777777" w:rsidR="00900C93" w:rsidRPr="002F0459" w:rsidRDefault="00900C93" w:rsidP="00900C93">
            <w:pPr>
              <w:numPr>
                <w:ilvl w:val="0"/>
                <w:numId w:val="11"/>
              </w:numPr>
              <w:rPr>
                <w:rFonts w:ascii="Garamond" w:hAnsi="Garamond"/>
              </w:rPr>
            </w:pPr>
            <w:r>
              <w:rPr>
                <w:rFonts w:ascii="Garamond" w:hAnsi="Garamond"/>
              </w:rPr>
              <w:lastRenderedPageBreak/>
              <w:t xml:space="preserve">Quirky, staccato background music plays during the shots of James’ possessions, creating a somewhat comical tone that emphasises the perceived eccentricity of his collections </w:t>
            </w:r>
            <w:r>
              <w:rPr>
                <w:rFonts w:ascii="Garamond" w:hAnsi="Garamond"/>
                <w:b/>
                <w:bCs/>
              </w:rPr>
              <w:t>(James, ep.1)</w:t>
            </w:r>
            <w:r>
              <w:rPr>
                <w:rFonts w:ascii="Garamond" w:hAnsi="Garamond"/>
              </w:rPr>
              <w:t>.</w:t>
            </w:r>
          </w:p>
          <w:p w14:paraId="0786C13F" w14:textId="77777777" w:rsidR="00900C93" w:rsidRPr="0020515D" w:rsidRDefault="00900C93" w:rsidP="00900C93">
            <w:pPr>
              <w:pStyle w:val="ListParagraph"/>
              <w:numPr>
                <w:ilvl w:val="0"/>
                <w:numId w:val="11"/>
              </w:numPr>
              <w:rPr>
                <w:rFonts w:ascii="Garamond" w:hAnsi="Garamond"/>
              </w:rPr>
            </w:pPr>
          </w:p>
        </w:tc>
        <w:tc>
          <w:tcPr>
            <w:tcW w:w="2252" w:type="dxa"/>
          </w:tcPr>
          <w:p w14:paraId="57B03DB1" w14:textId="77777777" w:rsidR="00900C93" w:rsidRPr="002F0459" w:rsidRDefault="00900C93" w:rsidP="00900C93">
            <w:pPr>
              <w:numPr>
                <w:ilvl w:val="0"/>
                <w:numId w:val="11"/>
              </w:numPr>
              <w:rPr>
                <w:rFonts w:ascii="Garamond" w:hAnsi="Garamond"/>
              </w:rPr>
            </w:pPr>
            <w:r w:rsidRPr="002F0459">
              <w:rPr>
                <w:rFonts w:ascii="Garamond" w:hAnsi="Garamond"/>
              </w:rPr>
              <w:t xml:space="preserve">[John] “I’m an aerospace engineer.” [Dani] “Aerospace. That sounds </w:t>
            </w:r>
            <w:proofErr w:type="gramStart"/>
            <w:r w:rsidRPr="002F0459">
              <w:rPr>
                <w:rFonts w:ascii="Garamond" w:hAnsi="Garamond"/>
              </w:rPr>
              <w:t>really cool</w:t>
            </w:r>
            <w:proofErr w:type="gramEnd"/>
            <w:r w:rsidRPr="002F0459">
              <w:rPr>
                <w:rFonts w:ascii="Garamond" w:hAnsi="Garamond"/>
              </w:rPr>
              <w:t xml:space="preserve">.” [John] “As you can probably tell, I’m a pretty big nerd.” [Dani] “Aerospace engineering is </w:t>
            </w:r>
            <w:proofErr w:type="gramStart"/>
            <w:r w:rsidRPr="002F0459">
              <w:rPr>
                <w:rFonts w:ascii="Garamond" w:hAnsi="Garamond"/>
              </w:rPr>
              <w:t>really amazing</w:t>
            </w:r>
            <w:proofErr w:type="gramEnd"/>
            <w:r w:rsidRPr="002F0459">
              <w:rPr>
                <w:rFonts w:ascii="Garamond" w:hAnsi="Garamond"/>
              </w:rPr>
              <w:t xml:space="preserve">, and I think animation could work with aerospace stuff. Talking about technology and motion </w:t>
            </w:r>
            <w:r w:rsidRPr="002F0459">
              <w:rPr>
                <w:rFonts w:ascii="Garamond" w:hAnsi="Garamond"/>
              </w:rPr>
              <w:lastRenderedPageBreak/>
              <w:t xml:space="preserve">graphics. Have you been to animation conventions or screenings or events to do with animation stuff? Animation’s my life.” [John] “No, I’ve never been.” [Awkward silence and camera </w:t>
            </w:r>
            <w:proofErr w:type="gramStart"/>
            <w:r w:rsidRPr="002F0459">
              <w:rPr>
                <w:rFonts w:ascii="Garamond" w:hAnsi="Garamond"/>
              </w:rPr>
              <w:t>zooms</w:t>
            </w:r>
            <w:proofErr w:type="gramEnd"/>
            <w:r w:rsidRPr="002F0459">
              <w:rPr>
                <w:rFonts w:ascii="Garamond" w:hAnsi="Garamond"/>
              </w:rPr>
              <w:t xml:space="preserve"> in on Dani’s disappointed smile]. </w:t>
            </w:r>
            <w:r w:rsidRPr="002F0459">
              <w:rPr>
                <w:rFonts w:ascii="Garamond" w:hAnsi="Garamond"/>
                <w:b/>
                <w:bCs/>
              </w:rPr>
              <w:t>(</w:t>
            </w:r>
            <w:r>
              <w:rPr>
                <w:rFonts w:ascii="Garamond" w:hAnsi="Garamond"/>
                <w:b/>
                <w:bCs/>
              </w:rPr>
              <w:t xml:space="preserve">Dani, </w:t>
            </w:r>
            <w:r w:rsidRPr="002F0459">
              <w:rPr>
                <w:rFonts w:ascii="Garamond" w:hAnsi="Garamond"/>
                <w:b/>
                <w:bCs/>
              </w:rPr>
              <w:t>ep.5)</w:t>
            </w:r>
          </w:p>
          <w:p w14:paraId="1F3B84CC" w14:textId="77777777" w:rsidR="00900C93" w:rsidRPr="002F0459" w:rsidRDefault="00900C93" w:rsidP="00900C93">
            <w:pPr>
              <w:numPr>
                <w:ilvl w:val="0"/>
                <w:numId w:val="11"/>
              </w:numPr>
              <w:rPr>
                <w:rFonts w:ascii="Garamond" w:hAnsi="Garamond"/>
              </w:rPr>
            </w:pPr>
            <w:r w:rsidRPr="002F0459">
              <w:rPr>
                <w:rFonts w:ascii="Garamond" w:hAnsi="Garamond"/>
              </w:rPr>
              <w:t>[John] “So, aside from that, what do you like to do outside of work?” [Dani] “So what I do outside of work, sometimes I just love to draw and, um, talk about all kinds of… Sometimes I like to research on Google on anything that is related to animation. I love to travel too. I’ve been to Tampa, Florida, be</w:t>
            </w:r>
            <w:r>
              <w:rPr>
                <w:rFonts w:ascii="Garamond" w:hAnsi="Garamond"/>
              </w:rPr>
              <w:t>c</w:t>
            </w:r>
            <w:r w:rsidRPr="002F0459">
              <w:rPr>
                <w:rFonts w:ascii="Garamond" w:hAnsi="Garamond"/>
              </w:rPr>
              <w:t xml:space="preserve">ause I </w:t>
            </w:r>
            <w:r w:rsidRPr="002F0459">
              <w:rPr>
                <w:rFonts w:ascii="Garamond" w:hAnsi="Garamond"/>
              </w:rPr>
              <w:lastRenderedPageBreak/>
              <w:t xml:space="preserve">teach animation there.” </w:t>
            </w:r>
            <w:r>
              <w:rPr>
                <w:rFonts w:ascii="Garamond" w:hAnsi="Garamond"/>
              </w:rPr>
              <w:t xml:space="preserve">[John looks uneasy and at a loss for words]. </w:t>
            </w:r>
            <w:r w:rsidRPr="002F0459">
              <w:rPr>
                <w:rFonts w:ascii="Garamond" w:hAnsi="Garamond"/>
                <w:b/>
                <w:bCs/>
              </w:rPr>
              <w:t>(</w:t>
            </w:r>
            <w:r>
              <w:rPr>
                <w:rFonts w:ascii="Garamond" w:hAnsi="Garamond"/>
                <w:b/>
                <w:bCs/>
              </w:rPr>
              <w:t xml:space="preserve">Dani, </w:t>
            </w:r>
            <w:r w:rsidRPr="002F0459">
              <w:rPr>
                <w:rFonts w:ascii="Garamond" w:hAnsi="Garamond"/>
                <w:b/>
                <w:bCs/>
              </w:rPr>
              <w:t>ep.5)</w:t>
            </w:r>
          </w:p>
          <w:p w14:paraId="49624340" w14:textId="77777777" w:rsidR="00900C93" w:rsidRPr="00686B22" w:rsidRDefault="00900C93" w:rsidP="00900C93">
            <w:pPr>
              <w:pStyle w:val="ListParagraph"/>
              <w:numPr>
                <w:ilvl w:val="0"/>
                <w:numId w:val="11"/>
              </w:numPr>
              <w:rPr>
                <w:rFonts w:ascii="Garamond" w:hAnsi="Garamond"/>
              </w:rPr>
            </w:pPr>
          </w:p>
        </w:tc>
      </w:tr>
      <w:tr w:rsidR="00900C93" w14:paraId="599AE54E" w14:textId="77777777" w:rsidTr="00DC7FD7">
        <w:tc>
          <w:tcPr>
            <w:tcW w:w="2246" w:type="dxa"/>
          </w:tcPr>
          <w:p w14:paraId="6EDCDD8A" w14:textId="77777777" w:rsidR="00900C93" w:rsidRDefault="00900C93" w:rsidP="00DC7FD7">
            <w:r w:rsidRPr="002F0459">
              <w:rPr>
                <w:rFonts w:ascii="Garamond" w:hAnsi="Garamond"/>
                <w:b/>
                <w:bCs/>
              </w:rPr>
              <w:lastRenderedPageBreak/>
              <w:t>Infantilisation</w:t>
            </w:r>
          </w:p>
        </w:tc>
        <w:tc>
          <w:tcPr>
            <w:tcW w:w="2294" w:type="dxa"/>
          </w:tcPr>
          <w:p w14:paraId="2A2BF5B0" w14:textId="77777777" w:rsidR="00900C93" w:rsidRPr="00686B22" w:rsidRDefault="00900C93" w:rsidP="00900C93">
            <w:pPr>
              <w:numPr>
                <w:ilvl w:val="0"/>
                <w:numId w:val="11"/>
              </w:numPr>
              <w:rPr>
                <w:rFonts w:ascii="Garamond" w:hAnsi="Garamond"/>
              </w:rPr>
            </w:pPr>
            <w:r w:rsidRPr="00686B22">
              <w:rPr>
                <w:rFonts w:ascii="Garamond" w:hAnsi="Garamond"/>
              </w:rPr>
              <w:t xml:space="preserve">[William] “When you’re asking her questions and things like that, make sure it’s not like you’re just going through a checklist, like asking one, asking the next.” [James] “No, certainly not.” [William] “Ask a few different questions, a few follow-up questions, like, you know, so that way </w:t>
            </w:r>
            <w:proofErr w:type="gramStart"/>
            <w:r w:rsidRPr="00686B22">
              <w:rPr>
                <w:rFonts w:ascii="Garamond" w:hAnsi="Garamond"/>
              </w:rPr>
              <w:t>it</w:t>
            </w:r>
            <w:proofErr w:type="gramEnd"/>
            <w:r w:rsidRPr="00686B22">
              <w:rPr>
                <w:rFonts w:ascii="Garamond" w:hAnsi="Garamond"/>
              </w:rPr>
              <w:t xml:space="preserve"> kind of really shows </w:t>
            </w:r>
            <w:r w:rsidRPr="00686B22">
              <w:rPr>
                <w:rFonts w:ascii="Garamond" w:hAnsi="Garamond"/>
              </w:rPr>
              <w:lastRenderedPageBreak/>
              <w:t xml:space="preserve">that genuine interest. You know, you do a good amount of talking but at the same time, make sure that she’s able to contribute just as much.” </w:t>
            </w:r>
            <w:r w:rsidRPr="00686B22">
              <w:rPr>
                <w:rFonts w:ascii="Garamond" w:hAnsi="Garamond"/>
                <w:b/>
                <w:bCs/>
              </w:rPr>
              <w:t>(</w:t>
            </w:r>
            <w:r>
              <w:rPr>
                <w:rFonts w:ascii="Garamond" w:hAnsi="Garamond"/>
                <w:b/>
                <w:bCs/>
              </w:rPr>
              <w:t xml:space="preserve">James, </w:t>
            </w:r>
            <w:r w:rsidRPr="00686B22">
              <w:rPr>
                <w:rFonts w:ascii="Garamond" w:hAnsi="Garamond"/>
                <w:b/>
                <w:bCs/>
              </w:rPr>
              <w:t>ep.1)</w:t>
            </w:r>
          </w:p>
          <w:p w14:paraId="737D32D5" w14:textId="77777777" w:rsidR="00900C93" w:rsidRPr="0020515D" w:rsidRDefault="00900C93" w:rsidP="00DC7FD7">
            <w:pPr>
              <w:rPr>
                <w:rFonts w:ascii="Garamond" w:hAnsi="Garamond"/>
              </w:rPr>
            </w:pPr>
          </w:p>
        </w:tc>
        <w:tc>
          <w:tcPr>
            <w:tcW w:w="2224" w:type="dxa"/>
          </w:tcPr>
          <w:p w14:paraId="251403AD" w14:textId="77777777" w:rsidR="00900C93" w:rsidRDefault="00900C93" w:rsidP="00900C93">
            <w:pPr>
              <w:pStyle w:val="ListParagraph"/>
              <w:numPr>
                <w:ilvl w:val="0"/>
                <w:numId w:val="13"/>
              </w:numPr>
              <w:rPr>
                <w:rFonts w:ascii="Garamond" w:hAnsi="Garamond"/>
              </w:rPr>
            </w:pPr>
            <w:r>
              <w:rPr>
                <w:rFonts w:ascii="Garamond" w:hAnsi="Garamond"/>
              </w:rPr>
              <w:lastRenderedPageBreak/>
              <w:t xml:space="preserve">James and Emma’s second date at a medieval Renaissance fair is accompanied by quirky and playful music, suggesting that the date is eccentric and potentially humorous </w:t>
            </w:r>
            <w:r>
              <w:rPr>
                <w:rFonts w:ascii="Garamond" w:hAnsi="Garamond"/>
                <w:b/>
                <w:bCs/>
              </w:rPr>
              <w:t>(James, ep.5)</w:t>
            </w:r>
            <w:r>
              <w:rPr>
                <w:rFonts w:ascii="Garamond" w:hAnsi="Garamond"/>
              </w:rPr>
              <w:t>.</w:t>
            </w:r>
          </w:p>
          <w:p w14:paraId="0BDDC5B7" w14:textId="77777777" w:rsidR="00900C93" w:rsidRPr="00686B22" w:rsidRDefault="00900C93" w:rsidP="00900C93">
            <w:pPr>
              <w:pStyle w:val="ListParagraph"/>
              <w:numPr>
                <w:ilvl w:val="0"/>
                <w:numId w:val="13"/>
              </w:numPr>
              <w:rPr>
                <w:rFonts w:ascii="Garamond" w:hAnsi="Garamond"/>
              </w:rPr>
            </w:pPr>
            <w:r w:rsidRPr="00686B22">
              <w:rPr>
                <w:rFonts w:ascii="Garamond" w:hAnsi="Garamond"/>
              </w:rPr>
              <w:t xml:space="preserve">[narrator] Subodh is meeting Rachel. She like’s rubbing </w:t>
            </w:r>
            <w:r w:rsidRPr="00686B22">
              <w:rPr>
                <w:rFonts w:ascii="Garamond" w:hAnsi="Garamond"/>
              </w:rPr>
              <w:lastRenderedPageBreak/>
              <w:t xml:space="preserve">a dog’s belly and salsa dancing. She doesn’t like skunks or people losing their temper.” </w:t>
            </w:r>
            <w:r>
              <w:rPr>
                <w:rFonts w:ascii="Garamond" w:hAnsi="Garamond"/>
              </w:rPr>
              <w:t xml:space="preserve">The exaggerated visuals and whimsical music that accompanies this trivialises and infantilises these autistic individuals </w:t>
            </w:r>
            <w:r w:rsidRPr="00686B22">
              <w:rPr>
                <w:rFonts w:ascii="Garamond" w:hAnsi="Garamond"/>
                <w:b/>
                <w:bCs/>
              </w:rPr>
              <w:t>(</w:t>
            </w:r>
            <w:r>
              <w:rPr>
                <w:rFonts w:ascii="Garamond" w:hAnsi="Garamond"/>
                <w:b/>
                <w:bCs/>
              </w:rPr>
              <w:t xml:space="preserve">Subodh, </w:t>
            </w:r>
            <w:r w:rsidRPr="00686B22">
              <w:rPr>
                <w:rFonts w:ascii="Garamond" w:hAnsi="Garamond"/>
                <w:b/>
                <w:bCs/>
              </w:rPr>
              <w:t>ep.3)</w:t>
            </w:r>
          </w:p>
          <w:p w14:paraId="55F6A3FE" w14:textId="77777777" w:rsidR="00900C93" w:rsidRPr="00686B22" w:rsidRDefault="00900C93" w:rsidP="00900C93">
            <w:pPr>
              <w:pStyle w:val="ListParagraph"/>
              <w:numPr>
                <w:ilvl w:val="0"/>
                <w:numId w:val="13"/>
              </w:numPr>
              <w:rPr>
                <w:rFonts w:ascii="Garamond" w:hAnsi="Garamond"/>
              </w:rPr>
            </w:pPr>
            <w:r>
              <w:rPr>
                <w:rFonts w:ascii="Garamond" w:hAnsi="Garamond"/>
              </w:rPr>
              <w:t xml:space="preserve">During Abbey and David’s first meeting, upbeat and eccentric music plays, which is reminiscent of a children’s interaction </w:t>
            </w:r>
            <w:r>
              <w:rPr>
                <w:rFonts w:ascii="Garamond" w:hAnsi="Garamond"/>
                <w:b/>
                <w:bCs/>
              </w:rPr>
              <w:t>(Abbey, ep.1).</w:t>
            </w:r>
          </w:p>
          <w:p w14:paraId="71FE2F0C" w14:textId="77777777" w:rsidR="00900C93" w:rsidRPr="00686B22" w:rsidRDefault="00900C93" w:rsidP="00900C93">
            <w:pPr>
              <w:pStyle w:val="ListParagraph"/>
              <w:numPr>
                <w:ilvl w:val="0"/>
                <w:numId w:val="13"/>
              </w:numPr>
              <w:rPr>
                <w:rFonts w:ascii="Garamond" w:hAnsi="Garamond"/>
              </w:rPr>
            </w:pPr>
            <w:r>
              <w:rPr>
                <w:rFonts w:ascii="Garamond" w:hAnsi="Garamond"/>
              </w:rPr>
              <w:t xml:space="preserve">When David asks Abbey to be his girlfriend, light-hearted background music plays, framing the scene as charmingly innocent and childlike </w:t>
            </w:r>
            <w:r w:rsidRPr="00686B22">
              <w:rPr>
                <w:rFonts w:ascii="Garamond" w:hAnsi="Garamond"/>
                <w:b/>
                <w:bCs/>
              </w:rPr>
              <w:t>(Abbey, ep.6).</w:t>
            </w:r>
          </w:p>
        </w:tc>
        <w:tc>
          <w:tcPr>
            <w:tcW w:w="2252" w:type="dxa"/>
          </w:tcPr>
          <w:p w14:paraId="3F5FCF27" w14:textId="77777777" w:rsidR="00900C93" w:rsidRPr="0020515D" w:rsidRDefault="00900C93" w:rsidP="00DC7FD7">
            <w:pPr>
              <w:rPr>
                <w:rFonts w:ascii="Garamond" w:hAnsi="Garamond"/>
              </w:rPr>
            </w:pPr>
          </w:p>
        </w:tc>
      </w:tr>
    </w:tbl>
    <w:p w14:paraId="737D8B61" w14:textId="77777777" w:rsidR="00900C93" w:rsidRPr="00BD3AF3" w:rsidRDefault="00900C93" w:rsidP="00BD3AF3"/>
    <w:p w14:paraId="5E0F3523" w14:textId="77777777" w:rsidR="00BD3AF3" w:rsidRPr="00BD3AF3" w:rsidRDefault="00BD3AF3" w:rsidP="00BD3AF3"/>
    <w:p w14:paraId="40EBBC06" w14:textId="77777777" w:rsidR="00BD3AF3" w:rsidRDefault="00BD3AF3" w:rsidP="00BD3AF3">
      <w:pPr>
        <w:jc w:val="center"/>
      </w:pPr>
    </w:p>
    <w:p w14:paraId="6987FF46" w14:textId="77777777" w:rsidR="00BD3AF3" w:rsidRDefault="00BD3AF3" w:rsidP="00BD3AF3">
      <w:pPr>
        <w:jc w:val="center"/>
      </w:pPr>
    </w:p>
    <w:p w14:paraId="5F66EB16" w14:textId="0FFEE21C" w:rsidR="002F0459" w:rsidRPr="002F0459" w:rsidRDefault="002F0459" w:rsidP="002F0459">
      <w:pPr>
        <w:rPr>
          <w:rFonts w:ascii="Garamond" w:hAnsi="Garamond"/>
          <w:bCs/>
        </w:rPr>
      </w:pPr>
    </w:p>
    <w:p w14:paraId="19B8D6C8" w14:textId="77777777" w:rsidR="002F0459" w:rsidRDefault="002F0459" w:rsidP="002F0459">
      <w:pPr>
        <w:rPr>
          <w:rFonts w:ascii="Garamond" w:hAnsi="Garamond"/>
          <w:b/>
        </w:rPr>
      </w:pPr>
    </w:p>
    <w:p w14:paraId="2083542C" w14:textId="77777777" w:rsidR="002F0459" w:rsidRDefault="002F0459" w:rsidP="002F0459">
      <w:pPr>
        <w:rPr>
          <w:rFonts w:ascii="Garamond" w:hAnsi="Garamond"/>
          <w:b/>
        </w:rPr>
      </w:pPr>
    </w:p>
    <w:p w14:paraId="7ABC217D" w14:textId="77777777" w:rsidR="002F0459" w:rsidRDefault="002F0459" w:rsidP="002F0459">
      <w:pPr>
        <w:rPr>
          <w:rFonts w:ascii="Garamond" w:hAnsi="Garamond"/>
          <w:b/>
        </w:rPr>
      </w:pPr>
    </w:p>
    <w:p w14:paraId="0924B761" w14:textId="77777777" w:rsidR="002F0459" w:rsidRDefault="002F0459" w:rsidP="002F0459">
      <w:pPr>
        <w:rPr>
          <w:rFonts w:ascii="Garamond" w:hAnsi="Garamond"/>
          <w:b/>
        </w:rPr>
      </w:pPr>
    </w:p>
    <w:p w14:paraId="0CAA5A1B" w14:textId="77777777" w:rsidR="002F0459" w:rsidRDefault="002F0459" w:rsidP="002F0459">
      <w:pPr>
        <w:rPr>
          <w:rFonts w:ascii="Garamond" w:hAnsi="Garamond"/>
          <w:b/>
        </w:rPr>
        <w:sectPr w:rsidR="002F0459" w:rsidSect="00900C93">
          <w:pgSz w:w="11906" w:h="16838"/>
          <w:pgMar w:top="1440" w:right="1440" w:bottom="1440" w:left="1440" w:header="708" w:footer="708" w:gutter="0"/>
          <w:cols w:space="708"/>
          <w:docGrid w:linePitch="360"/>
        </w:sectPr>
      </w:pPr>
    </w:p>
    <w:p w14:paraId="5181D20A" w14:textId="77777777" w:rsidR="002F0459" w:rsidRDefault="002F0459" w:rsidP="002F0459">
      <w:pPr>
        <w:rPr>
          <w:rFonts w:ascii="Garamond" w:hAnsi="Garamond"/>
          <w:b/>
        </w:rPr>
      </w:pPr>
    </w:p>
    <w:p w14:paraId="15F90554" w14:textId="77777777" w:rsidR="002F0459" w:rsidRDefault="002F0459" w:rsidP="002F0459">
      <w:pPr>
        <w:rPr>
          <w:rFonts w:ascii="Garamond" w:hAnsi="Garamond"/>
          <w:b/>
        </w:rPr>
      </w:pPr>
    </w:p>
    <w:p w14:paraId="0BCCAD27" w14:textId="77777777" w:rsidR="002F0459" w:rsidRDefault="002F0459" w:rsidP="002F0459">
      <w:pPr>
        <w:rPr>
          <w:rFonts w:ascii="Garamond" w:hAnsi="Garamond"/>
          <w:b/>
        </w:rPr>
      </w:pPr>
    </w:p>
    <w:sectPr w:rsidR="002F0459" w:rsidSect="002F04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43F98" w14:textId="77777777" w:rsidR="00F01FA9" w:rsidRDefault="00F01FA9" w:rsidP="005A337D">
      <w:r>
        <w:separator/>
      </w:r>
    </w:p>
  </w:endnote>
  <w:endnote w:type="continuationSeparator" w:id="0">
    <w:p w14:paraId="0A980C4F" w14:textId="77777777" w:rsidR="00F01FA9" w:rsidRDefault="00F01FA9" w:rsidP="005A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8062739"/>
      <w:docPartObj>
        <w:docPartGallery w:val="Page Numbers (Bottom of Page)"/>
        <w:docPartUnique/>
      </w:docPartObj>
    </w:sdtPr>
    <w:sdtContent>
      <w:p w14:paraId="60C0DC25" w14:textId="2E3D538C" w:rsidR="005A337D" w:rsidRDefault="005A337D" w:rsidP="00782A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16343704"/>
      <w:docPartObj>
        <w:docPartGallery w:val="Page Numbers (Bottom of Page)"/>
        <w:docPartUnique/>
      </w:docPartObj>
    </w:sdtPr>
    <w:sdtContent>
      <w:p w14:paraId="33F6D848" w14:textId="28372C51" w:rsidR="005A337D" w:rsidRDefault="005A337D" w:rsidP="00782A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A65AFD" w14:textId="77777777" w:rsidR="005A337D" w:rsidRDefault="005A337D" w:rsidP="005A33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Garamond" w:hAnsi="Garamond"/>
      </w:rPr>
      <w:id w:val="1532771101"/>
      <w:docPartObj>
        <w:docPartGallery w:val="Page Numbers (Bottom of Page)"/>
        <w:docPartUnique/>
      </w:docPartObj>
    </w:sdtPr>
    <w:sdtContent>
      <w:p w14:paraId="0E8A4540" w14:textId="2DAA60F3" w:rsidR="005A337D" w:rsidRPr="005A337D" w:rsidRDefault="005A337D" w:rsidP="005A337D">
        <w:pPr>
          <w:pStyle w:val="Footer"/>
          <w:framePr w:wrap="none" w:vAnchor="text" w:hAnchor="margin" w:xAlign="center" w:y="1"/>
          <w:rPr>
            <w:rStyle w:val="PageNumber"/>
            <w:rFonts w:ascii="Garamond" w:hAnsi="Garamond"/>
          </w:rPr>
        </w:pPr>
        <w:r w:rsidRPr="005A337D">
          <w:rPr>
            <w:rStyle w:val="PageNumber"/>
            <w:rFonts w:ascii="Garamond" w:hAnsi="Garamond"/>
          </w:rPr>
          <w:fldChar w:fldCharType="begin"/>
        </w:r>
        <w:r w:rsidRPr="005A337D">
          <w:rPr>
            <w:rStyle w:val="PageNumber"/>
            <w:rFonts w:ascii="Garamond" w:hAnsi="Garamond"/>
          </w:rPr>
          <w:instrText xml:space="preserve"> PAGE </w:instrText>
        </w:r>
        <w:r w:rsidRPr="005A337D">
          <w:rPr>
            <w:rStyle w:val="PageNumber"/>
            <w:rFonts w:ascii="Garamond" w:hAnsi="Garamond"/>
          </w:rPr>
          <w:fldChar w:fldCharType="separate"/>
        </w:r>
        <w:r w:rsidRPr="005A337D">
          <w:rPr>
            <w:rStyle w:val="PageNumber"/>
            <w:rFonts w:ascii="Garamond" w:hAnsi="Garamond"/>
            <w:noProof/>
          </w:rPr>
          <w:t>1</w:t>
        </w:r>
        <w:r w:rsidRPr="005A337D">
          <w:rPr>
            <w:rStyle w:val="PageNumber"/>
            <w:rFonts w:ascii="Garamond" w:hAnsi="Garamond"/>
          </w:rPr>
          <w:fldChar w:fldCharType="end"/>
        </w:r>
      </w:p>
    </w:sdtContent>
  </w:sdt>
  <w:p w14:paraId="41B579CA" w14:textId="77777777" w:rsidR="005A337D" w:rsidRDefault="005A337D" w:rsidP="005A33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8CD1E" w14:textId="77777777" w:rsidR="00F01FA9" w:rsidRDefault="00F01FA9" w:rsidP="005A337D">
      <w:r>
        <w:separator/>
      </w:r>
    </w:p>
  </w:footnote>
  <w:footnote w:type="continuationSeparator" w:id="0">
    <w:p w14:paraId="10AF509E" w14:textId="77777777" w:rsidR="00F01FA9" w:rsidRDefault="00F01FA9" w:rsidP="005A3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84780395"/>
      <w:docPartObj>
        <w:docPartGallery w:val="Page Numbers (Top of Page)"/>
        <w:docPartUnique/>
      </w:docPartObj>
    </w:sdtPr>
    <w:sdtContent>
      <w:p w14:paraId="38086D4C" w14:textId="158C9167" w:rsidR="005A337D" w:rsidRDefault="005A337D" w:rsidP="00782AF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6E3D53" w14:textId="77777777" w:rsidR="005A337D" w:rsidRDefault="005A337D" w:rsidP="005A337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EBAC3" w14:textId="77777777" w:rsidR="005A337D" w:rsidRDefault="005A337D" w:rsidP="005A337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B63B7"/>
    <w:multiLevelType w:val="hybridMultilevel"/>
    <w:tmpl w:val="4E4E6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B03D8"/>
    <w:multiLevelType w:val="multilevel"/>
    <w:tmpl w:val="3F645C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BE7BAF"/>
    <w:multiLevelType w:val="hybridMultilevel"/>
    <w:tmpl w:val="662AE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C5ECD"/>
    <w:multiLevelType w:val="multilevel"/>
    <w:tmpl w:val="7090C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E44339"/>
    <w:multiLevelType w:val="hybridMultilevel"/>
    <w:tmpl w:val="6DACD0D4"/>
    <w:lvl w:ilvl="0" w:tplc="EDA6C2FC">
      <w:start w:val="1"/>
      <w:numFmt w:val="decimal"/>
      <w:lvlText w:val="%1."/>
      <w:lvlJc w:val="left"/>
      <w:pPr>
        <w:ind w:left="720" w:hanging="360"/>
      </w:pPr>
      <w:rPr>
        <w:rFonts w:ascii="Garamond" w:eastAsiaTheme="minorHAnsi" w:hAnsi="Garamond" w:cstheme="minorBidi"/>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7379E4"/>
    <w:multiLevelType w:val="multilevel"/>
    <w:tmpl w:val="FD28B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6C747E"/>
    <w:multiLevelType w:val="hybridMultilevel"/>
    <w:tmpl w:val="943E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73DB0"/>
    <w:multiLevelType w:val="hybridMultilevel"/>
    <w:tmpl w:val="A82AC562"/>
    <w:lvl w:ilvl="0" w:tplc="EAB482C4">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D26CCB"/>
    <w:multiLevelType w:val="hybridMultilevel"/>
    <w:tmpl w:val="4894C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AE11B1"/>
    <w:multiLevelType w:val="hybridMultilevel"/>
    <w:tmpl w:val="D04EF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C47040"/>
    <w:multiLevelType w:val="multilevel"/>
    <w:tmpl w:val="311A1A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C55F76"/>
    <w:multiLevelType w:val="hybridMultilevel"/>
    <w:tmpl w:val="1CE4D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560F93"/>
    <w:multiLevelType w:val="hybridMultilevel"/>
    <w:tmpl w:val="A890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A12BDE"/>
    <w:multiLevelType w:val="multilevel"/>
    <w:tmpl w:val="3A6A6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1667018">
    <w:abstractNumId w:val="4"/>
  </w:num>
  <w:num w:numId="2" w16cid:durableId="85999789">
    <w:abstractNumId w:val="11"/>
  </w:num>
  <w:num w:numId="3" w16cid:durableId="27603592">
    <w:abstractNumId w:val="10"/>
  </w:num>
  <w:num w:numId="4" w16cid:durableId="2017539331">
    <w:abstractNumId w:val="1"/>
  </w:num>
  <w:num w:numId="5" w16cid:durableId="367991938">
    <w:abstractNumId w:val="13"/>
  </w:num>
  <w:num w:numId="6" w16cid:durableId="1842812593">
    <w:abstractNumId w:val="5"/>
  </w:num>
  <w:num w:numId="7" w16cid:durableId="1163005558">
    <w:abstractNumId w:val="7"/>
  </w:num>
  <w:num w:numId="8" w16cid:durableId="773598101">
    <w:abstractNumId w:val="8"/>
  </w:num>
  <w:num w:numId="9" w16cid:durableId="395052651">
    <w:abstractNumId w:val="3"/>
  </w:num>
  <w:num w:numId="10" w16cid:durableId="225796354">
    <w:abstractNumId w:val="9"/>
  </w:num>
  <w:num w:numId="11" w16cid:durableId="619412871">
    <w:abstractNumId w:val="12"/>
  </w:num>
  <w:num w:numId="12" w16cid:durableId="1595432960">
    <w:abstractNumId w:val="6"/>
  </w:num>
  <w:num w:numId="13" w16cid:durableId="206453543">
    <w:abstractNumId w:val="2"/>
  </w:num>
  <w:num w:numId="14" w16cid:durableId="1738476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449"/>
    <w:rsid w:val="000229D7"/>
    <w:rsid w:val="000528C4"/>
    <w:rsid w:val="00054D3F"/>
    <w:rsid w:val="000C0BA0"/>
    <w:rsid w:val="0011545B"/>
    <w:rsid w:val="00146756"/>
    <w:rsid w:val="00163C18"/>
    <w:rsid w:val="00164C37"/>
    <w:rsid w:val="00173BCD"/>
    <w:rsid w:val="00192D9A"/>
    <w:rsid w:val="00197004"/>
    <w:rsid w:val="001B3FC2"/>
    <w:rsid w:val="00243F46"/>
    <w:rsid w:val="002C2120"/>
    <w:rsid w:val="002D1764"/>
    <w:rsid w:val="002E7D83"/>
    <w:rsid w:val="002F0459"/>
    <w:rsid w:val="00300B0C"/>
    <w:rsid w:val="00303542"/>
    <w:rsid w:val="00377F51"/>
    <w:rsid w:val="003A398F"/>
    <w:rsid w:val="00407B47"/>
    <w:rsid w:val="0047196D"/>
    <w:rsid w:val="004912BA"/>
    <w:rsid w:val="0049603E"/>
    <w:rsid w:val="004A2E04"/>
    <w:rsid w:val="00503749"/>
    <w:rsid w:val="005524A6"/>
    <w:rsid w:val="005764B9"/>
    <w:rsid w:val="005A337D"/>
    <w:rsid w:val="005A37A6"/>
    <w:rsid w:val="0060078B"/>
    <w:rsid w:val="006203E5"/>
    <w:rsid w:val="00636AFA"/>
    <w:rsid w:val="0065703C"/>
    <w:rsid w:val="006E3395"/>
    <w:rsid w:val="006E44CF"/>
    <w:rsid w:val="006F245B"/>
    <w:rsid w:val="007617EA"/>
    <w:rsid w:val="00762603"/>
    <w:rsid w:val="00787AA1"/>
    <w:rsid w:val="00796697"/>
    <w:rsid w:val="007D67E1"/>
    <w:rsid w:val="007E1508"/>
    <w:rsid w:val="007E569A"/>
    <w:rsid w:val="007E5B36"/>
    <w:rsid w:val="00845449"/>
    <w:rsid w:val="008C31E5"/>
    <w:rsid w:val="008C7B10"/>
    <w:rsid w:val="00900C93"/>
    <w:rsid w:val="009212C9"/>
    <w:rsid w:val="0092252A"/>
    <w:rsid w:val="009346A2"/>
    <w:rsid w:val="009536EB"/>
    <w:rsid w:val="0099079E"/>
    <w:rsid w:val="009B6562"/>
    <w:rsid w:val="00A56265"/>
    <w:rsid w:val="00AA419A"/>
    <w:rsid w:val="00AB59E1"/>
    <w:rsid w:val="00B13719"/>
    <w:rsid w:val="00B40E55"/>
    <w:rsid w:val="00B56063"/>
    <w:rsid w:val="00BB4E43"/>
    <w:rsid w:val="00BD3AF3"/>
    <w:rsid w:val="00BE33B5"/>
    <w:rsid w:val="00C35F58"/>
    <w:rsid w:val="00C92A37"/>
    <w:rsid w:val="00CD486B"/>
    <w:rsid w:val="00CE165A"/>
    <w:rsid w:val="00D20DDC"/>
    <w:rsid w:val="00D31E87"/>
    <w:rsid w:val="00D4796D"/>
    <w:rsid w:val="00D9780F"/>
    <w:rsid w:val="00DC0BED"/>
    <w:rsid w:val="00DE0238"/>
    <w:rsid w:val="00E0290E"/>
    <w:rsid w:val="00E2456A"/>
    <w:rsid w:val="00E25F0A"/>
    <w:rsid w:val="00EB0206"/>
    <w:rsid w:val="00ED704E"/>
    <w:rsid w:val="00EE4491"/>
    <w:rsid w:val="00F01FA9"/>
    <w:rsid w:val="00F13D3A"/>
    <w:rsid w:val="00F26097"/>
    <w:rsid w:val="00F84465"/>
    <w:rsid w:val="00FD5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43190"/>
  <w15:chartTrackingRefBased/>
  <w15:docId w15:val="{892F5E52-B8B0-7248-AC34-319AAC8A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508"/>
  </w:style>
  <w:style w:type="paragraph" w:styleId="Heading1">
    <w:name w:val="heading 1"/>
    <w:basedOn w:val="Normal"/>
    <w:next w:val="Normal"/>
    <w:link w:val="Heading1Char"/>
    <w:uiPriority w:val="9"/>
    <w:qFormat/>
    <w:rsid w:val="00C35F5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FC2"/>
    <w:pPr>
      <w:ind w:left="720"/>
      <w:contextualSpacing/>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5A337D"/>
    <w:pPr>
      <w:tabs>
        <w:tab w:val="center" w:pos="4513"/>
        <w:tab w:val="right" w:pos="9026"/>
      </w:tabs>
    </w:pPr>
  </w:style>
  <w:style w:type="character" w:customStyle="1" w:styleId="HeaderChar">
    <w:name w:val="Header Char"/>
    <w:basedOn w:val="DefaultParagraphFont"/>
    <w:link w:val="Header"/>
    <w:uiPriority w:val="99"/>
    <w:rsid w:val="005A337D"/>
  </w:style>
  <w:style w:type="paragraph" w:styleId="Footer">
    <w:name w:val="footer"/>
    <w:basedOn w:val="Normal"/>
    <w:link w:val="FooterChar"/>
    <w:uiPriority w:val="99"/>
    <w:unhideWhenUsed/>
    <w:rsid w:val="005A337D"/>
    <w:pPr>
      <w:tabs>
        <w:tab w:val="center" w:pos="4513"/>
        <w:tab w:val="right" w:pos="9026"/>
      </w:tabs>
    </w:pPr>
  </w:style>
  <w:style w:type="character" w:customStyle="1" w:styleId="FooterChar">
    <w:name w:val="Footer Char"/>
    <w:basedOn w:val="DefaultParagraphFont"/>
    <w:link w:val="Footer"/>
    <w:uiPriority w:val="99"/>
    <w:rsid w:val="005A337D"/>
  </w:style>
  <w:style w:type="character" w:styleId="PageNumber">
    <w:name w:val="page number"/>
    <w:basedOn w:val="DefaultParagraphFont"/>
    <w:uiPriority w:val="99"/>
    <w:semiHidden/>
    <w:unhideWhenUsed/>
    <w:rsid w:val="005A337D"/>
  </w:style>
  <w:style w:type="paragraph" w:styleId="NormalWeb">
    <w:name w:val="Normal (Web)"/>
    <w:basedOn w:val="Normal"/>
    <w:uiPriority w:val="99"/>
    <w:semiHidden/>
    <w:unhideWhenUsed/>
    <w:rsid w:val="007E150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1Char">
    <w:name w:val="Heading 1 Char"/>
    <w:basedOn w:val="DefaultParagraphFont"/>
    <w:link w:val="Heading1"/>
    <w:uiPriority w:val="9"/>
    <w:rsid w:val="00C35F5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35F58"/>
    <w:rPr>
      <w:color w:val="0563C1" w:themeColor="hyperlink"/>
      <w:u w:val="single"/>
    </w:rPr>
  </w:style>
  <w:style w:type="character" w:styleId="UnresolvedMention">
    <w:name w:val="Unresolved Mention"/>
    <w:basedOn w:val="DefaultParagraphFont"/>
    <w:uiPriority w:val="99"/>
    <w:semiHidden/>
    <w:unhideWhenUsed/>
    <w:rsid w:val="00C35F58"/>
    <w:rPr>
      <w:color w:val="605E5C"/>
      <w:shd w:val="clear" w:color="auto" w:fill="E1DFDD"/>
    </w:rPr>
  </w:style>
  <w:style w:type="table" w:styleId="TableGrid">
    <w:name w:val="Table Grid"/>
    <w:basedOn w:val="TableNormal"/>
    <w:uiPriority w:val="39"/>
    <w:rsid w:val="002F0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108147">
      <w:bodyDiv w:val="1"/>
      <w:marLeft w:val="0"/>
      <w:marRight w:val="0"/>
      <w:marTop w:val="0"/>
      <w:marBottom w:val="0"/>
      <w:divBdr>
        <w:top w:val="none" w:sz="0" w:space="0" w:color="auto"/>
        <w:left w:val="none" w:sz="0" w:space="0" w:color="auto"/>
        <w:bottom w:val="none" w:sz="0" w:space="0" w:color="auto"/>
        <w:right w:val="none" w:sz="0" w:space="0" w:color="auto"/>
      </w:divBdr>
      <w:divsChild>
        <w:div w:id="2139712840">
          <w:marLeft w:val="0"/>
          <w:marRight w:val="0"/>
          <w:marTop w:val="0"/>
          <w:marBottom w:val="0"/>
          <w:divBdr>
            <w:top w:val="none" w:sz="0" w:space="0" w:color="auto"/>
            <w:left w:val="none" w:sz="0" w:space="0" w:color="auto"/>
            <w:bottom w:val="none" w:sz="0" w:space="0" w:color="auto"/>
            <w:right w:val="none" w:sz="0" w:space="0" w:color="auto"/>
          </w:divBdr>
          <w:divsChild>
            <w:div w:id="1555237315">
              <w:marLeft w:val="0"/>
              <w:marRight w:val="0"/>
              <w:marTop w:val="0"/>
              <w:marBottom w:val="0"/>
              <w:divBdr>
                <w:top w:val="none" w:sz="0" w:space="0" w:color="auto"/>
                <w:left w:val="none" w:sz="0" w:space="0" w:color="auto"/>
                <w:bottom w:val="none" w:sz="0" w:space="0" w:color="auto"/>
                <w:right w:val="none" w:sz="0" w:space="0" w:color="auto"/>
              </w:divBdr>
              <w:divsChild>
                <w:div w:id="5077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02546">
      <w:bodyDiv w:val="1"/>
      <w:marLeft w:val="0"/>
      <w:marRight w:val="0"/>
      <w:marTop w:val="0"/>
      <w:marBottom w:val="0"/>
      <w:divBdr>
        <w:top w:val="none" w:sz="0" w:space="0" w:color="auto"/>
        <w:left w:val="none" w:sz="0" w:space="0" w:color="auto"/>
        <w:bottom w:val="none" w:sz="0" w:space="0" w:color="auto"/>
        <w:right w:val="none" w:sz="0" w:space="0" w:color="auto"/>
      </w:divBdr>
    </w:div>
    <w:div w:id="279340393">
      <w:bodyDiv w:val="1"/>
      <w:marLeft w:val="0"/>
      <w:marRight w:val="0"/>
      <w:marTop w:val="0"/>
      <w:marBottom w:val="0"/>
      <w:divBdr>
        <w:top w:val="none" w:sz="0" w:space="0" w:color="auto"/>
        <w:left w:val="none" w:sz="0" w:space="0" w:color="auto"/>
        <w:bottom w:val="none" w:sz="0" w:space="0" w:color="auto"/>
        <w:right w:val="none" w:sz="0" w:space="0" w:color="auto"/>
      </w:divBdr>
      <w:divsChild>
        <w:div w:id="280890372">
          <w:marLeft w:val="0"/>
          <w:marRight w:val="0"/>
          <w:marTop w:val="0"/>
          <w:marBottom w:val="0"/>
          <w:divBdr>
            <w:top w:val="none" w:sz="0" w:space="0" w:color="auto"/>
            <w:left w:val="none" w:sz="0" w:space="0" w:color="auto"/>
            <w:bottom w:val="none" w:sz="0" w:space="0" w:color="auto"/>
            <w:right w:val="none" w:sz="0" w:space="0" w:color="auto"/>
          </w:divBdr>
          <w:divsChild>
            <w:div w:id="360784932">
              <w:marLeft w:val="0"/>
              <w:marRight w:val="0"/>
              <w:marTop w:val="0"/>
              <w:marBottom w:val="0"/>
              <w:divBdr>
                <w:top w:val="none" w:sz="0" w:space="0" w:color="auto"/>
                <w:left w:val="none" w:sz="0" w:space="0" w:color="auto"/>
                <w:bottom w:val="none" w:sz="0" w:space="0" w:color="auto"/>
                <w:right w:val="none" w:sz="0" w:space="0" w:color="auto"/>
              </w:divBdr>
              <w:divsChild>
                <w:div w:id="1722366770">
                  <w:marLeft w:val="0"/>
                  <w:marRight w:val="0"/>
                  <w:marTop w:val="0"/>
                  <w:marBottom w:val="0"/>
                  <w:divBdr>
                    <w:top w:val="none" w:sz="0" w:space="0" w:color="auto"/>
                    <w:left w:val="none" w:sz="0" w:space="0" w:color="auto"/>
                    <w:bottom w:val="none" w:sz="0" w:space="0" w:color="auto"/>
                    <w:right w:val="none" w:sz="0" w:space="0" w:color="auto"/>
                  </w:divBdr>
                  <w:divsChild>
                    <w:div w:id="464085035">
                      <w:marLeft w:val="0"/>
                      <w:marRight w:val="0"/>
                      <w:marTop w:val="0"/>
                      <w:marBottom w:val="0"/>
                      <w:divBdr>
                        <w:top w:val="none" w:sz="0" w:space="0" w:color="auto"/>
                        <w:left w:val="none" w:sz="0" w:space="0" w:color="auto"/>
                        <w:bottom w:val="none" w:sz="0" w:space="0" w:color="auto"/>
                        <w:right w:val="none" w:sz="0" w:space="0" w:color="auto"/>
                      </w:divBdr>
                      <w:divsChild>
                        <w:div w:id="683939729">
                          <w:marLeft w:val="0"/>
                          <w:marRight w:val="0"/>
                          <w:marTop w:val="0"/>
                          <w:marBottom w:val="0"/>
                          <w:divBdr>
                            <w:top w:val="none" w:sz="0" w:space="0" w:color="auto"/>
                            <w:left w:val="none" w:sz="0" w:space="0" w:color="auto"/>
                            <w:bottom w:val="none" w:sz="0" w:space="0" w:color="auto"/>
                            <w:right w:val="none" w:sz="0" w:space="0" w:color="auto"/>
                          </w:divBdr>
                          <w:divsChild>
                            <w:div w:id="11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042366">
      <w:bodyDiv w:val="1"/>
      <w:marLeft w:val="0"/>
      <w:marRight w:val="0"/>
      <w:marTop w:val="0"/>
      <w:marBottom w:val="0"/>
      <w:divBdr>
        <w:top w:val="none" w:sz="0" w:space="0" w:color="auto"/>
        <w:left w:val="none" w:sz="0" w:space="0" w:color="auto"/>
        <w:bottom w:val="none" w:sz="0" w:space="0" w:color="auto"/>
        <w:right w:val="none" w:sz="0" w:space="0" w:color="auto"/>
      </w:divBdr>
      <w:divsChild>
        <w:div w:id="1833326348">
          <w:marLeft w:val="0"/>
          <w:marRight w:val="0"/>
          <w:marTop w:val="0"/>
          <w:marBottom w:val="0"/>
          <w:divBdr>
            <w:top w:val="none" w:sz="0" w:space="0" w:color="auto"/>
            <w:left w:val="none" w:sz="0" w:space="0" w:color="auto"/>
            <w:bottom w:val="none" w:sz="0" w:space="0" w:color="auto"/>
            <w:right w:val="none" w:sz="0" w:space="0" w:color="auto"/>
          </w:divBdr>
          <w:divsChild>
            <w:div w:id="956840069">
              <w:marLeft w:val="0"/>
              <w:marRight w:val="0"/>
              <w:marTop w:val="0"/>
              <w:marBottom w:val="0"/>
              <w:divBdr>
                <w:top w:val="none" w:sz="0" w:space="0" w:color="auto"/>
                <w:left w:val="none" w:sz="0" w:space="0" w:color="auto"/>
                <w:bottom w:val="none" w:sz="0" w:space="0" w:color="auto"/>
                <w:right w:val="none" w:sz="0" w:space="0" w:color="auto"/>
              </w:divBdr>
              <w:divsChild>
                <w:div w:id="2874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09872">
      <w:bodyDiv w:val="1"/>
      <w:marLeft w:val="0"/>
      <w:marRight w:val="0"/>
      <w:marTop w:val="0"/>
      <w:marBottom w:val="0"/>
      <w:divBdr>
        <w:top w:val="none" w:sz="0" w:space="0" w:color="auto"/>
        <w:left w:val="none" w:sz="0" w:space="0" w:color="auto"/>
        <w:bottom w:val="none" w:sz="0" w:space="0" w:color="auto"/>
        <w:right w:val="none" w:sz="0" w:space="0" w:color="auto"/>
      </w:divBdr>
    </w:div>
    <w:div w:id="639238157">
      <w:bodyDiv w:val="1"/>
      <w:marLeft w:val="0"/>
      <w:marRight w:val="0"/>
      <w:marTop w:val="0"/>
      <w:marBottom w:val="0"/>
      <w:divBdr>
        <w:top w:val="none" w:sz="0" w:space="0" w:color="auto"/>
        <w:left w:val="none" w:sz="0" w:space="0" w:color="auto"/>
        <w:bottom w:val="none" w:sz="0" w:space="0" w:color="auto"/>
        <w:right w:val="none" w:sz="0" w:space="0" w:color="auto"/>
      </w:divBdr>
    </w:div>
    <w:div w:id="943922573">
      <w:bodyDiv w:val="1"/>
      <w:marLeft w:val="0"/>
      <w:marRight w:val="0"/>
      <w:marTop w:val="0"/>
      <w:marBottom w:val="0"/>
      <w:divBdr>
        <w:top w:val="none" w:sz="0" w:space="0" w:color="auto"/>
        <w:left w:val="none" w:sz="0" w:space="0" w:color="auto"/>
        <w:bottom w:val="none" w:sz="0" w:space="0" w:color="auto"/>
        <w:right w:val="none" w:sz="0" w:space="0" w:color="auto"/>
      </w:divBdr>
      <w:divsChild>
        <w:div w:id="658964808">
          <w:marLeft w:val="0"/>
          <w:marRight w:val="0"/>
          <w:marTop w:val="0"/>
          <w:marBottom w:val="0"/>
          <w:divBdr>
            <w:top w:val="none" w:sz="0" w:space="0" w:color="auto"/>
            <w:left w:val="none" w:sz="0" w:space="0" w:color="auto"/>
            <w:bottom w:val="none" w:sz="0" w:space="0" w:color="auto"/>
            <w:right w:val="none" w:sz="0" w:space="0" w:color="auto"/>
          </w:divBdr>
          <w:divsChild>
            <w:div w:id="706948110">
              <w:marLeft w:val="0"/>
              <w:marRight w:val="0"/>
              <w:marTop w:val="0"/>
              <w:marBottom w:val="0"/>
              <w:divBdr>
                <w:top w:val="none" w:sz="0" w:space="0" w:color="auto"/>
                <w:left w:val="none" w:sz="0" w:space="0" w:color="auto"/>
                <w:bottom w:val="none" w:sz="0" w:space="0" w:color="auto"/>
                <w:right w:val="none" w:sz="0" w:space="0" w:color="auto"/>
              </w:divBdr>
              <w:divsChild>
                <w:div w:id="1504272118">
                  <w:marLeft w:val="0"/>
                  <w:marRight w:val="0"/>
                  <w:marTop w:val="0"/>
                  <w:marBottom w:val="0"/>
                  <w:divBdr>
                    <w:top w:val="none" w:sz="0" w:space="0" w:color="auto"/>
                    <w:left w:val="none" w:sz="0" w:space="0" w:color="auto"/>
                    <w:bottom w:val="none" w:sz="0" w:space="0" w:color="auto"/>
                    <w:right w:val="none" w:sz="0" w:space="0" w:color="auto"/>
                  </w:divBdr>
                  <w:divsChild>
                    <w:div w:id="990644600">
                      <w:marLeft w:val="0"/>
                      <w:marRight w:val="0"/>
                      <w:marTop w:val="0"/>
                      <w:marBottom w:val="0"/>
                      <w:divBdr>
                        <w:top w:val="none" w:sz="0" w:space="0" w:color="auto"/>
                        <w:left w:val="none" w:sz="0" w:space="0" w:color="auto"/>
                        <w:bottom w:val="none" w:sz="0" w:space="0" w:color="auto"/>
                        <w:right w:val="none" w:sz="0" w:space="0" w:color="auto"/>
                      </w:divBdr>
                      <w:divsChild>
                        <w:div w:id="1395347133">
                          <w:marLeft w:val="0"/>
                          <w:marRight w:val="0"/>
                          <w:marTop w:val="0"/>
                          <w:marBottom w:val="0"/>
                          <w:divBdr>
                            <w:top w:val="none" w:sz="0" w:space="0" w:color="auto"/>
                            <w:left w:val="none" w:sz="0" w:space="0" w:color="auto"/>
                            <w:bottom w:val="none" w:sz="0" w:space="0" w:color="auto"/>
                            <w:right w:val="none" w:sz="0" w:space="0" w:color="auto"/>
                          </w:divBdr>
                          <w:divsChild>
                            <w:div w:id="1056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800712">
      <w:bodyDiv w:val="1"/>
      <w:marLeft w:val="0"/>
      <w:marRight w:val="0"/>
      <w:marTop w:val="0"/>
      <w:marBottom w:val="0"/>
      <w:divBdr>
        <w:top w:val="none" w:sz="0" w:space="0" w:color="auto"/>
        <w:left w:val="none" w:sz="0" w:space="0" w:color="auto"/>
        <w:bottom w:val="none" w:sz="0" w:space="0" w:color="auto"/>
        <w:right w:val="none" w:sz="0" w:space="0" w:color="auto"/>
      </w:divBdr>
      <w:divsChild>
        <w:div w:id="377440897">
          <w:marLeft w:val="0"/>
          <w:marRight w:val="0"/>
          <w:marTop w:val="0"/>
          <w:marBottom w:val="0"/>
          <w:divBdr>
            <w:top w:val="none" w:sz="0" w:space="0" w:color="auto"/>
            <w:left w:val="none" w:sz="0" w:space="0" w:color="auto"/>
            <w:bottom w:val="none" w:sz="0" w:space="0" w:color="auto"/>
            <w:right w:val="none" w:sz="0" w:space="0" w:color="auto"/>
          </w:divBdr>
          <w:divsChild>
            <w:div w:id="952596285">
              <w:marLeft w:val="0"/>
              <w:marRight w:val="0"/>
              <w:marTop w:val="0"/>
              <w:marBottom w:val="0"/>
              <w:divBdr>
                <w:top w:val="none" w:sz="0" w:space="0" w:color="auto"/>
                <w:left w:val="none" w:sz="0" w:space="0" w:color="auto"/>
                <w:bottom w:val="none" w:sz="0" w:space="0" w:color="auto"/>
                <w:right w:val="none" w:sz="0" w:space="0" w:color="auto"/>
              </w:divBdr>
              <w:divsChild>
                <w:div w:id="19387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7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ylorfrancis.com/chapters/edit/10.4324/9780429430817-2/understanding-social-model-disability-colin-barnes" TargetMode="External"/><Relationship Id="rId13" Type="http://schemas.openxmlformats.org/officeDocument/2006/relationships/hyperlink" Target="https://books.google.co.uk/books?hl=en&amp;lr=&amp;id=qyK20eYiz3oC&amp;oi=fnd&amp;pg=PR7&amp;dq=Understanding+reality+&amp;ots=9oOLQ68Vim&amp;sig=VUPfgcikEQuAgyZZOkO8_Up3dag&amp;redir_esc=y" TargetMode="External"/><Relationship Id="rId18" Type="http://schemas.openxmlformats.org/officeDocument/2006/relationships/hyperlink" Target="https://books.google.co.uk/books?hl=en&amp;lr=&amp;id=IxUVCgAAQBAJ&amp;oi=fnd&amp;pg=PT6&amp;dq=Claiming+disability:+Knowledge+and+identity&amp;ots=67QknUvY2s&amp;sig=6fetpBFL0wO8oLIxl2zNtQVUMKk&amp;redir_esc=y"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books.google.co.uk/books?hl=en&amp;lr=&amp;id=r2CzOhSDmzkC&amp;oi=fnd&amp;pg=PA205&amp;dq=disability+Snyder+%26+Mitchell+2006&amp;ots=KfdIjRBlri&amp;sig=Jw17lMEM3fo4i9JUXmb2nsUbhKM&amp;redir_esc=y" TargetMode="External"/><Relationship Id="rId7" Type="http://schemas.openxmlformats.org/officeDocument/2006/relationships/image" Target="media/image1.png"/><Relationship Id="rId12" Type="http://schemas.openxmlformats.org/officeDocument/2006/relationships/hyperlink" Target="https://books.google.co.uk/books?hl=en&amp;lr=&amp;id=57uuBgAAQBAJ&amp;oi=fnd&amp;pg=PT6&amp;dq=deery+reality+tv&amp;ots=HnQIFvC0Ys&amp;sig=0VaJOlhKabVBRRJgObl0SaqOpO0&amp;redir_esc=y" TargetMode="External"/><Relationship Id="rId17" Type="http://schemas.openxmlformats.org/officeDocument/2006/relationships/hyperlink" Target="https://books.google.co.uk/books?hl=en&amp;lr=&amp;id=KZBvAAAAQBAJ&amp;oi=fnd&amp;pg=PP1&amp;dq=kavka+reality+tv&amp;ots=N_e_QeS4gz&amp;sig=hrPMvR_8SHO1UcKcg0mIbheo9Gk&amp;redir_esc=y" TargetMode="External"/><Relationship Id="rId25" Type="http://schemas.openxmlformats.org/officeDocument/2006/relationships/hyperlink" Target="https://theconversation.com/why-the-ndis-should-cover-the-services-of-sex-workers-12718" TargetMode="External"/><Relationship Id="rId2" Type="http://schemas.openxmlformats.org/officeDocument/2006/relationships/styles" Target="styles.xml"/><Relationship Id="rId16" Type="http://schemas.openxmlformats.org/officeDocument/2006/relationships/hyperlink" Target="https://books.google.co.uk/books?hl=en&amp;lr=&amp;id=F4X6yaiCNOcC&amp;oi=fnd&amp;pg=PP2&amp;dq=Feminist,+Queer,+Crip.+kafer&amp;ots=n9sQLNZQPj&amp;sig=g8HvJXTZM6WWgk78QF5Suno0sMs&amp;redir_esc=y" TargetMode="External"/><Relationship Id="rId20" Type="http://schemas.openxmlformats.org/officeDocument/2006/relationships/hyperlink" Target="https://books.google.co.uk/books?hl=en&amp;lr=&amp;id=REBzEAAAQBAJ&amp;oi=fnd&amp;pg=PR5&amp;dq=reality+tv+miller+western+cultural+norms&amp;ots=OMCgLu_qYG&amp;sig=df8REn01nBRUEugTHjwJ_W2gWn0&amp;redir_esc=y"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s.google.co.uk/books?hl=en&amp;lr=&amp;id=zMzpCUVeII4C&amp;oi=fnd&amp;pg=PR11&amp;dq=disability+davis+1995&amp;ots=PSGG5ITGqg&amp;sig=nOfSzVsllqpVPfHzPVrKQejFbPY&amp;redir_esc=y" TargetMode="External"/><Relationship Id="rId24" Type="http://schemas.openxmlformats.org/officeDocument/2006/relationships/hyperlink" Target="https://books.google.co.uk/books?hl=en&amp;lr=&amp;id=kC0XF_sDO0QC&amp;oi=fnd&amp;pg=PR9&amp;dq=Disability+and+social+change:+A+South+African+agenda&amp;ots=nfYMrxBW6O&amp;sig=KWggp0A9WCisgfMk3Z-nY6wfnJw&amp;redir_esc=y" TargetMode="External"/><Relationship Id="rId5" Type="http://schemas.openxmlformats.org/officeDocument/2006/relationships/footnotes" Target="footnotes.xml"/><Relationship Id="rId15" Type="http://schemas.openxmlformats.org/officeDocument/2006/relationships/hyperlink" Target="https://books.google.co.uk/books?hl=en&amp;lr=&amp;id=750iSwBZBmkC&amp;oi=fnd&amp;pg=PP11&amp;dq=disability+Whyte+and+Ingstad+1995&amp;ots=7ZvFUGBWPT&amp;sig=s3E0f24C1WQiv7eT-QcYuxuWwS4&amp;redir_esc=y" TargetMode="External"/><Relationship Id="rId23" Type="http://schemas.openxmlformats.org/officeDocument/2006/relationships/hyperlink" Target="https://books.google.co.uk/books?hl=en&amp;lr=&amp;id=8ZgFsH6jckIC&amp;oi=fnd&amp;pg=PP9&amp;dq=disability+Rogers+and+Blue+Swadener&amp;ots=iH9r3KsiEx&amp;sig=F4cJxwu3_LVGvCpwgPUg0ARNrXQ&amp;redir_esc=y" TargetMode="External"/><Relationship Id="rId28" Type="http://schemas.openxmlformats.org/officeDocument/2006/relationships/footer" Target="footer1.xml"/><Relationship Id="rId10" Type="http://schemas.openxmlformats.org/officeDocument/2006/relationships/hyperlink" Target="https://books.google.co.uk/books?hl=en&amp;lr=&amp;id=ObZ9EAAAQBAJ&amp;oi=fnd&amp;pg=PP1&amp;dq=Disability+representation+in+film,+TV,+and+print+media&amp;ots=aCfGKW-lFS&amp;sig=zvt0xHqTwfSK9Duc21JE9MgNoBQ&amp;redir_esc=y" TargetMode="External"/><Relationship Id="rId19" Type="http://schemas.openxmlformats.org/officeDocument/2006/relationships/hyperlink" Target="https://www.today.com/popculture/essay/sister-down-syndrome-netflix-love-spectrum-rcna2927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egruyter.com/document/doi/10.7312/bire476405-002/html" TargetMode="External"/><Relationship Id="rId14" Type="http://schemas.openxmlformats.org/officeDocument/2006/relationships/hyperlink" Target="https://www.fastcompany.com/90530421/netflixs-love-on-the-spectrum-celebrates-neurodiversity-amid-the-trials-and-triumph-of-dating" TargetMode="External"/><Relationship Id="rId22" Type="http://schemas.openxmlformats.org/officeDocument/2006/relationships/hyperlink" Target="https://pages.nyu.edu/counterblast/osbournes.htm"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101</Pages>
  <Words>25710</Words>
  <Characters>146549</Characters>
  <Application>Microsoft Office Word</Application>
  <DocSecurity>0</DocSecurity>
  <Lines>1221</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Grinsted</dc:creator>
  <cp:keywords/>
  <dc:description/>
  <cp:lastModifiedBy>Lee Broughton</cp:lastModifiedBy>
  <cp:revision>3</cp:revision>
  <cp:lastPrinted>2024-09-01T11:52:00Z</cp:lastPrinted>
  <dcterms:created xsi:type="dcterms:W3CDTF">2024-09-04T21:20:00Z</dcterms:created>
  <dcterms:modified xsi:type="dcterms:W3CDTF">2025-06-03T20:30:00Z</dcterms:modified>
</cp:coreProperties>
</file>