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AB020" w14:textId="64469A6C" w:rsidR="00B72C0F" w:rsidRPr="00BE7D36" w:rsidRDefault="00B72C0F" w:rsidP="00B72C0F">
      <w:pPr>
        <w:jc w:val="center"/>
        <w:rPr>
          <w:rFonts w:ascii="Arial" w:eastAsia="Times New Roman" w:hAnsi="Arial" w:cs="Arial"/>
          <w:b/>
          <w:bCs/>
          <w:sz w:val="28"/>
          <w:szCs w:val="22"/>
          <w:lang w:eastAsia="en-GB"/>
        </w:rPr>
      </w:pPr>
      <w:r w:rsidRPr="00BE7D36">
        <w:rPr>
          <w:rFonts w:ascii="Arial" w:eastAsia="Times New Roman" w:hAnsi="Arial" w:cs="Arial"/>
          <w:b/>
          <w:bCs/>
          <w:sz w:val="28"/>
          <w:szCs w:val="22"/>
          <w:lang w:eastAsia="en-GB"/>
        </w:rPr>
        <w:t xml:space="preserve">Faculty of </w:t>
      </w:r>
      <w:r w:rsidR="00552654">
        <w:rPr>
          <w:rFonts w:ascii="Arial" w:eastAsia="Times New Roman" w:hAnsi="Arial" w:cs="Arial"/>
          <w:b/>
          <w:bCs/>
          <w:sz w:val="28"/>
          <w:szCs w:val="22"/>
          <w:lang w:eastAsia="en-GB"/>
        </w:rPr>
        <w:t>Arts Humanities and Cultures</w:t>
      </w:r>
    </w:p>
    <w:p w14:paraId="0D03B05E" w14:textId="77777777" w:rsidR="00B72C0F" w:rsidRPr="00BE7D36" w:rsidRDefault="00B72C0F" w:rsidP="00B72C0F">
      <w:pPr>
        <w:jc w:val="center"/>
        <w:rPr>
          <w:rFonts w:ascii="Arial" w:eastAsia="Times New Roman" w:hAnsi="Arial" w:cs="Arial"/>
          <w:b/>
          <w:bCs/>
          <w:sz w:val="28"/>
          <w:szCs w:val="22"/>
          <w:lang w:eastAsia="en-GB"/>
        </w:rPr>
      </w:pPr>
    </w:p>
    <w:p w14:paraId="6191B979" w14:textId="77777777" w:rsidR="00B72C0F" w:rsidRPr="00BE7D36" w:rsidRDefault="00B72C0F" w:rsidP="00B72C0F">
      <w:pPr>
        <w:pBdr>
          <w:bottom w:val="single" w:sz="4" w:space="1" w:color="auto"/>
        </w:pBdr>
        <w:jc w:val="center"/>
        <w:rPr>
          <w:rFonts w:ascii="Arial" w:eastAsia="Times New Roman" w:hAnsi="Arial" w:cs="Arial"/>
          <w:b/>
          <w:bCs/>
          <w:sz w:val="28"/>
          <w:szCs w:val="22"/>
          <w:lang w:eastAsia="en-GB"/>
        </w:rPr>
      </w:pPr>
      <w:r w:rsidRPr="00BE7D36">
        <w:rPr>
          <w:rFonts w:ascii="Arial" w:eastAsia="Times New Roman" w:hAnsi="Arial" w:cs="Arial"/>
          <w:b/>
          <w:bCs/>
          <w:sz w:val="28"/>
          <w:szCs w:val="22"/>
          <w:lang w:eastAsia="en-GB"/>
        </w:rPr>
        <w:t xml:space="preserve">Conference and Training course Attendance support scheme </w:t>
      </w:r>
    </w:p>
    <w:p w14:paraId="2E85410F" w14:textId="03930DE5" w:rsidR="00B72C0F" w:rsidRPr="00BE7D36" w:rsidRDefault="00B72C0F" w:rsidP="000815BA">
      <w:pPr>
        <w:spacing w:before="100" w:beforeAutospacing="1" w:after="100" w:afterAutospacing="1" w:line="276" w:lineRule="auto"/>
        <w:rPr>
          <w:rFonts w:ascii="Arial" w:eastAsia="Times New Roman" w:hAnsi="Arial" w:cs="Arial"/>
          <w:u w:val="single"/>
          <w:lang w:eastAsia="en-GB"/>
        </w:rPr>
      </w:pPr>
      <w:r>
        <w:rPr>
          <w:rFonts w:ascii="Arial" w:eastAsia="Times New Roman" w:hAnsi="Arial" w:cs="Arial"/>
          <w:b/>
          <w:bCs/>
          <w:sz w:val="22"/>
          <w:szCs w:val="22"/>
          <w:u w:val="single"/>
          <w:lang w:eastAsia="en-GB"/>
        </w:rPr>
        <w:t xml:space="preserve">1. </w:t>
      </w:r>
      <w:r w:rsidRPr="00BE7D36">
        <w:rPr>
          <w:rFonts w:ascii="Arial" w:eastAsia="Times New Roman" w:hAnsi="Arial" w:cs="Arial"/>
          <w:b/>
          <w:bCs/>
          <w:sz w:val="22"/>
          <w:szCs w:val="22"/>
          <w:u w:val="single"/>
          <w:lang w:eastAsia="en-GB"/>
        </w:rPr>
        <w:t>Purpose</w:t>
      </w:r>
      <w:r w:rsidR="00B878F7">
        <w:rPr>
          <w:rFonts w:ascii="Arial" w:eastAsia="Times New Roman" w:hAnsi="Arial" w:cs="Arial"/>
          <w:b/>
          <w:bCs/>
          <w:sz w:val="22"/>
          <w:szCs w:val="22"/>
          <w:u w:val="single"/>
          <w:lang w:eastAsia="en-GB"/>
        </w:rPr>
        <w:t xml:space="preserve"> </w:t>
      </w:r>
      <w:r w:rsidR="0050052A">
        <w:rPr>
          <w:rFonts w:ascii="Arial" w:eastAsia="Times New Roman" w:hAnsi="Arial" w:cs="Arial"/>
          <w:b/>
          <w:bCs/>
          <w:sz w:val="22"/>
          <w:szCs w:val="22"/>
          <w:u w:val="single"/>
          <w:lang w:eastAsia="en-GB"/>
        </w:rPr>
        <w:t>and rationale</w:t>
      </w:r>
      <w:r w:rsidRPr="00BE7D36">
        <w:rPr>
          <w:rFonts w:ascii="Arial" w:eastAsia="Times New Roman" w:hAnsi="Arial" w:cs="Arial"/>
          <w:b/>
          <w:bCs/>
          <w:sz w:val="22"/>
          <w:szCs w:val="22"/>
          <w:u w:val="single"/>
          <w:lang w:eastAsia="en-GB"/>
        </w:rPr>
        <w:t xml:space="preserve"> </w:t>
      </w:r>
    </w:p>
    <w:p w14:paraId="4BED96E2" w14:textId="6B3E3C6F" w:rsidR="00C54C3A" w:rsidRDefault="00B505D0" w:rsidP="000815BA">
      <w:p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 xml:space="preserve">1.1   </w:t>
      </w:r>
      <w:r w:rsidR="00CF7126">
        <w:rPr>
          <w:rFonts w:ascii="Arial" w:eastAsia="Times New Roman" w:hAnsi="Arial" w:cs="Arial"/>
          <w:sz w:val="22"/>
          <w:szCs w:val="22"/>
          <w:lang w:eastAsia="en-GB"/>
        </w:rPr>
        <w:t>Colleagues are increasingly encouraged</w:t>
      </w:r>
      <w:r w:rsidR="00517F76">
        <w:rPr>
          <w:rFonts w:ascii="Arial" w:eastAsia="Times New Roman" w:hAnsi="Arial" w:cs="Arial"/>
          <w:sz w:val="22"/>
          <w:szCs w:val="22"/>
          <w:lang w:eastAsia="en-GB"/>
        </w:rPr>
        <w:t xml:space="preserve"> to work collaboratively and internationally</w:t>
      </w:r>
      <w:r w:rsidR="00DE0550">
        <w:rPr>
          <w:rFonts w:ascii="Arial" w:eastAsia="Times New Roman" w:hAnsi="Arial" w:cs="Arial"/>
          <w:sz w:val="22"/>
          <w:szCs w:val="22"/>
          <w:lang w:eastAsia="en-GB"/>
        </w:rPr>
        <w:t xml:space="preserve"> in line with University </w:t>
      </w:r>
      <w:r w:rsidR="008666D5">
        <w:rPr>
          <w:rFonts w:ascii="Arial" w:eastAsia="Times New Roman" w:hAnsi="Arial" w:cs="Arial"/>
          <w:sz w:val="22"/>
          <w:szCs w:val="22"/>
          <w:lang w:eastAsia="en-GB"/>
        </w:rPr>
        <w:t xml:space="preserve">and Faculty </w:t>
      </w:r>
      <w:r w:rsidR="00DE0550">
        <w:rPr>
          <w:rFonts w:ascii="Arial" w:eastAsia="Times New Roman" w:hAnsi="Arial" w:cs="Arial"/>
          <w:sz w:val="22"/>
          <w:szCs w:val="22"/>
          <w:lang w:eastAsia="en-GB"/>
        </w:rPr>
        <w:t>strategy</w:t>
      </w:r>
      <w:r w:rsidR="00F54235">
        <w:rPr>
          <w:rFonts w:ascii="Arial" w:eastAsia="Times New Roman" w:hAnsi="Arial" w:cs="Arial"/>
          <w:sz w:val="22"/>
          <w:szCs w:val="22"/>
          <w:lang w:eastAsia="en-GB"/>
        </w:rPr>
        <w:t xml:space="preserve">. </w:t>
      </w:r>
      <w:r w:rsidR="007977F6">
        <w:rPr>
          <w:rFonts w:ascii="Arial" w:eastAsia="Times New Roman" w:hAnsi="Arial" w:cs="Arial"/>
          <w:sz w:val="22"/>
          <w:szCs w:val="22"/>
          <w:lang w:eastAsia="en-GB"/>
        </w:rPr>
        <w:t>Attendance at training or events such as conf</w:t>
      </w:r>
      <w:r w:rsidR="002613CE">
        <w:rPr>
          <w:rFonts w:ascii="Arial" w:eastAsia="Times New Roman" w:hAnsi="Arial" w:cs="Arial"/>
          <w:sz w:val="22"/>
          <w:szCs w:val="22"/>
          <w:lang w:eastAsia="en-GB"/>
        </w:rPr>
        <w:t xml:space="preserve">erences </w:t>
      </w:r>
      <w:r w:rsidR="0023040C">
        <w:rPr>
          <w:rFonts w:ascii="Arial" w:eastAsia="Times New Roman" w:hAnsi="Arial" w:cs="Arial"/>
          <w:sz w:val="22"/>
          <w:szCs w:val="22"/>
          <w:lang w:eastAsia="en-GB"/>
        </w:rPr>
        <w:t>can prove challenging when staff have caring responsibilities for depend</w:t>
      </w:r>
      <w:r w:rsidR="008666D5">
        <w:rPr>
          <w:rFonts w:ascii="Arial" w:eastAsia="Times New Roman" w:hAnsi="Arial" w:cs="Arial"/>
          <w:sz w:val="22"/>
          <w:szCs w:val="22"/>
          <w:lang w:eastAsia="en-GB"/>
        </w:rPr>
        <w:t>e</w:t>
      </w:r>
      <w:r w:rsidR="0023040C">
        <w:rPr>
          <w:rFonts w:ascii="Arial" w:eastAsia="Times New Roman" w:hAnsi="Arial" w:cs="Arial"/>
          <w:sz w:val="22"/>
          <w:szCs w:val="22"/>
          <w:lang w:eastAsia="en-GB"/>
        </w:rPr>
        <w:t>nt children or adults</w:t>
      </w:r>
      <w:r w:rsidR="00C54C3A">
        <w:rPr>
          <w:rFonts w:ascii="Arial" w:eastAsia="Times New Roman" w:hAnsi="Arial" w:cs="Arial"/>
          <w:sz w:val="22"/>
          <w:szCs w:val="22"/>
          <w:lang w:eastAsia="en-GB"/>
        </w:rPr>
        <w:t xml:space="preserve">. The additional costs associated with providing care can be a barrier to participation. </w:t>
      </w:r>
    </w:p>
    <w:p w14:paraId="44482C4E" w14:textId="4271AF21" w:rsidR="00C54C3A" w:rsidRDefault="00B505D0" w:rsidP="000815BA">
      <w:p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 xml:space="preserve">1.2   </w:t>
      </w:r>
      <w:r w:rsidR="008C0639">
        <w:rPr>
          <w:rFonts w:ascii="Arial" w:eastAsia="Times New Roman" w:hAnsi="Arial" w:cs="Arial"/>
          <w:sz w:val="22"/>
          <w:szCs w:val="22"/>
          <w:lang w:eastAsia="en-GB"/>
        </w:rPr>
        <w:t>As an inclusive and progressive Faculty, the Faculty of Arts Humanities and Cultures is committed to supporting all staff</w:t>
      </w:r>
      <w:r w:rsidR="009373BC">
        <w:rPr>
          <w:rFonts w:ascii="Arial" w:eastAsia="Times New Roman" w:hAnsi="Arial" w:cs="Arial"/>
          <w:sz w:val="22"/>
          <w:szCs w:val="22"/>
          <w:lang w:eastAsia="en-GB"/>
        </w:rPr>
        <w:t xml:space="preserve"> and PGR students</w:t>
      </w:r>
      <w:r w:rsidR="008C0639">
        <w:rPr>
          <w:rFonts w:ascii="Arial" w:eastAsia="Times New Roman" w:hAnsi="Arial" w:cs="Arial"/>
          <w:sz w:val="22"/>
          <w:szCs w:val="22"/>
          <w:lang w:eastAsia="en-GB"/>
        </w:rPr>
        <w:t xml:space="preserve"> to max</w:t>
      </w:r>
      <w:r w:rsidR="00010856">
        <w:rPr>
          <w:rFonts w:ascii="Arial" w:eastAsia="Times New Roman" w:hAnsi="Arial" w:cs="Arial"/>
          <w:sz w:val="22"/>
          <w:szCs w:val="22"/>
          <w:lang w:eastAsia="en-GB"/>
        </w:rPr>
        <w:t>imise their potential</w:t>
      </w:r>
      <w:r w:rsidR="00772D06">
        <w:rPr>
          <w:rFonts w:ascii="Arial" w:eastAsia="Times New Roman" w:hAnsi="Arial" w:cs="Arial"/>
          <w:sz w:val="22"/>
          <w:szCs w:val="22"/>
          <w:lang w:eastAsia="en-GB"/>
        </w:rPr>
        <w:t xml:space="preserve"> by participating in conferences and/or training</w:t>
      </w:r>
      <w:r w:rsidR="00D14306">
        <w:rPr>
          <w:rFonts w:ascii="Arial" w:eastAsia="Times New Roman" w:hAnsi="Arial" w:cs="Arial"/>
          <w:sz w:val="22"/>
          <w:szCs w:val="22"/>
          <w:lang w:eastAsia="en-GB"/>
        </w:rPr>
        <w:t xml:space="preserve"> (whether in person or remotely)</w:t>
      </w:r>
      <w:r w:rsidR="00772D06">
        <w:rPr>
          <w:rFonts w:ascii="Arial" w:eastAsia="Times New Roman" w:hAnsi="Arial" w:cs="Arial"/>
          <w:sz w:val="22"/>
          <w:szCs w:val="22"/>
          <w:lang w:eastAsia="en-GB"/>
        </w:rPr>
        <w:t xml:space="preserve">. It is, therefore proposed that supplementary funding be made available to all members of the Faculty community with caring responsibilities to </w:t>
      </w:r>
      <w:r w:rsidR="00D14306">
        <w:rPr>
          <w:rFonts w:ascii="Arial" w:eastAsia="Times New Roman" w:hAnsi="Arial" w:cs="Arial"/>
          <w:sz w:val="22"/>
          <w:szCs w:val="22"/>
          <w:lang w:eastAsia="en-GB"/>
        </w:rPr>
        <w:t xml:space="preserve">cover any additional costs related to the provision of care. </w:t>
      </w:r>
    </w:p>
    <w:p w14:paraId="7DFDAA6B" w14:textId="62F4E6DC" w:rsidR="00B7562A" w:rsidRDefault="00287B9B" w:rsidP="000815BA">
      <w:p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b/>
          <w:bCs/>
          <w:sz w:val="22"/>
          <w:szCs w:val="22"/>
          <w:u w:val="single"/>
          <w:lang w:eastAsia="en-GB"/>
        </w:rPr>
        <w:t>2. Eligibility and l</w:t>
      </w:r>
      <w:r w:rsidRPr="00BE7D36">
        <w:rPr>
          <w:rFonts w:ascii="Arial" w:eastAsia="Times New Roman" w:hAnsi="Arial" w:cs="Arial"/>
          <w:b/>
          <w:bCs/>
          <w:sz w:val="22"/>
          <w:szCs w:val="22"/>
          <w:u w:val="single"/>
          <w:lang w:eastAsia="en-GB"/>
        </w:rPr>
        <w:t>evel of award</w:t>
      </w:r>
    </w:p>
    <w:p w14:paraId="5DDC6740" w14:textId="010A69CE" w:rsidR="00F158C5" w:rsidRDefault="00B505D0" w:rsidP="000815BA">
      <w:p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 xml:space="preserve">2.1   </w:t>
      </w:r>
      <w:r w:rsidR="00F158C5">
        <w:rPr>
          <w:rFonts w:ascii="Arial" w:eastAsia="Times New Roman" w:hAnsi="Arial" w:cs="Arial"/>
          <w:sz w:val="22"/>
          <w:szCs w:val="22"/>
          <w:lang w:eastAsia="en-GB"/>
        </w:rPr>
        <w:t xml:space="preserve">The fund </w:t>
      </w:r>
      <w:r w:rsidR="00D14306">
        <w:rPr>
          <w:rFonts w:ascii="Arial" w:eastAsia="Times New Roman" w:hAnsi="Arial" w:cs="Arial"/>
          <w:sz w:val="22"/>
          <w:szCs w:val="22"/>
          <w:lang w:eastAsia="en-GB"/>
        </w:rPr>
        <w:t>can be accessed by</w:t>
      </w:r>
      <w:r w:rsidR="00F158C5">
        <w:rPr>
          <w:rFonts w:ascii="Arial" w:eastAsia="Times New Roman" w:hAnsi="Arial" w:cs="Arial"/>
          <w:sz w:val="22"/>
          <w:szCs w:val="22"/>
          <w:lang w:eastAsia="en-GB"/>
        </w:rPr>
        <w:t xml:space="preserve"> all Faculty colleagues</w:t>
      </w:r>
      <w:r w:rsidR="001059E0">
        <w:rPr>
          <w:rFonts w:ascii="Arial" w:eastAsia="Times New Roman" w:hAnsi="Arial" w:cs="Arial"/>
          <w:sz w:val="22"/>
          <w:szCs w:val="22"/>
          <w:lang w:eastAsia="en-GB"/>
        </w:rPr>
        <w:t xml:space="preserve"> </w:t>
      </w:r>
      <w:r w:rsidR="009373BC">
        <w:rPr>
          <w:rFonts w:ascii="Arial" w:eastAsia="Times New Roman" w:hAnsi="Arial" w:cs="Arial"/>
          <w:sz w:val="22"/>
          <w:szCs w:val="22"/>
          <w:lang w:eastAsia="en-GB"/>
        </w:rPr>
        <w:t xml:space="preserve">and PGR students </w:t>
      </w:r>
      <w:r w:rsidR="00D14306">
        <w:rPr>
          <w:rFonts w:ascii="Arial" w:eastAsia="Times New Roman" w:hAnsi="Arial" w:cs="Arial"/>
          <w:sz w:val="22"/>
          <w:szCs w:val="22"/>
          <w:lang w:eastAsia="en-GB"/>
        </w:rPr>
        <w:t xml:space="preserve">with caring responsibilities. It is intended to </w:t>
      </w:r>
      <w:r w:rsidR="001059E0">
        <w:rPr>
          <w:rFonts w:ascii="Arial" w:eastAsia="Times New Roman" w:hAnsi="Arial" w:cs="Arial"/>
          <w:sz w:val="22"/>
          <w:szCs w:val="22"/>
          <w:lang w:eastAsia="en-GB"/>
        </w:rPr>
        <w:t>support travel and care costs</w:t>
      </w:r>
      <w:r w:rsidR="00492153">
        <w:rPr>
          <w:rFonts w:ascii="Arial" w:eastAsia="Times New Roman" w:hAnsi="Arial" w:cs="Arial"/>
          <w:sz w:val="22"/>
          <w:szCs w:val="22"/>
          <w:lang w:eastAsia="en-GB"/>
        </w:rPr>
        <w:t xml:space="preserve"> </w:t>
      </w:r>
      <w:r w:rsidR="001059E0">
        <w:rPr>
          <w:rFonts w:ascii="Arial" w:eastAsia="Times New Roman" w:hAnsi="Arial" w:cs="Arial"/>
          <w:sz w:val="22"/>
          <w:szCs w:val="22"/>
          <w:lang w:eastAsia="en-GB"/>
        </w:rPr>
        <w:t>linked to a range of key activity which may include (but is not restricted to):</w:t>
      </w:r>
    </w:p>
    <w:p w14:paraId="70990CDC" w14:textId="7A2694FB" w:rsidR="001059E0" w:rsidRDefault="001059E0" w:rsidP="000815BA">
      <w:pPr>
        <w:pStyle w:val="ListParagraph"/>
        <w:numPr>
          <w:ilvl w:val="0"/>
          <w:numId w:val="2"/>
        </w:num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Travel to b</w:t>
      </w:r>
      <w:r w:rsidR="00D32C9C">
        <w:rPr>
          <w:rFonts w:ascii="Arial" w:eastAsia="Times New Roman" w:hAnsi="Arial" w:cs="Arial"/>
          <w:sz w:val="22"/>
          <w:szCs w:val="22"/>
          <w:lang w:eastAsia="en-GB"/>
        </w:rPr>
        <w:t>uild international and national collaborations and networking</w:t>
      </w:r>
    </w:p>
    <w:p w14:paraId="352E5673" w14:textId="569560C1" w:rsidR="00D32C9C" w:rsidRDefault="00D32C9C" w:rsidP="000815BA">
      <w:pPr>
        <w:pStyle w:val="ListParagraph"/>
        <w:numPr>
          <w:ilvl w:val="0"/>
          <w:numId w:val="2"/>
        </w:num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Research based activities</w:t>
      </w:r>
    </w:p>
    <w:p w14:paraId="3BADAB46" w14:textId="219DCC01" w:rsidR="00D32C9C" w:rsidRDefault="00D32C9C" w:rsidP="000815BA">
      <w:pPr>
        <w:pStyle w:val="ListParagraph"/>
        <w:numPr>
          <w:ilvl w:val="0"/>
          <w:numId w:val="2"/>
        </w:num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Travel to support studen</w:t>
      </w:r>
      <w:r w:rsidR="00BA092C">
        <w:rPr>
          <w:rFonts w:ascii="Arial" w:eastAsia="Times New Roman" w:hAnsi="Arial" w:cs="Arial"/>
          <w:sz w:val="22"/>
          <w:szCs w:val="22"/>
          <w:lang w:eastAsia="en-GB"/>
        </w:rPr>
        <w:t>t recruitment and admissions</w:t>
      </w:r>
    </w:p>
    <w:p w14:paraId="3DA81010" w14:textId="42DE603D" w:rsidR="00BA092C" w:rsidRDefault="00BA092C" w:rsidP="000815BA">
      <w:pPr>
        <w:pStyle w:val="ListParagraph"/>
        <w:numPr>
          <w:ilvl w:val="0"/>
          <w:numId w:val="2"/>
        </w:num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Training and conference attendance</w:t>
      </w:r>
    </w:p>
    <w:p w14:paraId="7F674578" w14:textId="2331147A" w:rsidR="00BA092C" w:rsidRDefault="00BA092C" w:rsidP="000815BA">
      <w:pPr>
        <w:pStyle w:val="ListParagraph"/>
        <w:numPr>
          <w:ilvl w:val="0"/>
          <w:numId w:val="2"/>
        </w:num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Key activities that represe</w:t>
      </w:r>
      <w:r w:rsidR="00DE78DD">
        <w:rPr>
          <w:rFonts w:ascii="Arial" w:eastAsia="Times New Roman" w:hAnsi="Arial" w:cs="Arial"/>
          <w:sz w:val="22"/>
          <w:szCs w:val="22"/>
          <w:lang w:eastAsia="en-GB"/>
        </w:rPr>
        <w:t>nt the Faculty/University</w:t>
      </w:r>
    </w:p>
    <w:p w14:paraId="2CEB5FB8" w14:textId="4CE782EF" w:rsidR="00DE78DD" w:rsidRDefault="00DE78DD" w:rsidP="000815BA">
      <w:pPr>
        <w:pStyle w:val="ListParagraph"/>
        <w:numPr>
          <w:ilvl w:val="0"/>
          <w:numId w:val="2"/>
        </w:num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Activities to support professional development</w:t>
      </w:r>
    </w:p>
    <w:p w14:paraId="46DDBFE1" w14:textId="50C8760F" w:rsidR="005550EE" w:rsidRDefault="007B6CFD" w:rsidP="000815BA">
      <w:p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 xml:space="preserve">2.2   </w:t>
      </w:r>
      <w:r w:rsidR="005550EE">
        <w:rPr>
          <w:rFonts w:ascii="Arial" w:eastAsia="Times New Roman" w:hAnsi="Arial" w:cs="Arial"/>
          <w:sz w:val="22"/>
          <w:szCs w:val="22"/>
          <w:lang w:eastAsia="en-GB"/>
        </w:rPr>
        <w:t xml:space="preserve">The scheme is intended to support staff to participate in these events by covering the cost of providing care over and above those normally incurred. </w:t>
      </w:r>
    </w:p>
    <w:p w14:paraId="5E03B010" w14:textId="05DA3EB6" w:rsidR="002B7AFD" w:rsidRDefault="00321D53" w:rsidP="000815BA">
      <w:p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2.</w:t>
      </w:r>
      <w:r w:rsidR="007B6CFD">
        <w:rPr>
          <w:rFonts w:ascii="Arial" w:eastAsia="Times New Roman" w:hAnsi="Arial" w:cs="Arial"/>
          <w:sz w:val="22"/>
          <w:szCs w:val="22"/>
          <w:lang w:eastAsia="en-GB"/>
        </w:rPr>
        <w:t>3</w:t>
      </w:r>
      <w:r>
        <w:rPr>
          <w:rFonts w:ascii="Arial" w:eastAsia="Times New Roman" w:hAnsi="Arial" w:cs="Arial"/>
          <w:sz w:val="22"/>
          <w:szCs w:val="22"/>
          <w:lang w:eastAsia="en-GB"/>
        </w:rPr>
        <w:t xml:space="preserve"> </w:t>
      </w:r>
      <w:r w:rsidR="00B72C0F" w:rsidRPr="00BE7D36">
        <w:rPr>
          <w:rFonts w:ascii="Arial" w:eastAsia="Times New Roman" w:hAnsi="Arial" w:cs="Arial"/>
          <w:sz w:val="22"/>
          <w:szCs w:val="22"/>
          <w:lang w:eastAsia="en-GB"/>
        </w:rPr>
        <w:t xml:space="preserve">This </w:t>
      </w:r>
      <w:r w:rsidR="004548A0">
        <w:rPr>
          <w:rFonts w:ascii="Arial" w:eastAsia="Times New Roman" w:hAnsi="Arial" w:cs="Arial"/>
          <w:sz w:val="22"/>
          <w:szCs w:val="22"/>
          <w:lang w:eastAsia="en-GB"/>
        </w:rPr>
        <w:t>scheme</w:t>
      </w:r>
      <w:r w:rsidR="00B72C0F" w:rsidRPr="00BE7D36">
        <w:rPr>
          <w:rFonts w:ascii="Arial" w:eastAsia="Times New Roman" w:hAnsi="Arial" w:cs="Arial"/>
          <w:sz w:val="22"/>
          <w:szCs w:val="22"/>
          <w:lang w:eastAsia="en-GB"/>
        </w:rPr>
        <w:t xml:space="preserve"> may </w:t>
      </w:r>
      <w:r w:rsidR="004548A0">
        <w:rPr>
          <w:rFonts w:ascii="Arial" w:eastAsia="Times New Roman" w:hAnsi="Arial" w:cs="Arial"/>
          <w:sz w:val="22"/>
          <w:szCs w:val="22"/>
          <w:lang w:eastAsia="en-GB"/>
        </w:rPr>
        <w:t xml:space="preserve">also </w:t>
      </w:r>
      <w:r w:rsidR="00B72C0F" w:rsidRPr="00BE7D36">
        <w:rPr>
          <w:rFonts w:ascii="Arial" w:eastAsia="Times New Roman" w:hAnsi="Arial" w:cs="Arial"/>
          <w:sz w:val="22"/>
          <w:szCs w:val="22"/>
          <w:lang w:eastAsia="en-GB"/>
        </w:rPr>
        <w:t xml:space="preserve">be used to </w:t>
      </w:r>
      <w:r w:rsidR="004548A0">
        <w:rPr>
          <w:rFonts w:ascii="Arial" w:eastAsia="Times New Roman" w:hAnsi="Arial" w:cs="Arial"/>
          <w:sz w:val="22"/>
          <w:szCs w:val="22"/>
          <w:lang w:eastAsia="en-GB"/>
        </w:rPr>
        <w:t xml:space="preserve">contribute to the cost of </w:t>
      </w:r>
      <w:r w:rsidR="00B72C0F" w:rsidRPr="00BE7D36">
        <w:rPr>
          <w:rFonts w:ascii="Arial" w:eastAsia="Times New Roman" w:hAnsi="Arial" w:cs="Arial"/>
          <w:sz w:val="22"/>
          <w:szCs w:val="22"/>
          <w:lang w:eastAsia="en-GB"/>
        </w:rPr>
        <w:t>travel to conferences and training events for depend</w:t>
      </w:r>
      <w:r w:rsidR="00EB64D1">
        <w:rPr>
          <w:rFonts w:ascii="Arial" w:eastAsia="Times New Roman" w:hAnsi="Arial" w:cs="Arial"/>
          <w:sz w:val="22"/>
          <w:szCs w:val="22"/>
          <w:lang w:eastAsia="en-GB"/>
        </w:rPr>
        <w:t>a</w:t>
      </w:r>
      <w:r w:rsidR="00B72C0F" w:rsidRPr="00BE7D36">
        <w:rPr>
          <w:rFonts w:ascii="Arial" w:eastAsia="Times New Roman" w:hAnsi="Arial" w:cs="Arial"/>
          <w:sz w:val="22"/>
          <w:szCs w:val="22"/>
          <w:lang w:eastAsia="en-GB"/>
        </w:rPr>
        <w:t>nt</w:t>
      </w:r>
      <w:r w:rsidR="004548A0">
        <w:rPr>
          <w:rFonts w:ascii="Arial" w:eastAsia="Times New Roman" w:hAnsi="Arial" w:cs="Arial"/>
          <w:sz w:val="22"/>
          <w:szCs w:val="22"/>
          <w:lang w:eastAsia="en-GB"/>
        </w:rPr>
        <w:t>(</w:t>
      </w:r>
      <w:r w:rsidR="00B72C0F" w:rsidRPr="00BE7D36">
        <w:rPr>
          <w:rFonts w:ascii="Arial" w:eastAsia="Times New Roman" w:hAnsi="Arial" w:cs="Arial"/>
          <w:sz w:val="22"/>
          <w:szCs w:val="22"/>
          <w:lang w:eastAsia="en-GB"/>
        </w:rPr>
        <w:t>s</w:t>
      </w:r>
      <w:r w:rsidR="004548A0">
        <w:rPr>
          <w:rFonts w:ascii="Arial" w:eastAsia="Times New Roman" w:hAnsi="Arial" w:cs="Arial"/>
          <w:sz w:val="22"/>
          <w:szCs w:val="22"/>
          <w:lang w:eastAsia="en-GB"/>
        </w:rPr>
        <w:t>)</w:t>
      </w:r>
      <w:r w:rsidR="00B72C0F" w:rsidRPr="00BE7D36">
        <w:rPr>
          <w:rFonts w:ascii="Arial" w:eastAsia="Times New Roman" w:hAnsi="Arial" w:cs="Arial"/>
          <w:sz w:val="22"/>
          <w:szCs w:val="22"/>
          <w:lang w:eastAsia="en-GB"/>
        </w:rPr>
        <w:t xml:space="preserve"> and one additional carer, where </w:t>
      </w:r>
      <w:r w:rsidR="004548A0">
        <w:rPr>
          <w:rFonts w:ascii="Arial" w:eastAsia="Times New Roman" w:hAnsi="Arial" w:cs="Arial"/>
          <w:sz w:val="22"/>
          <w:szCs w:val="22"/>
          <w:lang w:eastAsia="en-GB"/>
        </w:rPr>
        <w:t>this is necessary for the</w:t>
      </w:r>
      <w:r w:rsidR="00B72C0F" w:rsidRPr="00BE7D36">
        <w:rPr>
          <w:rFonts w:ascii="Arial" w:eastAsia="Times New Roman" w:hAnsi="Arial" w:cs="Arial"/>
          <w:sz w:val="22"/>
          <w:szCs w:val="22"/>
          <w:lang w:eastAsia="en-GB"/>
        </w:rPr>
        <w:t xml:space="preserve"> essential care for the depend</w:t>
      </w:r>
      <w:r w:rsidR="00EB64D1">
        <w:rPr>
          <w:rFonts w:ascii="Arial" w:eastAsia="Times New Roman" w:hAnsi="Arial" w:cs="Arial"/>
          <w:sz w:val="22"/>
          <w:szCs w:val="22"/>
          <w:lang w:eastAsia="en-GB"/>
        </w:rPr>
        <w:t>a</w:t>
      </w:r>
      <w:r w:rsidR="00B72C0F" w:rsidRPr="00BE7D36">
        <w:rPr>
          <w:rFonts w:ascii="Arial" w:eastAsia="Times New Roman" w:hAnsi="Arial" w:cs="Arial"/>
          <w:sz w:val="22"/>
          <w:szCs w:val="22"/>
          <w:lang w:eastAsia="en-GB"/>
        </w:rPr>
        <w:t>nt. For example, this may be applied for if the conference/training course attendee is breastfeeding and requires a second carer to accompany them in order to care for the depend</w:t>
      </w:r>
      <w:r w:rsidR="00EB64D1">
        <w:rPr>
          <w:rFonts w:ascii="Arial" w:eastAsia="Times New Roman" w:hAnsi="Arial" w:cs="Arial"/>
          <w:sz w:val="22"/>
          <w:szCs w:val="22"/>
          <w:lang w:eastAsia="en-GB"/>
        </w:rPr>
        <w:t>a</w:t>
      </w:r>
      <w:r w:rsidR="00B72C0F" w:rsidRPr="00BE7D36">
        <w:rPr>
          <w:rFonts w:ascii="Arial" w:eastAsia="Times New Roman" w:hAnsi="Arial" w:cs="Arial"/>
          <w:sz w:val="22"/>
          <w:szCs w:val="22"/>
          <w:lang w:eastAsia="en-GB"/>
        </w:rPr>
        <w:t>nt during the event.</w:t>
      </w:r>
    </w:p>
    <w:p w14:paraId="0F523B53" w14:textId="6B322929" w:rsidR="00B72C0F" w:rsidRPr="00BE7D36" w:rsidRDefault="00321D53" w:rsidP="000815BA">
      <w:p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2.</w:t>
      </w:r>
      <w:r w:rsidR="007B6CFD">
        <w:rPr>
          <w:rFonts w:ascii="Arial" w:eastAsia="Times New Roman" w:hAnsi="Arial" w:cs="Arial"/>
          <w:sz w:val="22"/>
          <w:szCs w:val="22"/>
          <w:lang w:eastAsia="en-GB"/>
        </w:rPr>
        <w:t>4</w:t>
      </w:r>
      <w:r>
        <w:rPr>
          <w:rFonts w:ascii="Arial" w:eastAsia="Times New Roman" w:hAnsi="Arial" w:cs="Arial"/>
          <w:sz w:val="22"/>
          <w:szCs w:val="22"/>
          <w:lang w:eastAsia="en-GB"/>
        </w:rPr>
        <w:t xml:space="preserve">   </w:t>
      </w:r>
      <w:r w:rsidR="00B72C0F" w:rsidRPr="00BE7D36">
        <w:rPr>
          <w:rFonts w:ascii="Arial" w:eastAsia="Times New Roman" w:hAnsi="Arial" w:cs="Arial"/>
          <w:sz w:val="22"/>
          <w:szCs w:val="22"/>
          <w:lang w:eastAsia="en-GB"/>
        </w:rPr>
        <w:t xml:space="preserve">The funding can also be used to provide a contribution towards costs associated with </w:t>
      </w:r>
      <w:r w:rsidR="000C0D97">
        <w:rPr>
          <w:rFonts w:ascii="Arial" w:eastAsia="Times New Roman" w:hAnsi="Arial" w:cs="Arial"/>
          <w:sz w:val="22"/>
          <w:szCs w:val="22"/>
          <w:lang w:eastAsia="en-GB"/>
        </w:rPr>
        <w:t>provid</w:t>
      </w:r>
      <w:r w:rsidR="00F5571D">
        <w:rPr>
          <w:rFonts w:ascii="Arial" w:eastAsia="Times New Roman" w:hAnsi="Arial" w:cs="Arial"/>
          <w:sz w:val="22"/>
          <w:szCs w:val="22"/>
          <w:lang w:eastAsia="en-GB"/>
        </w:rPr>
        <w:t xml:space="preserve">ing </w:t>
      </w:r>
      <w:r w:rsidR="00B72C0F" w:rsidRPr="00BE7D36">
        <w:rPr>
          <w:rFonts w:ascii="Arial" w:eastAsia="Times New Roman" w:hAnsi="Arial" w:cs="Arial"/>
          <w:sz w:val="22"/>
          <w:szCs w:val="22"/>
          <w:lang w:eastAsia="en-GB"/>
        </w:rPr>
        <w:t xml:space="preserve">care, including homebased </w:t>
      </w:r>
      <w:r w:rsidR="003A01DB">
        <w:rPr>
          <w:rFonts w:ascii="Arial" w:eastAsia="Times New Roman" w:hAnsi="Arial" w:cs="Arial"/>
          <w:sz w:val="22"/>
          <w:szCs w:val="22"/>
          <w:lang w:eastAsia="en-GB"/>
        </w:rPr>
        <w:t xml:space="preserve">or </w:t>
      </w:r>
      <w:proofErr w:type="spellStart"/>
      <w:r w:rsidR="003A01DB">
        <w:rPr>
          <w:rFonts w:ascii="Arial" w:eastAsia="Times New Roman" w:hAnsi="Arial" w:cs="Arial"/>
          <w:sz w:val="22"/>
          <w:szCs w:val="22"/>
          <w:lang w:eastAsia="en-GB"/>
        </w:rPr>
        <w:t>o</w:t>
      </w:r>
      <w:r w:rsidR="00717F91">
        <w:rPr>
          <w:rFonts w:ascii="Arial" w:eastAsia="Times New Roman" w:hAnsi="Arial" w:cs="Arial"/>
          <w:sz w:val="22"/>
          <w:szCs w:val="22"/>
          <w:lang w:eastAsia="en-GB"/>
        </w:rPr>
        <w:t>utbased</w:t>
      </w:r>
      <w:proofErr w:type="spellEnd"/>
      <w:r w:rsidR="00717F91">
        <w:rPr>
          <w:rFonts w:ascii="Arial" w:eastAsia="Times New Roman" w:hAnsi="Arial" w:cs="Arial"/>
          <w:sz w:val="22"/>
          <w:szCs w:val="22"/>
          <w:lang w:eastAsia="en-GB"/>
        </w:rPr>
        <w:t xml:space="preserve"> </w:t>
      </w:r>
      <w:r w:rsidR="00B72C0F" w:rsidRPr="00BE7D36">
        <w:rPr>
          <w:rFonts w:ascii="Arial" w:eastAsia="Times New Roman" w:hAnsi="Arial" w:cs="Arial"/>
          <w:sz w:val="22"/>
          <w:szCs w:val="22"/>
          <w:lang w:eastAsia="en-GB"/>
        </w:rPr>
        <w:t>care with a</w:t>
      </w:r>
      <w:r w:rsidR="00F5571D">
        <w:rPr>
          <w:rFonts w:ascii="Arial" w:eastAsia="Times New Roman" w:hAnsi="Arial" w:cs="Arial"/>
          <w:sz w:val="22"/>
          <w:szCs w:val="22"/>
          <w:lang w:eastAsia="en-GB"/>
        </w:rPr>
        <w:t>n appro</w:t>
      </w:r>
      <w:r w:rsidR="00D57683">
        <w:rPr>
          <w:rFonts w:ascii="Arial" w:eastAsia="Times New Roman" w:hAnsi="Arial" w:cs="Arial"/>
          <w:sz w:val="22"/>
          <w:szCs w:val="22"/>
          <w:lang w:eastAsia="en-GB"/>
        </w:rPr>
        <w:t>priately</w:t>
      </w:r>
      <w:r w:rsidR="00B72C0F" w:rsidRPr="00BE7D36">
        <w:rPr>
          <w:rFonts w:ascii="Arial" w:eastAsia="Times New Roman" w:hAnsi="Arial" w:cs="Arial"/>
          <w:sz w:val="22"/>
          <w:szCs w:val="22"/>
          <w:lang w:eastAsia="en-GB"/>
        </w:rPr>
        <w:t xml:space="preserve"> </w:t>
      </w:r>
      <w:r w:rsidR="00402C85">
        <w:rPr>
          <w:rFonts w:ascii="Arial" w:eastAsia="Times New Roman" w:hAnsi="Arial" w:cs="Arial"/>
          <w:sz w:val="22"/>
          <w:szCs w:val="22"/>
          <w:lang w:eastAsia="en-GB"/>
        </w:rPr>
        <w:t xml:space="preserve">qualified and </w:t>
      </w:r>
      <w:r w:rsidR="00B72C0F" w:rsidRPr="00BE7D36">
        <w:rPr>
          <w:rFonts w:ascii="Arial" w:eastAsia="Times New Roman" w:hAnsi="Arial" w:cs="Arial"/>
          <w:sz w:val="22"/>
          <w:szCs w:val="22"/>
          <w:lang w:eastAsia="en-GB"/>
        </w:rPr>
        <w:t xml:space="preserve">registered </w:t>
      </w:r>
      <w:r w:rsidR="00D57683">
        <w:rPr>
          <w:rFonts w:ascii="Arial" w:eastAsia="Times New Roman" w:hAnsi="Arial" w:cs="Arial"/>
          <w:sz w:val="22"/>
          <w:szCs w:val="22"/>
          <w:lang w:eastAsia="en-GB"/>
        </w:rPr>
        <w:t>carer</w:t>
      </w:r>
      <w:r w:rsidR="009D57EF">
        <w:rPr>
          <w:rFonts w:ascii="Arial" w:eastAsia="Times New Roman" w:hAnsi="Arial" w:cs="Arial"/>
          <w:sz w:val="22"/>
          <w:szCs w:val="22"/>
          <w:lang w:eastAsia="en-GB"/>
        </w:rPr>
        <w:t xml:space="preserve">, </w:t>
      </w:r>
      <w:r w:rsidR="00B72C0F" w:rsidRPr="00BE7D36">
        <w:rPr>
          <w:rFonts w:ascii="Arial" w:eastAsia="Times New Roman" w:hAnsi="Arial" w:cs="Arial"/>
          <w:sz w:val="22"/>
          <w:szCs w:val="22"/>
          <w:lang w:eastAsia="en-GB"/>
        </w:rPr>
        <w:t>childminder</w:t>
      </w:r>
      <w:r w:rsidR="00402C85">
        <w:rPr>
          <w:rFonts w:ascii="Arial" w:eastAsia="Times New Roman" w:hAnsi="Arial" w:cs="Arial"/>
          <w:sz w:val="22"/>
          <w:szCs w:val="22"/>
          <w:lang w:eastAsia="en-GB"/>
        </w:rPr>
        <w:t>, or</w:t>
      </w:r>
      <w:r w:rsidR="00EB2321">
        <w:rPr>
          <w:rFonts w:ascii="Arial" w:eastAsia="Times New Roman" w:hAnsi="Arial" w:cs="Arial"/>
          <w:sz w:val="22"/>
          <w:szCs w:val="22"/>
          <w:lang w:eastAsia="en-GB"/>
        </w:rPr>
        <w:t xml:space="preserve"> organisation</w:t>
      </w:r>
      <w:r w:rsidR="00B72C0F" w:rsidRPr="00BE7D36">
        <w:rPr>
          <w:rFonts w:ascii="Arial" w:eastAsia="Times New Roman" w:hAnsi="Arial" w:cs="Arial"/>
          <w:sz w:val="22"/>
          <w:szCs w:val="22"/>
          <w:lang w:eastAsia="en-GB"/>
        </w:rPr>
        <w:t xml:space="preserve">. </w:t>
      </w:r>
    </w:p>
    <w:p w14:paraId="60BA8B95" w14:textId="0CD15DA0" w:rsidR="00B72C0F" w:rsidRPr="00BE7D36" w:rsidRDefault="00321D53" w:rsidP="000815BA">
      <w:p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2.</w:t>
      </w:r>
      <w:r w:rsidR="007B6CFD">
        <w:rPr>
          <w:rFonts w:ascii="Arial" w:eastAsia="Times New Roman" w:hAnsi="Arial" w:cs="Arial"/>
          <w:sz w:val="22"/>
          <w:szCs w:val="22"/>
          <w:lang w:eastAsia="en-GB"/>
        </w:rPr>
        <w:t>5</w:t>
      </w:r>
      <w:r>
        <w:rPr>
          <w:rFonts w:ascii="Arial" w:eastAsia="Times New Roman" w:hAnsi="Arial" w:cs="Arial"/>
          <w:sz w:val="22"/>
          <w:szCs w:val="22"/>
          <w:lang w:eastAsia="en-GB"/>
        </w:rPr>
        <w:t xml:space="preserve">   </w:t>
      </w:r>
      <w:r w:rsidR="00B72C0F" w:rsidRPr="00BE7D36">
        <w:rPr>
          <w:rFonts w:ascii="Arial" w:eastAsia="Times New Roman" w:hAnsi="Arial" w:cs="Arial"/>
          <w:sz w:val="22"/>
          <w:szCs w:val="22"/>
          <w:lang w:eastAsia="en-GB"/>
        </w:rPr>
        <w:t>Reimbursement would be subject to prior approval and a completed expense claim with supporting receipts. Each case will be considered on its individual merits.</w:t>
      </w:r>
    </w:p>
    <w:p w14:paraId="6F89C850" w14:textId="04E5E54B" w:rsidR="00B72C0F" w:rsidRDefault="00321D53" w:rsidP="00A93224">
      <w:p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2.</w:t>
      </w:r>
      <w:r w:rsidR="007B6CFD">
        <w:rPr>
          <w:rFonts w:ascii="Arial" w:eastAsia="Times New Roman" w:hAnsi="Arial" w:cs="Arial"/>
          <w:sz w:val="22"/>
          <w:szCs w:val="22"/>
          <w:lang w:eastAsia="en-GB"/>
        </w:rPr>
        <w:t>6</w:t>
      </w:r>
      <w:r>
        <w:rPr>
          <w:rFonts w:ascii="Arial" w:eastAsia="Times New Roman" w:hAnsi="Arial" w:cs="Arial"/>
          <w:sz w:val="22"/>
          <w:szCs w:val="22"/>
          <w:lang w:eastAsia="en-GB"/>
        </w:rPr>
        <w:t xml:space="preserve">   </w:t>
      </w:r>
      <w:r w:rsidR="00C74E38">
        <w:rPr>
          <w:rFonts w:ascii="Arial" w:eastAsia="Times New Roman" w:hAnsi="Arial" w:cs="Arial"/>
          <w:sz w:val="22"/>
          <w:szCs w:val="22"/>
          <w:lang w:eastAsia="en-GB"/>
        </w:rPr>
        <w:t>A maximum of £500 p</w:t>
      </w:r>
      <w:r w:rsidR="00A64AB9">
        <w:rPr>
          <w:rFonts w:ascii="Arial" w:eastAsia="Times New Roman" w:hAnsi="Arial" w:cs="Arial"/>
          <w:sz w:val="22"/>
          <w:szCs w:val="22"/>
          <w:lang w:eastAsia="en-GB"/>
        </w:rPr>
        <w:t>er academic year will be available</w:t>
      </w:r>
      <w:r w:rsidR="004C6BE6">
        <w:rPr>
          <w:rFonts w:ascii="Arial" w:eastAsia="Times New Roman" w:hAnsi="Arial" w:cs="Arial"/>
          <w:sz w:val="22"/>
          <w:szCs w:val="22"/>
          <w:lang w:eastAsia="en-GB"/>
        </w:rPr>
        <w:t xml:space="preserve"> </w:t>
      </w:r>
      <w:r w:rsidR="00602598">
        <w:rPr>
          <w:rFonts w:ascii="Arial" w:eastAsia="Times New Roman" w:hAnsi="Arial" w:cs="Arial"/>
          <w:sz w:val="22"/>
          <w:szCs w:val="22"/>
          <w:lang w:eastAsia="en-GB"/>
        </w:rPr>
        <w:t>through the scheme</w:t>
      </w:r>
      <w:r w:rsidR="00296D38">
        <w:rPr>
          <w:rFonts w:ascii="Arial" w:eastAsia="Times New Roman" w:hAnsi="Arial" w:cs="Arial"/>
          <w:sz w:val="22"/>
          <w:szCs w:val="22"/>
          <w:lang w:eastAsia="en-GB"/>
        </w:rPr>
        <w:t>.</w:t>
      </w:r>
      <w:r w:rsidR="00B72C0F" w:rsidRPr="00BE7D36">
        <w:rPr>
          <w:rFonts w:ascii="Arial" w:eastAsia="Times New Roman" w:hAnsi="Arial" w:cs="Arial"/>
          <w:sz w:val="22"/>
          <w:szCs w:val="22"/>
          <w:lang w:eastAsia="en-GB"/>
        </w:rPr>
        <w:t xml:space="preserve"> </w:t>
      </w:r>
    </w:p>
    <w:p w14:paraId="4AFB6630" w14:textId="347C13C5" w:rsidR="0027234B" w:rsidRPr="00BE7D36" w:rsidRDefault="00321D53" w:rsidP="000815BA">
      <w:p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lastRenderedPageBreak/>
        <w:t>2.</w:t>
      </w:r>
      <w:r w:rsidR="007B6CFD">
        <w:rPr>
          <w:rFonts w:ascii="Arial" w:eastAsia="Times New Roman" w:hAnsi="Arial" w:cs="Arial"/>
          <w:sz w:val="22"/>
          <w:szCs w:val="22"/>
          <w:lang w:eastAsia="en-GB"/>
        </w:rPr>
        <w:t>7</w:t>
      </w:r>
      <w:r>
        <w:rPr>
          <w:rFonts w:ascii="Arial" w:eastAsia="Times New Roman" w:hAnsi="Arial" w:cs="Arial"/>
          <w:sz w:val="22"/>
          <w:szCs w:val="22"/>
          <w:lang w:eastAsia="en-GB"/>
        </w:rPr>
        <w:t xml:space="preserve">   </w:t>
      </w:r>
      <w:r w:rsidR="002573DE">
        <w:rPr>
          <w:rFonts w:ascii="Arial" w:eastAsia="Times New Roman" w:hAnsi="Arial" w:cs="Arial"/>
          <w:sz w:val="22"/>
          <w:szCs w:val="22"/>
          <w:lang w:eastAsia="en-GB"/>
        </w:rPr>
        <w:t>Funding is a</w:t>
      </w:r>
      <w:r w:rsidR="0027234B" w:rsidRPr="00BE7D36">
        <w:rPr>
          <w:rFonts w:ascii="Arial" w:eastAsia="Times New Roman" w:hAnsi="Arial" w:cs="Arial"/>
          <w:sz w:val="22"/>
          <w:szCs w:val="22"/>
          <w:lang w:eastAsia="en-GB"/>
        </w:rPr>
        <w:t xml:space="preserve">vailable to all staff across the Faculty with </w:t>
      </w:r>
      <w:r w:rsidR="0027234B">
        <w:rPr>
          <w:rFonts w:ascii="Arial" w:eastAsia="Times New Roman" w:hAnsi="Arial" w:cs="Arial"/>
          <w:sz w:val="22"/>
          <w:szCs w:val="22"/>
          <w:lang w:eastAsia="en-GB"/>
        </w:rPr>
        <w:t xml:space="preserve">responsibility for </w:t>
      </w:r>
      <w:r w:rsidR="0027234B" w:rsidRPr="00BE7D36">
        <w:rPr>
          <w:rFonts w:ascii="Arial" w:eastAsia="Times New Roman" w:hAnsi="Arial" w:cs="Arial"/>
          <w:sz w:val="22"/>
          <w:szCs w:val="22"/>
          <w:lang w:eastAsia="en-GB"/>
        </w:rPr>
        <w:t xml:space="preserve">children under the age of 18 and those with dependant caring responsibilities, such as disabled or elderly family members. </w:t>
      </w:r>
    </w:p>
    <w:p w14:paraId="7A550294" w14:textId="43E712C9" w:rsidR="008D2A48" w:rsidRPr="00BE7D36" w:rsidRDefault="000A1725" w:rsidP="000815BA">
      <w:pPr>
        <w:spacing w:before="100" w:beforeAutospacing="1" w:after="100" w:afterAutospacing="1" w:line="276" w:lineRule="auto"/>
        <w:rPr>
          <w:rFonts w:ascii="Arial" w:eastAsia="Times New Roman" w:hAnsi="Arial" w:cs="Arial"/>
          <w:lang w:eastAsia="en-GB"/>
        </w:rPr>
      </w:pPr>
      <w:r>
        <w:rPr>
          <w:rFonts w:ascii="Arial" w:eastAsia="Times New Roman" w:hAnsi="Arial" w:cs="Arial"/>
          <w:sz w:val="22"/>
          <w:szCs w:val="22"/>
          <w:lang w:eastAsia="en-GB"/>
        </w:rPr>
        <w:t>2.</w:t>
      </w:r>
      <w:r w:rsidR="007B6CFD">
        <w:rPr>
          <w:rFonts w:ascii="Arial" w:eastAsia="Times New Roman" w:hAnsi="Arial" w:cs="Arial"/>
          <w:sz w:val="22"/>
          <w:szCs w:val="22"/>
          <w:lang w:eastAsia="en-GB"/>
        </w:rPr>
        <w:t>8</w:t>
      </w:r>
      <w:r>
        <w:rPr>
          <w:rFonts w:ascii="Arial" w:eastAsia="Times New Roman" w:hAnsi="Arial" w:cs="Arial"/>
          <w:sz w:val="22"/>
          <w:szCs w:val="22"/>
          <w:lang w:eastAsia="en-GB"/>
        </w:rPr>
        <w:t xml:space="preserve">   </w:t>
      </w:r>
      <w:r w:rsidR="008D2A48">
        <w:rPr>
          <w:rFonts w:ascii="Arial" w:eastAsia="Times New Roman" w:hAnsi="Arial" w:cs="Arial"/>
          <w:sz w:val="22"/>
          <w:szCs w:val="22"/>
          <w:lang w:eastAsia="en-GB"/>
        </w:rPr>
        <w:t>Costs will</w:t>
      </w:r>
      <w:r w:rsidR="00F73BD6">
        <w:rPr>
          <w:rFonts w:ascii="Arial" w:eastAsia="Times New Roman" w:hAnsi="Arial" w:cs="Arial"/>
          <w:sz w:val="22"/>
          <w:szCs w:val="22"/>
          <w:lang w:eastAsia="en-GB"/>
        </w:rPr>
        <w:t xml:space="preserve"> be</w:t>
      </w:r>
      <w:r w:rsidR="00CA7B23">
        <w:rPr>
          <w:rFonts w:ascii="Arial" w:eastAsia="Times New Roman" w:hAnsi="Arial" w:cs="Arial"/>
          <w:sz w:val="22"/>
          <w:szCs w:val="22"/>
          <w:lang w:eastAsia="en-GB"/>
        </w:rPr>
        <w:t xml:space="preserve"> shared equally between schools/service and Faculty </w:t>
      </w:r>
    </w:p>
    <w:p w14:paraId="77389652" w14:textId="253EA58A" w:rsidR="00B72C0F" w:rsidRPr="00BE7D36" w:rsidRDefault="00ED1B2F" w:rsidP="000815BA">
      <w:pPr>
        <w:keepNext/>
        <w:spacing w:before="100" w:beforeAutospacing="1" w:after="100" w:afterAutospacing="1" w:line="276" w:lineRule="auto"/>
        <w:rPr>
          <w:rFonts w:ascii="Arial" w:eastAsia="Times New Roman" w:hAnsi="Arial" w:cs="Arial"/>
          <w:b/>
          <w:bCs/>
          <w:u w:val="single"/>
          <w:lang w:eastAsia="en-GB"/>
        </w:rPr>
      </w:pPr>
      <w:r>
        <w:rPr>
          <w:rFonts w:ascii="Arial" w:eastAsia="Times New Roman" w:hAnsi="Arial" w:cs="Arial"/>
          <w:b/>
          <w:bCs/>
          <w:sz w:val="22"/>
          <w:szCs w:val="22"/>
          <w:u w:val="single"/>
          <w:lang w:eastAsia="en-GB"/>
        </w:rPr>
        <w:t>3</w:t>
      </w:r>
      <w:r w:rsidR="00B72C0F">
        <w:rPr>
          <w:rFonts w:ascii="Arial" w:eastAsia="Times New Roman" w:hAnsi="Arial" w:cs="Arial"/>
          <w:b/>
          <w:bCs/>
          <w:sz w:val="22"/>
          <w:szCs w:val="22"/>
          <w:u w:val="single"/>
          <w:lang w:eastAsia="en-GB"/>
        </w:rPr>
        <w:t xml:space="preserve">. </w:t>
      </w:r>
      <w:r w:rsidR="00B72C0F" w:rsidRPr="00BE7D36">
        <w:rPr>
          <w:rFonts w:ascii="Arial" w:eastAsia="Times New Roman" w:hAnsi="Arial" w:cs="Arial"/>
          <w:b/>
          <w:bCs/>
          <w:sz w:val="22"/>
          <w:szCs w:val="22"/>
          <w:u w:val="single"/>
          <w:lang w:eastAsia="en-GB"/>
        </w:rPr>
        <w:t xml:space="preserve">Process </w:t>
      </w:r>
    </w:p>
    <w:p w14:paraId="50EBC8BD" w14:textId="00789838" w:rsidR="00B72C0F" w:rsidRPr="00040F88" w:rsidRDefault="004267F8" w:rsidP="00AD5B58">
      <w:p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 xml:space="preserve">3.1 </w:t>
      </w:r>
      <w:r w:rsidR="000A1725">
        <w:rPr>
          <w:rFonts w:ascii="Arial" w:eastAsia="Times New Roman" w:hAnsi="Arial" w:cs="Arial"/>
          <w:sz w:val="22"/>
          <w:szCs w:val="22"/>
          <w:lang w:eastAsia="en-GB"/>
        </w:rPr>
        <w:t xml:space="preserve">  </w:t>
      </w:r>
      <w:r w:rsidR="00B72C0F" w:rsidRPr="000A1725">
        <w:rPr>
          <w:rFonts w:ascii="Arial" w:eastAsia="Times New Roman" w:hAnsi="Arial" w:cs="Arial"/>
          <w:sz w:val="22"/>
          <w:szCs w:val="22"/>
          <w:lang w:eastAsia="en-GB"/>
        </w:rPr>
        <w:t xml:space="preserve">Application forms </w:t>
      </w:r>
      <w:r w:rsidR="000A2EF3" w:rsidRPr="000A1725">
        <w:rPr>
          <w:rFonts w:ascii="Arial" w:eastAsia="Times New Roman" w:hAnsi="Arial" w:cs="Arial"/>
          <w:sz w:val="22"/>
          <w:szCs w:val="22"/>
          <w:lang w:eastAsia="en-GB"/>
        </w:rPr>
        <w:t xml:space="preserve">(see Appendix 1) </w:t>
      </w:r>
      <w:r w:rsidR="00B72C0F" w:rsidRPr="000A1725">
        <w:rPr>
          <w:rFonts w:ascii="Arial" w:eastAsia="Times New Roman" w:hAnsi="Arial" w:cs="Arial"/>
          <w:sz w:val="22"/>
          <w:szCs w:val="22"/>
          <w:lang w:eastAsia="en-GB"/>
        </w:rPr>
        <w:t xml:space="preserve">should be </w:t>
      </w:r>
      <w:r w:rsidR="000A2EF3" w:rsidRPr="000A1725">
        <w:rPr>
          <w:rFonts w:ascii="Arial" w:eastAsia="Times New Roman" w:hAnsi="Arial" w:cs="Arial"/>
          <w:sz w:val="22"/>
          <w:szCs w:val="22"/>
          <w:lang w:eastAsia="en-GB"/>
        </w:rPr>
        <w:t>completed a</w:t>
      </w:r>
      <w:r w:rsidR="00EA6D50" w:rsidRPr="000A1725">
        <w:rPr>
          <w:rFonts w:ascii="Arial" w:eastAsia="Times New Roman" w:hAnsi="Arial" w:cs="Arial"/>
          <w:sz w:val="22"/>
          <w:szCs w:val="22"/>
          <w:lang w:eastAsia="en-GB"/>
        </w:rPr>
        <w:t xml:space="preserve">nd </w:t>
      </w:r>
      <w:r w:rsidR="00B72C0F" w:rsidRPr="000A1725">
        <w:rPr>
          <w:rFonts w:ascii="Arial" w:eastAsia="Times New Roman" w:hAnsi="Arial" w:cs="Arial"/>
          <w:sz w:val="22"/>
          <w:szCs w:val="22"/>
          <w:lang w:eastAsia="en-GB"/>
        </w:rPr>
        <w:t xml:space="preserve">sent to </w:t>
      </w:r>
      <w:r w:rsidR="009B32D7" w:rsidRPr="000A1725">
        <w:rPr>
          <w:rFonts w:ascii="Arial" w:eastAsia="Times New Roman" w:hAnsi="Arial" w:cs="Arial"/>
          <w:sz w:val="22"/>
          <w:szCs w:val="22"/>
          <w:lang w:eastAsia="en-GB"/>
        </w:rPr>
        <w:t>th</w:t>
      </w:r>
      <w:r w:rsidR="00A9639A" w:rsidRPr="000A1725">
        <w:rPr>
          <w:rFonts w:ascii="Arial" w:eastAsia="Times New Roman" w:hAnsi="Arial" w:cs="Arial"/>
          <w:sz w:val="22"/>
          <w:szCs w:val="22"/>
          <w:lang w:eastAsia="en-GB"/>
        </w:rPr>
        <w:t xml:space="preserve">e </w:t>
      </w:r>
      <w:r w:rsidR="00CA7B23">
        <w:rPr>
          <w:rFonts w:ascii="Arial" w:eastAsia="Times New Roman" w:hAnsi="Arial" w:cs="Arial"/>
          <w:sz w:val="22"/>
          <w:szCs w:val="22"/>
          <w:lang w:eastAsia="en-GB"/>
        </w:rPr>
        <w:t>S</w:t>
      </w:r>
      <w:r w:rsidR="00A55BDB">
        <w:rPr>
          <w:rFonts w:ascii="Arial" w:eastAsia="Times New Roman" w:hAnsi="Arial" w:cs="Arial"/>
          <w:sz w:val="22"/>
          <w:szCs w:val="22"/>
          <w:lang w:eastAsia="en-GB"/>
        </w:rPr>
        <w:t xml:space="preserve">chool Manager, who will </w:t>
      </w:r>
      <w:r w:rsidR="00AD5B58">
        <w:rPr>
          <w:rFonts w:ascii="Arial" w:eastAsia="Times New Roman" w:hAnsi="Arial" w:cs="Arial"/>
          <w:sz w:val="22"/>
          <w:szCs w:val="22"/>
          <w:lang w:eastAsia="en-GB"/>
        </w:rPr>
        <w:t>collate applications and pass to the Head of School (or nominee) for signing.</w:t>
      </w:r>
      <w:r w:rsidR="00B72C0F" w:rsidRPr="000A1725">
        <w:rPr>
          <w:rFonts w:ascii="Arial" w:eastAsia="Times New Roman" w:hAnsi="Arial" w:cs="Arial"/>
          <w:sz w:val="22"/>
          <w:szCs w:val="22"/>
          <w:lang w:eastAsia="en-GB"/>
        </w:rPr>
        <w:t xml:space="preserve"> </w:t>
      </w:r>
    </w:p>
    <w:p w14:paraId="09931F4F" w14:textId="5416D6AC" w:rsidR="00D3116C" w:rsidRPr="00040F88" w:rsidRDefault="00340F44" w:rsidP="000815BA">
      <w:p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3.2</w:t>
      </w:r>
      <w:r w:rsidR="004267F8">
        <w:rPr>
          <w:rFonts w:ascii="Arial" w:eastAsia="Times New Roman" w:hAnsi="Arial" w:cs="Arial"/>
          <w:sz w:val="22"/>
          <w:szCs w:val="22"/>
          <w:lang w:eastAsia="en-GB"/>
        </w:rPr>
        <w:t xml:space="preserve"> </w:t>
      </w:r>
      <w:r w:rsidR="000A1725">
        <w:rPr>
          <w:rFonts w:ascii="Arial" w:eastAsia="Times New Roman" w:hAnsi="Arial" w:cs="Arial"/>
          <w:sz w:val="22"/>
          <w:szCs w:val="22"/>
          <w:lang w:eastAsia="en-GB"/>
        </w:rPr>
        <w:t xml:space="preserve">  </w:t>
      </w:r>
      <w:r w:rsidR="00B72C0F" w:rsidRPr="000A1725">
        <w:rPr>
          <w:rFonts w:ascii="Arial" w:eastAsia="Times New Roman" w:hAnsi="Arial" w:cs="Arial"/>
          <w:sz w:val="22"/>
          <w:szCs w:val="22"/>
          <w:lang w:eastAsia="en-GB"/>
        </w:rPr>
        <w:t xml:space="preserve">Applications </w:t>
      </w:r>
      <w:r w:rsidR="00E64375" w:rsidRPr="000A1725">
        <w:rPr>
          <w:rFonts w:ascii="Arial" w:eastAsia="Times New Roman" w:hAnsi="Arial" w:cs="Arial"/>
          <w:sz w:val="22"/>
          <w:szCs w:val="22"/>
          <w:lang w:eastAsia="en-GB"/>
        </w:rPr>
        <w:t>will</w:t>
      </w:r>
      <w:r w:rsidR="00B72C0F" w:rsidRPr="000A1725">
        <w:rPr>
          <w:rFonts w:ascii="Arial" w:eastAsia="Times New Roman" w:hAnsi="Arial" w:cs="Arial"/>
          <w:sz w:val="22"/>
          <w:szCs w:val="22"/>
          <w:lang w:eastAsia="en-GB"/>
        </w:rPr>
        <w:t xml:space="preserve"> be </w:t>
      </w:r>
      <w:r w:rsidR="008B51AC">
        <w:rPr>
          <w:rFonts w:ascii="Arial" w:eastAsia="Times New Roman" w:hAnsi="Arial" w:cs="Arial"/>
          <w:sz w:val="22"/>
          <w:szCs w:val="22"/>
          <w:lang w:eastAsia="en-GB"/>
        </w:rPr>
        <w:t>approved</w:t>
      </w:r>
      <w:r w:rsidR="00B72C0F" w:rsidRPr="000A1725">
        <w:rPr>
          <w:rFonts w:ascii="Arial" w:eastAsia="Times New Roman" w:hAnsi="Arial" w:cs="Arial"/>
          <w:sz w:val="22"/>
          <w:szCs w:val="22"/>
          <w:lang w:eastAsia="en-GB"/>
        </w:rPr>
        <w:t xml:space="preserve"> by </w:t>
      </w:r>
      <w:r w:rsidR="008B51AC">
        <w:rPr>
          <w:rFonts w:ascii="Arial" w:eastAsia="Times New Roman" w:hAnsi="Arial" w:cs="Arial"/>
          <w:sz w:val="22"/>
          <w:szCs w:val="22"/>
          <w:lang w:eastAsia="en-GB"/>
        </w:rPr>
        <w:t xml:space="preserve">the applicant’s Head of School or Service who will </w:t>
      </w:r>
      <w:r w:rsidR="00CA7B23" w:rsidRPr="000A1725">
        <w:rPr>
          <w:rFonts w:ascii="Arial" w:eastAsia="Times New Roman" w:hAnsi="Arial" w:cs="Arial"/>
          <w:sz w:val="22"/>
          <w:szCs w:val="22"/>
          <w:lang w:eastAsia="en-GB"/>
        </w:rPr>
        <w:t>take into consideration the relevance to the applicant’s role and the specific need to attend the conference or training event.</w:t>
      </w:r>
      <w:r w:rsidR="00CA7B23">
        <w:rPr>
          <w:rFonts w:ascii="Arial" w:eastAsia="Times New Roman" w:hAnsi="Arial" w:cs="Arial"/>
          <w:sz w:val="22"/>
          <w:szCs w:val="22"/>
          <w:lang w:eastAsia="en-GB"/>
        </w:rPr>
        <w:t xml:space="preserve"> Faculty oversight will be provided by the Deputy Dean</w:t>
      </w:r>
    </w:p>
    <w:p w14:paraId="6CA21F7A" w14:textId="086926AF" w:rsidR="00B72C0F" w:rsidRPr="00040F88" w:rsidRDefault="00340F44" w:rsidP="000815BA">
      <w:p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3.</w:t>
      </w:r>
      <w:r w:rsidR="008B51AC">
        <w:rPr>
          <w:rFonts w:ascii="Arial" w:eastAsia="Times New Roman" w:hAnsi="Arial" w:cs="Arial"/>
          <w:sz w:val="22"/>
          <w:szCs w:val="22"/>
          <w:lang w:eastAsia="en-GB"/>
        </w:rPr>
        <w:t>3</w:t>
      </w:r>
      <w:r w:rsidR="00D3116C">
        <w:rPr>
          <w:rFonts w:ascii="Arial" w:eastAsia="Times New Roman" w:hAnsi="Arial" w:cs="Arial"/>
          <w:sz w:val="22"/>
          <w:szCs w:val="22"/>
          <w:lang w:eastAsia="en-GB"/>
        </w:rPr>
        <w:t xml:space="preserve">  </w:t>
      </w:r>
      <w:r>
        <w:rPr>
          <w:rFonts w:ascii="Arial" w:eastAsia="Times New Roman" w:hAnsi="Arial" w:cs="Arial"/>
          <w:sz w:val="22"/>
          <w:szCs w:val="22"/>
          <w:lang w:eastAsia="en-GB"/>
        </w:rPr>
        <w:t xml:space="preserve"> </w:t>
      </w:r>
      <w:r w:rsidR="00B72C0F" w:rsidRPr="00D3116C">
        <w:rPr>
          <w:rFonts w:ascii="Arial" w:eastAsia="Times New Roman" w:hAnsi="Arial" w:cs="Arial"/>
          <w:sz w:val="22"/>
          <w:szCs w:val="22"/>
          <w:lang w:eastAsia="en-GB"/>
        </w:rPr>
        <w:t xml:space="preserve">Following attendance at the conference/training course applicants can claim the award through the submission of receipts relating to the cost of the care provision to the Faculty finance team and should request the reimbursement via the e-expenses system on </w:t>
      </w:r>
      <w:hyperlink r:id="rId8" w:history="1">
        <w:r w:rsidR="00B72C0F" w:rsidRPr="00040F88">
          <w:rPr>
            <w:lang w:eastAsia="en-GB"/>
          </w:rPr>
          <w:t>self- service</w:t>
        </w:r>
      </w:hyperlink>
      <w:r w:rsidR="00B72C0F" w:rsidRPr="00D3116C">
        <w:rPr>
          <w:rFonts w:ascii="Arial" w:eastAsia="Times New Roman" w:hAnsi="Arial" w:cs="Arial"/>
          <w:sz w:val="22"/>
          <w:szCs w:val="22"/>
          <w:lang w:eastAsia="en-GB"/>
        </w:rPr>
        <w:t>;</w:t>
      </w:r>
    </w:p>
    <w:p w14:paraId="436F6C1B" w14:textId="54E3D48F" w:rsidR="00EC5016" w:rsidRPr="00040F88" w:rsidRDefault="004267F8" w:rsidP="000815BA">
      <w:pPr>
        <w:spacing w:before="100" w:beforeAutospacing="1" w:after="100" w:afterAutospacing="1" w:line="276" w:lineRule="auto"/>
        <w:rPr>
          <w:rFonts w:ascii="Arial" w:eastAsia="Times New Roman" w:hAnsi="Arial" w:cs="Arial"/>
          <w:sz w:val="22"/>
          <w:szCs w:val="22"/>
          <w:lang w:eastAsia="en-GB"/>
        </w:rPr>
      </w:pPr>
      <w:r>
        <w:rPr>
          <w:rFonts w:ascii="Arial" w:eastAsia="Times New Roman" w:hAnsi="Arial" w:cs="Arial"/>
          <w:sz w:val="22"/>
          <w:szCs w:val="22"/>
          <w:lang w:eastAsia="en-GB"/>
        </w:rPr>
        <w:t>3</w:t>
      </w:r>
      <w:r w:rsidR="00040F88">
        <w:rPr>
          <w:rFonts w:ascii="Arial" w:eastAsia="Times New Roman" w:hAnsi="Arial" w:cs="Arial"/>
          <w:sz w:val="22"/>
          <w:szCs w:val="22"/>
          <w:lang w:eastAsia="en-GB"/>
        </w:rPr>
        <w:t>.</w:t>
      </w:r>
      <w:r w:rsidR="008B51AC">
        <w:rPr>
          <w:rFonts w:ascii="Arial" w:eastAsia="Times New Roman" w:hAnsi="Arial" w:cs="Arial"/>
          <w:sz w:val="22"/>
          <w:szCs w:val="22"/>
          <w:lang w:eastAsia="en-GB"/>
        </w:rPr>
        <w:t>4</w:t>
      </w:r>
      <w:r w:rsidR="00340F44">
        <w:rPr>
          <w:rFonts w:ascii="Arial" w:eastAsia="Times New Roman" w:hAnsi="Arial" w:cs="Arial"/>
          <w:sz w:val="22"/>
          <w:szCs w:val="22"/>
          <w:lang w:eastAsia="en-GB"/>
        </w:rPr>
        <w:t xml:space="preserve">    T</w:t>
      </w:r>
      <w:r w:rsidR="00EC5016" w:rsidRPr="00D3116C">
        <w:rPr>
          <w:rFonts w:ascii="Arial" w:eastAsia="Times New Roman" w:hAnsi="Arial" w:cs="Arial"/>
          <w:sz w:val="22"/>
          <w:szCs w:val="22"/>
          <w:lang w:eastAsia="en-GB"/>
        </w:rPr>
        <w:t>he award may b</w:t>
      </w:r>
      <w:r w:rsidR="009F5558" w:rsidRPr="00D3116C">
        <w:rPr>
          <w:rFonts w:ascii="Arial" w:eastAsia="Times New Roman" w:hAnsi="Arial" w:cs="Arial"/>
          <w:sz w:val="22"/>
          <w:szCs w:val="22"/>
          <w:lang w:eastAsia="en-GB"/>
        </w:rPr>
        <w:t>e viewed by HMRC as a benefit in kind, and if so payment will be subject to tax and NI in the normal way.</w:t>
      </w:r>
    </w:p>
    <w:p w14:paraId="55448ECA" w14:textId="56082D1A" w:rsidR="00CB3CBF" w:rsidRPr="00F301EC" w:rsidRDefault="00F301EC" w:rsidP="000815BA">
      <w:pPr>
        <w:keepNext/>
        <w:spacing w:before="100" w:beforeAutospacing="1" w:after="100" w:afterAutospacing="1" w:line="276" w:lineRule="auto"/>
        <w:rPr>
          <w:rFonts w:ascii="Arial" w:eastAsia="Times New Roman" w:hAnsi="Arial" w:cs="Arial"/>
          <w:b/>
          <w:bCs/>
          <w:u w:val="single"/>
          <w:lang w:eastAsia="en-GB"/>
        </w:rPr>
      </w:pPr>
      <w:r>
        <w:rPr>
          <w:rFonts w:ascii="Arial" w:eastAsia="Times New Roman" w:hAnsi="Arial" w:cs="Arial"/>
          <w:b/>
          <w:bCs/>
          <w:sz w:val="22"/>
          <w:szCs w:val="22"/>
          <w:u w:val="single"/>
          <w:lang w:eastAsia="en-GB"/>
        </w:rPr>
        <w:t>4</w:t>
      </w:r>
      <w:r w:rsidR="00CB3CBF" w:rsidRPr="00F301EC">
        <w:rPr>
          <w:rFonts w:ascii="Arial" w:eastAsia="Times New Roman" w:hAnsi="Arial" w:cs="Arial"/>
          <w:b/>
          <w:bCs/>
          <w:sz w:val="22"/>
          <w:szCs w:val="22"/>
          <w:u w:val="single"/>
          <w:lang w:eastAsia="en-GB"/>
        </w:rPr>
        <w:t>. Review of scheme</w:t>
      </w:r>
    </w:p>
    <w:p w14:paraId="450E089F" w14:textId="5B65FC3C" w:rsidR="00F301EC" w:rsidRPr="00E06514" w:rsidRDefault="00F301EC" w:rsidP="000815BA">
      <w:pPr>
        <w:spacing w:line="276" w:lineRule="auto"/>
        <w:rPr>
          <w:rFonts w:ascii="Arial" w:hAnsi="Arial"/>
          <w:sz w:val="22"/>
          <w:szCs w:val="22"/>
        </w:rPr>
      </w:pPr>
      <w:r w:rsidRPr="00E06514">
        <w:rPr>
          <w:rFonts w:ascii="Arial" w:hAnsi="Arial"/>
          <w:sz w:val="22"/>
          <w:szCs w:val="22"/>
        </w:rPr>
        <w:t>4.1</w:t>
      </w:r>
      <w:r w:rsidRPr="00E06514">
        <w:rPr>
          <w:rFonts w:ascii="Arial" w:hAnsi="Arial"/>
          <w:sz w:val="22"/>
          <w:szCs w:val="22"/>
        </w:rPr>
        <w:tab/>
        <w:t>The scheme will be reviewed on a twelve mon</w:t>
      </w:r>
      <w:bookmarkStart w:id="0" w:name="_GoBack"/>
      <w:bookmarkEnd w:id="0"/>
      <w:r w:rsidRPr="00E06514">
        <w:rPr>
          <w:rFonts w:ascii="Arial" w:hAnsi="Arial"/>
          <w:sz w:val="22"/>
          <w:szCs w:val="22"/>
        </w:rPr>
        <w:t xml:space="preserve">ths’ cycle </w:t>
      </w:r>
      <w:r w:rsidR="008B51AC" w:rsidRPr="00E06514">
        <w:rPr>
          <w:rFonts w:ascii="Arial" w:hAnsi="Arial"/>
          <w:sz w:val="22"/>
          <w:szCs w:val="22"/>
        </w:rPr>
        <w:t xml:space="preserve">by the Deputy Dean </w:t>
      </w:r>
      <w:r w:rsidRPr="00E06514">
        <w:rPr>
          <w:rFonts w:ascii="Arial" w:hAnsi="Arial"/>
          <w:sz w:val="22"/>
          <w:szCs w:val="22"/>
        </w:rPr>
        <w:t>and reported with key metrics to the Faculty Equality and Inclusion committee</w:t>
      </w:r>
      <w:r w:rsidR="009373BC" w:rsidRPr="00E06514">
        <w:rPr>
          <w:rFonts w:ascii="Arial" w:hAnsi="Arial"/>
          <w:sz w:val="22"/>
          <w:szCs w:val="22"/>
        </w:rPr>
        <w:t xml:space="preserve"> and Faculty Executive Committee</w:t>
      </w:r>
      <w:r w:rsidRPr="00E06514">
        <w:rPr>
          <w:rFonts w:ascii="Arial" w:hAnsi="Arial"/>
          <w:sz w:val="22"/>
          <w:szCs w:val="22"/>
        </w:rPr>
        <w:t>, to ensure continual review and the assessment of impact.</w:t>
      </w:r>
    </w:p>
    <w:p w14:paraId="5C938C12" w14:textId="77777777" w:rsidR="00CB3CBF" w:rsidRPr="00BE7D36" w:rsidRDefault="00CB3CBF" w:rsidP="00CB3CBF">
      <w:pPr>
        <w:spacing w:before="100" w:beforeAutospacing="1" w:after="100" w:afterAutospacing="1" w:line="360" w:lineRule="auto"/>
        <w:rPr>
          <w:rFonts w:ascii="Arial" w:eastAsia="Times New Roman" w:hAnsi="Arial" w:cs="Arial"/>
          <w:lang w:eastAsia="en-GB"/>
        </w:rPr>
      </w:pPr>
    </w:p>
    <w:p w14:paraId="716593C4" w14:textId="77777777" w:rsidR="00FE6899" w:rsidRDefault="00FE6899">
      <w:pPr>
        <w:spacing w:after="160" w:line="259" w:lineRule="auto"/>
        <w:rPr>
          <w:rFonts w:ascii="Arial" w:eastAsia="Times New Roman" w:hAnsi="Arial" w:cs="Arial"/>
          <w:b/>
          <w:bCs/>
          <w:sz w:val="22"/>
          <w:szCs w:val="22"/>
          <w:lang w:eastAsia="en-GB"/>
        </w:rPr>
        <w:sectPr w:rsidR="00FE6899" w:rsidSect="0056757A">
          <w:headerReference w:type="default" r:id="rId9"/>
          <w:footerReference w:type="default" r:id="rId10"/>
          <w:headerReference w:type="first" r:id="rId11"/>
          <w:pgSz w:w="11900" w:h="16840"/>
          <w:pgMar w:top="1440" w:right="1080" w:bottom="1440" w:left="1080" w:header="708" w:footer="708" w:gutter="0"/>
          <w:cols w:space="708"/>
          <w:titlePg/>
          <w:docGrid w:linePitch="360"/>
        </w:sectPr>
      </w:pPr>
    </w:p>
    <w:p w14:paraId="1333F5B0" w14:textId="77777777" w:rsidR="00CB3480" w:rsidRDefault="00CA47AF" w:rsidP="00CB3480">
      <w:pPr>
        <w:rPr>
          <w:rFonts w:ascii="Arial" w:eastAsia="Times New Roman" w:hAnsi="Arial" w:cs="Arial"/>
          <w:b/>
          <w:bCs/>
          <w:sz w:val="22"/>
          <w:szCs w:val="22"/>
          <w:lang w:eastAsia="en-GB"/>
        </w:rPr>
      </w:pPr>
      <w:r>
        <w:rPr>
          <w:rFonts w:ascii="Arial" w:eastAsia="Times New Roman" w:hAnsi="Arial" w:cs="Arial"/>
          <w:b/>
          <w:bCs/>
          <w:sz w:val="22"/>
          <w:szCs w:val="22"/>
          <w:lang w:eastAsia="en-GB"/>
        </w:rPr>
        <w:lastRenderedPageBreak/>
        <w:t>Appendix 1</w:t>
      </w:r>
    </w:p>
    <w:p w14:paraId="45F145E0" w14:textId="77777777" w:rsidR="00CB3480" w:rsidRDefault="003D26C6" w:rsidP="00CB3480">
      <w:pPr>
        <w:rPr>
          <w:rFonts w:ascii="Arial" w:eastAsia="Times New Roman" w:hAnsi="Arial" w:cs="Arial"/>
          <w:b/>
          <w:bCs/>
          <w:sz w:val="22"/>
          <w:szCs w:val="22"/>
          <w:lang w:eastAsia="en-GB"/>
        </w:rPr>
      </w:pPr>
      <w:r>
        <w:rPr>
          <w:rFonts w:ascii="Arial" w:eastAsia="Times New Roman" w:hAnsi="Arial" w:cs="Arial"/>
          <w:b/>
          <w:bCs/>
          <w:sz w:val="22"/>
          <w:szCs w:val="22"/>
          <w:lang w:eastAsia="en-GB"/>
        </w:rPr>
        <w:t>A</w:t>
      </w:r>
      <w:r w:rsidR="00713C0C">
        <w:rPr>
          <w:rFonts w:ascii="Arial" w:eastAsia="Times New Roman" w:hAnsi="Arial" w:cs="Arial"/>
          <w:b/>
          <w:bCs/>
          <w:sz w:val="22"/>
          <w:szCs w:val="22"/>
          <w:lang w:eastAsia="en-GB"/>
        </w:rPr>
        <w:t>rts Human</w:t>
      </w:r>
      <w:r w:rsidR="000F16A0">
        <w:rPr>
          <w:rFonts w:ascii="Arial" w:eastAsia="Times New Roman" w:hAnsi="Arial" w:cs="Arial"/>
          <w:b/>
          <w:bCs/>
          <w:sz w:val="22"/>
          <w:szCs w:val="22"/>
          <w:lang w:eastAsia="en-GB"/>
        </w:rPr>
        <w:t>ities and Cultures</w:t>
      </w:r>
      <w:r w:rsidR="00B72C0F" w:rsidRPr="00BE7D36">
        <w:rPr>
          <w:rFonts w:ascii="Arial" w:eastAsia="Times New Roman" w:hAnsi="Arial" w:cs="Arial"/>
          <w:b/>
          <w:bCs/>
          <w:sz w:val="22"/>
          <w:szCs w:val="22"/>
          <w:lang w:eastAsia="en-GB"/>
        </w:rPr>
        <w:t xml:space="preserve"> Conference and Training course Attendance support scheme</w:t>
      </w:r>
    </w:p>
    <w:p w14:paraId="3783A39E" w14:textId="72A88488" w:rsidR="00B72C0F" w:rsidRPr="00BE7D36" w:rsidRDefault="00B72C0F" w:rsidP="00CB3480">
      <w:pPr>
        <w:rPr>
          <w:rFonts w:ascii="Arial" w:eastAsia="Times New Roman" w:hAnsi="Arial" w:cs="Arial"/>
          <w:lang w:eastAsia="en-GB"/>
        </w:rPr>
      </w:pPr>
      <w:r w:rsidRPr="00BE7D36">
        <w:rPr>
          <w:rFonts w:ascii="Arial" w:eastAsia="Times New Roman" w:hAnsi="Arial" w:cs="Arial"/>
          <w:b/>
          <w:bCs/>
          <w:sz w:val="22"/>
          <w:szCs w:val="22"/>
          <w:lang w:eastAsia="en-GB"/>
        </w:rPr>
        <w:t xml:space="preserve"> </w:t>
      </w:r>
    </w:p>
    <w:tbl>
      <w:tblPr>
        <w:tblW w:w="9351" w:type="dxa"/>
        <w:tblCellMar>
          <w:top w:w="15" w:type="dxa"/>
          <w:left w:w="15" w:type="dxa"/>
          <w:bottom w:w="15" w:type="dxa"/>
          <w:right w:w="15" w:type="dxa"/>
        </w:tblCellMar>
        <w:tblLook w:val="04A0" w:firstRow="1" w:lastRow="0" w:firstColumn="1" w:lastColumn="0" w:noHBand="0" w:noVBand="1"/>
      </w:tblPr>
      <w:tblGrid>
        <w:gridCol w:w="4673"/>
        <w:gridCol w:w="4678"/>
      </w:tblGrid>
      <w:tr w:rsidR="00B72C0F" w:rsidRPr="00BE7D36" w14:paraId="51BF3877" w14:textId="77777777" w:rsidTr="002F4D0E">
        <w:tc>
          <w:tcPr>
            <w:tcW w:w="4673" w:type="dxa"/>
            <w:tcBorders>
              <w:top w:val="single" w:sz="4" w:space="0" w:color="000000"/>
              <w:left w:val="single" w:sz="4" w:space="0" w:color="000000"/>
              <w:bottom w:val="single" w:sz="4" w:space="0" w:color="000000"/>
              <w:right w:val="single" w:sz="4" w:space="0" w:color="000000"/>
            </w:tcBorders>
            <w:vAlign w:val="center"/>
            <w:hideMark/>
          </w:tcPr>
          <w:p w14:paraId="5028B16D" w14:textId="77777777" w:rsidR="00B72C0F" w:rsidRPr="00BE7D36" w:rsidRDefault="00B72C0F" w:rsidP="002F4D0E">
            <w:pPr>
              <w:spacing w:before="100" w:beforeAutospacing="1" w:after="100" w:afterAutospacing="1" w:line="360" w:lineRule="auto"/>
              <w:rPr>
                <w:rFonts w:ascii="Arial" w:eastAsia="Times New Roman" w:hAnsi="Arial" w:cs="Arial"/>
                <w:lang w:eastAsia="en-GB"/>
              </w:rPr>
            </w:pPr>
            <w:r w:rsidRPr="00BE7D36">
              <w:rPr>
                <w:rFonts w:ascii="Arial" w:eastAsia="Times New Roman" w:hAnsi="Arial" w:cs="Arial"/>
                <w:b/>
                <w:bCs/>
                <w:sz w:val="22"/>
                <w:szCs w:val="22"/>
                <w:lang w:eastAsia="en-GB"/>
              </w:rPr>
              <w:t xml:space="preserve">First name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442B71F2" w14:textId="77777777" w:rsidR="00B72C0F" w:rsidRPr="00BE7D36" w:rsidRDefault="00B72C0F" w:rsidP="002F4D0E">
            <w:pPr>
              <w:spacing w:line="360" w:lineRule="auto"/>
              <w:rPr>
                <w:rFonts w:ascii="Arial" w:eastAsia="Times New Roman" w:hAnsi="Arial" w:cs="Arial"/>
                <w:lang w:eastAsia="en-GB"/>
              </w:rPr>
            </w:pPr>
          </w:p>
        </w:tc>
      </w:tr>
      <w:tr w:rsidR="00B72C0F" w:rsidRPr="00BE7D36" w14:paraId="6CF02E79" w14:textId="77777777" w:rsidTr="002F4D0E">
        <w:tc>
          <w:tcPr>
            <w:tcW w:w="4673" w:type="dxa"/>
            <w:tcBorders>
              <w:top w:val="single" w:sz="4" w:space="0" w:color="000000"/>
              <w:left w:val="single" w:sz="4" w:space="0" w:color="000000"/>
              <w:bottom w:val="single" w:sz="4" w:space="0" w:color="000000"/>
              <w:right w:val="single" w:sz="4" w:space="0" w:color="000000"/>
            </w:tcBorders>
            <w:vAlign w:val="center"/>
            <w:hideMark/>
          </w:tcPr>
          <w:p w14:paraId="2FE6081F" w14:textId="77777777" w:rsidR="00B72C0F" w:rsidRPr="00BE7D36" w:rsidRDefault="00B72C0F" w:rsidP="002F4D0E">
            <w:pPr>
              <w:spacing w:before="100" w:beforeAutospacing="1" w:after="100" w:afterAutospacing="1" w:line="360" w:lineRule="auto"/>
              <w:rPr>
                <w:rFonts w:ascii="Arial" w:eastAsia="Times New Roman" w:hAnsi="Arial" w:cs="Arial"/>
                <w:lang w:eastAsia="en-GB"/>
              </w:rPr>
            </w:pPr>
            <w:r w:rsidRPr="00BE7D36">
              <w:rPr>
                <w:rFonts w:ascii="Arial" w:eastAsia="Times New Roman" w:hAnsi="Arial" w:cs="Arial"/>
                <w:b/>
                <w:bCs/>
                <w:sz w:val="22"/>
                <w:szCs w:val="22"/>
                <w:lang w:eastAsia="en-GB"/>
              </w:rPr>
              <w:t xml:space="preserve">Last name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26D24D67" w14:textId="77777777" w:rsidR="00B72C0F" w:rsidRPr="00BE7D36" w:rsidRDefault="00B72C0F" w:rsidP="002F4D0E">
            <w:pPr>
              <w:spacing w:line="360" w:lineRule="auto"/>
              <w:rPr>
                <w:rFonts w:ascii="Arial" w:eastAsia="Times New Roman" w:hAnsi="Arial" w:cs="Arial"/>
                <w:lang w:eastAsia="en-GB"/>
              </w:rPr>
            </w:pPr>
            <w:r w:rsidRPr="00BE7D36">
              <w:rPr>
                <w:rFonts w:ascii="Arial" w:eastAsia="Times New Roman" w:hAnsi="Arial" w:cs="Arial"/>
                <w:noProof/>
                <w:lang w:eastAsia="en-GB"/>
              </w:rPr>
              <w:drawing>
                <wp:inline distT="0" distB="0" distL="0" distR="0" wp14:anchorId="0D8A45F3" wp14:editId="0CAA35A6">
                  <wp:extent cx="17145" cy="17145"/>
                  <wp:effectExtent l="0" t="0" r="0" b="0"/>
                  <wp:docPr id="5" name="Picture 5" descr="page2image682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68218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2C0F" w:rsidRPr="00BE7D36" w14:paraId="785B2119" w14:textId="77777777" w:rsidTr="002F4D0E">
        <w:tc>
          <w:tcPr>
            <w:tcW w:w="4673" w:type="dxa"/>
            <w:tcBorders>
              <w:top w:val="single" w:sz="4" w:space="0" w:color="000000"/>
              <w:left w:val="single" w:sz="4" w:space="0" w:color="000000"/>
              <w:bottom w:val="single" w:sz="4" w:space="0" w:color="000000"/>
              <w:right w:val="single" w:sz="4" w:space="0" w:color="000000"/>
            </w:tcBorders>
            <w:vAlign w:val="center"/>
            <w:hideMark/>
          </w:tcPr>
          <w:p w14:paraId="5533D1CA" w14:textId="77777777" w:rsidR="00B72C0F" w:rsidRPr="00BE7D36" w:rsidRDefault="00B72C0F" w:rsidP="002F4D0E">
            <w:pPr>
              <w:spacing w:before="100" w:beforeAutospacing="1" w:after="100" w:afterAutospacing="1" w:line="360" w:lineRule="auto"/>
              <w:rPr>
                <w:rFonts w:ascii="Arial" w:eastAsia="Times New Roman" w:hAnsi="Arial" w:cs="Arial"/>
                <w:lang w:eastAsia="en-GB"/>
              </w:rPr>
            </w:pPr>
            <w:r w:rsidRPr="00BE7D36">
              <w:rPr>
                <w:rFonts w:ascii="Arial" w:eastAsia="Times New Roman" w:hAnsi="Arial" w:cs="Arial"/>
                <w:b/>
                <w:bCs/>
                <w:sz w:val="22"/>
                <w:szCs w:val="22"/>
                <w:lang w:eastAsia="en-GB"/>
              </w:rPr>
              <w:t xml:space="preserve">Email address: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400419B6" w14:textId="77777777" w:rsidR="00B72C0F" w:rsidRPr="00BE7D36" w:rsidRDefault="00B72C0F" w:rsidP="002F4D0E">
            <w:pPr>
              <w:spacing w:line="360" w:lineRule="auto"/>
              <w:rPr>
                <w:rFonts w:ascii="Arial" w:eastAsia="Times New Roman" w:hAnsi="Arial" w:cs="Arial"/>
                <w:lang w:eastAsia="en-GB"/>
              </w:rPr>
            </w:pPr>
          </w:p>
        </w:tc>
      </w:tr>
      <w:tr w:rsidR="00B72C0F" w:rsidRPr="00BE7D36" w14:paraId="29478686" w14:textId="77777777" w:rsidTr="002F4D0E">
        <w:trPr>
          <w:trHeight w:val="416"/>
        </w:trPr>
        <w:tc>
          <w:tcPr>
            <w:tcW w:w="4673" w:type="dxa"/>
            <w:tcBorders>
              <w:top w:val="single" w:sz="4" w:space="0" w:color="000000"/>
              <w:left w:val="single" w:sz="4" w:space="0" w:color="000000"/>
              <w:bottom w:val="single" w:sz="4" w:space="0" w:color="000000"/>
              <w:right w:val="single" w:sz="4" w:space="0" w:color="000000"/>
            </w:tcBorders>
            <w:vAlign w:val="center"/>
            <w:hideMark/>
          </w:tcPr>
          <w:p w14:paraId="5B11AEF2" w14:textId="77777777" w:rsidR="00B72C0F" w:rsidRPr="00BE7D36" w:rsidRDefault="00B72C0F" w:rsidP="002F4D0E">
            <w:pPr>
              <w:spacing w:before="100" w:beforeAutospacing="1" w:after="100" w:afterAutospacing="1" w:line="360" w:lineRule="auto"/>
              <w:rPr>
                <w:rFonts w:ascii="Arial" w:eastAsia="Times New Roman" w:hAnsi="Arial" w:cs="Arial"/>
                <w:lang w:eastAsia="en-GB"/>
              </w:rPr>
            </w:pPr>
            <w:r w:rsidRPr="00BE7D36">
              <w:rPr>
                <w:rFonts w:ascii="Arial" w:eastAsia="Times New Roman" w:hAnsi="Arial" w:cs="Arial"/>
                <w:b/>
                <w:bCs/>
                <w:sz w:val="22"/>
                <w:szCs w:val="22"/>
                <w:lang w:eastAsia="en-GB"/>
              </w:rPr>
              <w:t xml:space="preserve">Department: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50716549" w14:textId="77777777" w:rsidR="00B72C0F" w:rsidRPr="00BE7D36" w:rsidRDefault="00B72C0F" w:rsidP="002F4D0E">
            <w:pPr>
              <w:spacing w:line="360" w:lineRule="auto"/>
              <w:rPr>
                <w:rFonts w:ascii="Arial" w:eastAsia="Times New Roman" w:hAnsi="Arial" w:cs="Arial"/>
                <w:lang w:eastAsia="en-GB"/>
              </w:rPr>
            </w:pPr>
            <w:r w:rsidRPr="00BE7D36">
              <w:rPr>
                <w:rFonts w:ascii="Arial" w:eastAsia="Times New Roman" w:hAnsi="Arial" w:cs="Arial"/>
                <w:noProof/>
                <w:lang w:eastAsia="en-GB"/>
              </w:rPr>
              <w:drawing>
                <wp:inline distT="0" distB="0" distL="0" distR="0" wp14:anchorId="78D8E7E2" wp14:editId="3444CD5A">
                  <wp:extent cx="17145" cy="17145"/>
                  <wp:effectExtent l="0" t="0" r="0" b="0"/>
                  <wp:docPr id="4" name="Picture 4" descr="page2image682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68249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2C0F" w:rsidRPr="00BE7D36" w14:paraId="6531329B" w14:textId="77777777" w:rsidTr="002F4D0E">
        <w:tc>
          <w:tcPr>
            <w:tcW w:w="4673" w:type="dxa"/>
            <w:tcBorders>
              <w:top w:val="single" w:sz="4" w:space="0" w:color="000000"/>
              <w:left w:val="single" w:sz="4" w:space="0" w:color="000000"/>
              <w:bottom w:val="single" w:sz="4" w:space="0" w:color="000000"/>
              <w:right w:val="single" w:sz="4" w:space="0" w:color="000000"/>
            </w:tcBorders>
            <w:vAlign w:val="center"/>
            <w:hideMark/>
          </w:tcPr>
          <w:p w14:paraId="380096D3" w14:textId="77777777" w:rsidR="00B72C0F" w:rsidRPr="00BE7D36" w:rsidRDefault="00B72C0F" w:rsidP="002F4D0E">
            <w:pPr>
              <w:spacing w:before="100" w:beforeAutospacing="1" w:after="100" w:afterAutospacing="1" w:line="360" w:lineRule="auto"/>
              <w:rPr>
                <w:rFonts w:ascii="Arial" w:eastAsia="Times New Roman" w:hAnsi="Arial" w:cs="Arial"/>
                <w:lang w:eastAsia="en-GB"/>
              </w:rPr>
            </w:pPr>
            <w:r w:rsidRPr="00BE7D36">
              <w:rPr>
                <w:rFonts w:ascii="Arial" w:eastAsia="Times New Roman" w:hAnsi="Arial" w:cs="Arial"/>
                <w:b/>
                <w:bCs/>
                <w:sz w:val="22"/>
                <w:szCs w:val="22"/>
                <w:lang w:eastAsia="en-GB"/>
              </w:rPr>
              <w:t xml:space="preserve">School: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09A6F5D2" w14:textId="77777777" w:rsidR="00B72C0F" w:rsidRPr="00BE7D36" w:rsidRDefault="00B72C0F" w:rsidP="002F4D0E">
            <w:pPr>
              <w:spacing w:line="360" w:lineRule="auto"/>
              <w:rPr>
                <w:rFonts w:ascii="Arial" w:eastAsia="Times New Roman" w:hAnsi="Arial" w:cs="Arial"/>
                <w:lang w:eastAsia="en-GB"/>
              </w:rPr>
            </w:pPr>
          </w:p>
        </w:tc>
      </w:tr>
      <w:tr w:rsidR="00B72C0F" w:rsidRPr="00BE7D36" w14:paraId="51E8AB3E" w14:textId="77777777" w:rsidTr="002F4D0E">
        <w:tc>
          <w:tcPr>
            <w:tcW w:w="4673" w:type="dxa"/>
            <w:tcBorders>
              <w:top w:val="single" w:sz="4" w:space="0" w:color="000000"/>
              <w:left w:val="single" w:sz="4" w:space="0" w:color="000000"/>
              <w:bottom w:val="single" w:sz="4" w:space="0" w:color="000000"/>
              <w:right w:val="single" w:sz="4" w:space="0" w:color="000000"/>
            </w:tcBorders>
            <w:vAlign w:val="center"/>
            <w:hideMark/>
          </w:tcPr>
          <w:p w14:paraId="2B6F62CA" w14:textId="15867905" w:rsidR="00B72C0F" w:rsidRPr="00BE7D36" w:rsidRDefault="002A62A4" w:rsidP="002F4D0E">
            <w:pPr>
              <w:spacing w:before="100" w:beforeAutospacing="1" w:after="100" w:afterAutospacing="1" w:line="360" w:lineRule="auto"/>
              <w:rPr>
                <w:rFonts w:ascii="Arial" w:eastAsia="Times New Roman" w:hAnsi="Arial" w:cs="Arial"/>
                <w:lang w:eastAsia="en-GB"/>
              </w:rPr>
            </w:pPr>
            <w:r>
              <w:rPr>
                <w:rFonts w:ascii="Arial" w:eastAsia="Times New Roman" w:hAnsi="Arial" w:cs="Arial"/>
                <w:b/>
                <w:bCs/>
                <w:sz w:val="22"/>
                <w:szCs w:val="22"/>
                <w:lang w:eastAsia="en-GB"/>
              </w:rPr>
              <w:t>Event</w:t>
            </w:r>
            <w:r w:rsidR="00B72C0F" w:rsidRPr="00BE7D36">
              <w:rPr>
                <w:rFonts w:ascii="Arial" w:eastAsia="Times New Roman" w:hAnsi="Arial" w:cs="Arial"/>
                <w:b/>
                <w:bCs/>
                <w:sz w:val="22"/>
                <w:szCs w:val="22"/>
                <w:lang w:eastAsia="en-GB"/>
              </w:rPr>
              <w:t xml:space="preserve"> to be attended: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6B2DAA3C" w14:textId="77777777" w:rsidR="00B72C0F" w:rsidRPr="00BE7D36" w:rsidRDefault="00B72C0F" w:rsidP="002F4D0E">
            <w:pPr>
              <w:spacing w:line="360" w:lineRule="auto"/>
              <w:rPr>
                <w:rFonts w:ascii="Arial" w:eastAsia="Times New Roman" w:hAnsi="Arial" w:cs="Arial"/>
                <w:lang w:eastAsia="en-GB"/>
              </w:rPr>
            </w:pPr>
          </w:p>
        </w:tc>
      </w:tr>
      <w:tr w:rsidR="00B72C0F" w:rsidRPr="00BE7D36" w14:paraId="50B30737" w14:textId="77777777" w:rsidTr="002F4D0E">
        <w:tc>
          <w:tcPr>
            <w:tcW w:w="4673" w:type="dxa"/>
            <w:tcBorders>
              <w:top w:val="single" w:sz="4" w:space="0" w:color="000000"/>
              <w:left w:val="single" w:sz="4" w:space="0" w:color="000000"/>
              <w:bottom w:val="single" w:sz="4" w:space="0" w:color="000000"/>
              <w:right w:val="single" w:sz="4" w:space="0" w:color="000000"/>
            </w:tcBorders>
            <w:vAlign w:val="center"/>
            <w:hideMark/>
          </w:tcPr>
          <w:p w14:paraId="65FE55A5" w14:textId="3EC3D619" w:rsidR="00B72C0F" w:rsidRPr="00E44986" w:rsidRDefault="002A62A4" w:rsidP="00E44986">
            <w:pPr>
              <w:spacing w:before="100" w:beforeAutospacing="1" w:after="100" w:afterAutospacing="1" w:line="360" w:lineRule="auto"/>
              <w:rPr>
                <w:rFonts w:ascii="Arial" w:eastAsia="Times New Roman" w:hAnsi="Arial" w:cs="Arial"/>
                <w:b/>
                <w:bCs/>
                <w:sz w:val="22"/>
                <w:szCs w:val="22"/>
                <w:lang w:eastAsia="en-GB"/>
              </w:rPr>
            </w:pPr>
            <w:r>
              <w:rPr>
                <w:rFonts w:ascii="Arial" w:eastAsia="Times New Roman" w:hAnsi="Arial" w:cs="Arial"/>
                <w:b/>
                <w:bCs/>
                <w:sz w:val="22"/>
                <w:szCs w:val="22"/>
                <w:lang w:eastAsia="en-GB"/>
              </w:rPr>
              <w:t>Event</w:t>
            </w:r>
            <w:r w:rsidR="00B72C0F" w:rsidRPr="00BE7D36">
              <w:rPr>
                <w:rFonts w:ascii="Arial" w:eastAsia="Times New Roman" w:hAnsi="Arial" w:cs="Arial"/>
                <w:b/>
                <w:bCs/>
                <w:sz w:val="22"/>
                <w:szCs w:val="22"/>
                <w:lang w:eastAsia="en-GB"/>
              </w:rPr>
              <w:t xml:space="preserve"> location</w:t>
            </w:r>
            <w:r w:rsidR="002B680B">
              <w:rPr>
                <w:rFonts w:ascii="Arial" w:eastAsia="Times New Roman" w:hAnsi="Arial" w:cs="Arial"/>
                <w:b/>
                <w:bCs/>
                <w:sz w:val="22"/>
                <w:szCs w:val="22"/>
                <w:lang w:eastAsia="en-GB"/>
              </w:rPr>
              <w:t>:</w:t>
            </w:r>
            <w:r w:rsidR="00B72C0F" w:rsidRPr="00BE7D36">
              <w:rPr>
                <w:rFonts w:ascii="Arial" w:eastAsia="Times New Roman" w:hAnsi="Arial" w:cs="Arial"/>
                <w:b/>
                <w:bCs/>
                <w:sz w:val="22"/>
                <w:szCs w:val="22"/>
                <w:lang w:eastAsia="en-GB"/>
              </w:rPr>
              <w:t xml:space="preserve">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692878E6" w14:textId="77777777" w:rsidR="00B72C0F" w:rsidRPr="00BE7D36" w:rsidRDefault="00B72C0F" w:rsidP="002F4D0E">
            <w:pPr>
              <w:spacing w:line="360" w:lineRule="auto"/>
              <w:rPr>
                <w:rFonts w:ascii="Arial" w:eastAsia="Times New Roman" w:hAnsi="Arial" w:cs="Arial"/>
                <w:lang w:eastAsia="en-GB"/>
              </w:rPr>
            </w:pPr>
          </w:p>
        </w:tc>
      </w:tr>
      <w:tr w:rsidR="00B72C0F" w:rsidRPr="00BE7D36" w14:paraId="6AE66359" w14:textId="77777777" w:rsidTr="002F4D0E">
        <w:tc>
          <w:tcPr>
            <w:tcW w:w="4673" w:type="dxa"/>
            <w:tcBorders>
              <w:top w:val="single" w:sz="4" w:space="0" w:color="000000"/>
              <w:left w:val="single" w:sz="4" w:space="0" w:color="000000"/>
              <w:bottom w:val="single" w:sz="4" w:space="0" w:color="000000"/>
              <w:right w:val="single" w:sz="4" w:space="0" w:color="000000"/>
            </w:tcBorders>
            <w:vAlign w:val="center"/>
            <w:hideMark/>
          </w:tcPr>
          <w:p w14:paraId="7F28A5E3" w14:textId="7E3B324F" w:rsidR="00B72C0F" w:rsidRPr="00E44986" w:rsidRDefault="00571E0D" w:rsidP="002F4D0E">
            <w:pPr>
              <w:spacing w:before="100" w:beforeAutospacing="1" w:after="100" w:afterAutospacing="1" w:line="360" w:lineRule="auto"/>
              <w:rPr>
                <w:rFonts w:ascii="Arial" w:eastAsia="Times New Roman" w:hAnsi="Arial" w:cs="Arial"/>
                <w:b/>
                <w:bCs/>
                <w:sz w:val="22"/>
                <w:szCs w:val="22"/>
                <w:lang w:eastAsia="en-GB"/>
              </w:rPr>
            </w:pPr>
            <w:r w:rsidRPr="00E44986">
              <w:rPr>
                <w:rFonts w:ascii="Arial" w:eastAsia="Times New Roman" w:hAnsi="Arial" w:cs="Arial"/>
                <w:b/>
                <w:bCs/>
                <w:sz w:val="22"/>
                <w:szCs w:val="22"/>
                <w:lang w:eastAsia="en-GB"/>
              </w:rPr>
              <w:t xml:space="preserve">Will you </w:t>
            </w:r>
            <w:r w:rsidR="00E44986" w:rsidRPr="00E44986">
              <w:rPr>
                <w:rFonts w:ascii="Arial" w:eastAsia="Times New Roman" w:hAnsi="Arial" w:cs="Arial"/>
                <w:b/>
                <w:bCs/>
                <w:sz w:val="22"/>
                <w:szCs w:val="22"/>
                <w:lang w:eastAsia="en-GB"/>
              </w:rPr>
              <w:t>attend in person or remotely?</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5570FEA8" w14:textId="77777777" w:rsidR="00B72C0F" w:rsidRPr="00BE7D36" w:rsidRDefault="00B72C0F" w:rsidP="002F4D0E">
            <w:pPr>
              <w:spacing w:line="360" w:lineRule="auto"/>
              <w:rPr>
                <w:rFonts w:ascii="Arial" w:eastAsia="Times New Roman" w:hAnsi="Arial" w:cs="Arial"/>
                <w:lang w:eastAsia="en-GB"/>
              </w:rPr>
            </w:pPr>
            <w:r w:rsidRPr="00BE7D36">
              <w:rPr>
                <w:rFonts w:ascii="Arial" w:eastAsia="Times New Roman" w:hAnsi="Arial" w:cs="Arial"/>
                <w:noProof/>
                <w:lang w:eastAsia="en-GB"/>
              </w:rPr>
              <w:drawing>
                <wp:inline distT="0" distB="0" distL="0" distR="0" wp14:anchorId="4E86C019" wp14:editId="22846716">
                  <wp:extent cx="17145" cy="17145"/>
                  <wp:effectExtent l="0" t="0" r="0" b="0"/>
                  <wp:docPr id="3" name="Picture 3" descr="page2image683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6831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2C0F" w:rsidRPr="00BE7D36" w14:paraId="05FBB088" w14:textId="77777777" w:rsidTr="002F4D0E">
        <w:tc>
          <w:tcPr>
            <w:tcW w:w="4673" w:type="dxa"/>
            <w:tcBorders>
              <w:top w:val="single" w:sz="4" w:space="0" w:color="000000"/>
              <w:left w:val="single" w:sz="4" w:space="0" w:color="000000"/>
              <w:bottom w:val="single" w:sz="4" w:space="0" w:color="000000"/>
              <w:right w:val="single" w:sz="4" w:space="0" w:color="000000"/>
            </w:tcBorders>
            <w:vAlign w:val="center"/>
            <w:hideMark/>
          </w:tcPr>
          <w:p w14:paraId="237E31E3" w14:textId="437DCB40" w:rsidR="00B72C0F" w:rsidRPr="00BE7D36" w:rsidRDefault="00571E0D" w:rsidP="002F4D0E">
            <w:pPr>
              <w:spacing w:before="100" w:beforeAutospacing="1" w:after="100" w:afterAutospacing="1" w:line="360" w:lineRule="auto"/>
              <w:rPr>
                <w:rFonts w:ascii="Arial" w:eastAsia="Times New Roman" w:hAnsi="Arial" w:cs="Arial"/>
                <w:lang w:eastAsia="en-GB"/>
              </w:rPr>
            </w:pPr>
            <w:r w:rsidRPr="00BE7D36">
              <w:rPr>
                <w:rFonts w:ascii="Arial" w:eastAsia="Times New Roman" w:hAnsi="Arial" w:cs="Arial"/>
                <w:b/>
                <w:bCs/>
                <w:sz w:val="22"/>
                <w:szCs w:val="22"/>
                <w:lang w:eastAsia="en-GB"/>
              </w:rPr>
              <w:t xml:space="preserve">Date(s) of </w:t>
            </w:r>
            <w:r>
              <w:rPr>
                <w:rFonts w:ascii="Arial" w:eastAsia="Times New Roman" w:hAnsi="Arial" w:cs="Arial"/>
                <w:b/>
                <w:bCs/>
                <w:sz w:val="22"/>
                <w:szCs w:val="22"/>
                <w:lang w:eastAsia="en-GB"/>
              </w:rPr>
              <w:t>event</w:t>
            </w:r>
            <w:r w:rsidRPr="00BE7D36">
              <w:rPr>
                <w:rFonts w:ascii="Arial" w:eastAsia="Times New Roman" w:hAnsi="Arial" w:cs="Arial"/>
                <w:b/>
                <w:bCs/>
                <w:sz w:val="22"/>
                <w:szCs w:val="22"/>
                <w:lang w:eastAsia="en-GB"/>
              </w:rPr>
              <w:t>:</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3B4CA250" w14:textId="77777777" w:rsidR="00B72C0F" w:rsidRPr="00BE7D36" w:rsidRDefault="00B72C0F" w:rsidP="002F4D0E">
            <w:pPr>
              <w:spacing w:line="360" w:lineRule="auto"/>
              <w:rPr>
                <w:rFonts w:ascii="Arial" w:eastAsia="Times New Roman" w:hAnsi="Arial" w:cs="Arial"/>
                <w:lang w:eastAsia="en-GB"/>
              </w:rPr>
            </w:pPr>
            <w:r w:rsidRPr="00BE7D36">
              <w:rPr>
                <w:rFonts w:ascii="Arial" w:eastAsia="Times New Roman" w:hAnsi="Arial" w:cs="Arial"/>
                <w:noProof/>
                <w:lang w:eastAsia="en-GB"/>
              </w:rPr>
              <w:drawing>
                <wp:inline distT="0" distB="0" distL="0" distR="0" wp14:anchorId="4C736EF7" wp14:editId="0374C783">
                  <wp:extent cx="17145" cy="17145"/>
                  <wp:effectExtent l="0" t="0" r="0" b="0"/>
                  <wp:docPr id="2" name="Picture 2" descr="page2image683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6833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2C0F" w:rsidRPr="00BE7D36" w14:paraId="2833971A" w14:textId="77777777" w:rsidTr="00571E0D">
        <w:tc>
          <w:tcPr>
            <w:tcW w:w="4673" w:type="dxa"/>
            <w:tcBorders>
              <w:top w:val="single" w:sz="4" w:space="0" w:color="000000"/>
              <w:left w:val="single" w:sz="4" w:space="0" w:color="000000"/>
              <w:bottom w:val="single" w:sz="4" w:space="0" w:color="000000"/>
              <w:right w:val="single" w:sz="4" w:space="0" w:color="000000"/>
            </w:tcBorders>
            <w:vAlign w:val="center"/>
          </w:tcPr>
          <w:p w14:paraId="23B0003D" w14:textId="3022E4C6" w:rsidR="00B72C0F" w:rsidRPr="00BE7D36" w:rsidRDefault="00571E0D" w:rsidP="002F4D0E">
            <w:pPr>
              <w:spacing w:before="100" w:beforeAutospacing="1" w:after="100" w:afterAutospacing="1" w:line="360" w:lineRule="auto"/>
              <w:rPr>
                <w:rFonts w:ascii="Arial" w:eastAsia="Times New Roman" w:hAnsi="Arial" w:cs="Arial"/>
                <w:lang w:eastAsia="en-GB"/>
              </w:rPr>
            </w:pPr>
            <w:r w:rsidRPr="00BE7D36">
              <w:rPr>
                <w:rFonts w:ascii="Arial" w:eastAsia="Times New Roman" w:hAnsi="Arial" w:cs="Arial"/>
                <w:b/>
                <w:bCs/>
                <w:sz w:val="22"/>
                <w:szCs w:val="22"/>
                <w:lang w:eastAsia="en-GB"/>
              </w:rPr>
              <w:t>Amount of funding requested:</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3205EBCB" w14:textId="77777777" w:rsidR="00B72C0F" w:rsidRPr="00BE7D36" w:rsidRDefault="00B72C0F" w:rsidP="002F4D0E">
            <w:pPr>
              <w:spacing w:line="360" w:lineRule="auto"/>
              <w:rPr>
                <w:rFonts w:ascii="Arial" w:eastAsia="Times New Roman" w:hAnsi="Arial" w:cs="Arial"/>
                <w:lang w:eastAsia="en-GB"/>
              </w:rPr>
            </w:pPr>
            <w:r w:rsidRPr="00BE7D36">
              <w:rPr>
                <w:rFonts w:ascii="Arial" w:eastAsia="Times New Roman" w:hAnsi="Arial" w:cs="Arial"/>
                <w:noProof/>
                <w:lang w:eastAsia="en-GB"/>
              </w:rPr>
              <w:drawing>
                <wp:inline distT="0" distB="0" distL="0" distR="0" wp14:anchorId="32168E89" wp14:editId="2666DC1D">
                  <wp:extent cx="17145" cy="17145"/>
                  <wp:effectExtent l="0" t="0" r="0" b="0"/>
                  <wp:docPr id="1" name="Picture 1" descr="page2image686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6867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571E0D" w:rsidRPr="00BE7D36" w14:paraId="55BE3E08" w14:textId="77777777" w:rsidTr="002F4D0E">
        <w:tc>
          <w:tcPr>
            <w:tcW w:w="4673" w:type="dxa"/>
            <w:tcBorders>
              <w:top w:val="single" w:sz="4" w:space="0" w:color="000000"/>
              <w:left w:val="single" w:sz="4" w:space="0" w:color="000000"/>
              <w:bottom w:val="single" w:sz="4" w:space="0" w:color="000000"/>
              <w:right w:val="single" w:sz="4" w:space="0" w:color="000000"/>
            </w:tcBorders>
            <w:vAlign w:val="center"/>
            <w:hideMark/>
          </w:tcPr>
          <w:p w14:paraId="5E387771" w14:textId="373C6481" w:rsidR="00571E0D" w:rsidRPr="00BE7D36" w:rsidRDefault="00571E0D" w:rsidP="00571E0D">
            <w:pPr>
              <w:spacing w:before="100" w:beforeAutospacing="1" w:after="100" w:afterAutospacing="1" w:line="360" w:lineRule="auto"/>
              <w:rPr>
                <w:rFonts w:ascii="Arial" w:eastAsia="Times New Roman" w:hAnsi="Arial" w:cs="Arial"/>
                <w:lang w:eastAsia="en-GB"/>
              </w:rPr>
            </w:pPr>
            <w:r w:rsidRPr="00BE7D36">
              <w:rPr>
                <w:rFonts w:ascii="Arial" w:eastAsia="Times New Roman" w:hAnsi="Arial" w:cs="Arial"/>
                <w:b/>
                <w:bCs/>
                <w:sz w:val="22"/>
                <w:szCs w:val="22"/>
                <w:lang w:eastAsia="en-GB"/>
              </w:rPr>
              <w:t xml:space="preserve">What will this funding be used for?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374B1054" w14:textId="77777777" w:rsidR="00571E0D" w:rsidRPr="00BE7D36" w:rsidRDefault="00571E0D" w:rsidP="00571E0D">
            <w:pPr>
              <w:spacing w:line="360" w:lineRule="auto"/>
              <w:rPr>
                <w:rFonts w:ascii="Arial" w:eastAsia="Times New Roman" w:hAnsi="Arial" w:cs="Arial"/>
                <w:lang w:eastAsia="en-GB"/>
              </w:rPr>
            </w:pPr>
          </w:p>
        </w:tc>
      </w:tr>
      <w:tr w:rsidR="00571E0D" w:rsidRPr="00BE7D36" w14:paraId="0DEEDF3F" w14:textId="77777777" w:rsidTr="002F4D0E">
        <w:tc>
          <w:tcPr>
            <w:tcW w:w="4673" w:type="dxa"/>
            <w:tcBorders>
              <w:top w:val="single" w:sz="4" w:space="0" w:color="000000"/>
              <w:left w:val="single" w:sz="4" w:space="0" w:color="000000"/>
              <w:bottom w:val="single" w:sz="4" w:space="0" w:color="000000"/>
              <w:right w:val="single" w:sz="4" w:space="0" w:color="000000"/>
            </w:tcBorders>
            <w:vAlign w:val="center"/>
            <w:hideMark/>
          </w:tcPr>
          <w:p w14:paraId="7E5E98BC" w14:textId="575A9933" w:rsidR="00571E0D" w:rsidRPr="00BE7D36" w:rsidRDefault="00571E0D" w:rsidP="00571E0D">
            <w:pPr>
              <w:spacing w:before="100" w:beforeAutospacing="1" w:after="100" w:afterAutospacing="1" w:line="360" w:lineRule="auto"/>
              <w:rPr>
                <w:rFonts w:ascii="Arial" w:eastAsia="Times New Roman" w:hAnsi="Arial" w:cs="Arial"/>
                <w:lang w:eastAsia="en-GB"/>
              </w:rPr>
            </w:pPr>
            <w:r w:rsidRPr="00BE7D36">
              <w:rPr>
                <w:rFonts w:ascii="Arial" w:eastAsia="Times New Roman" w:hAnsi="Arial" w:cs="Arial"/>
                <w:b/>
                <w:bCs/>
                <w:sz w:val="22"/>
                <w:szCs w:val="22"/>
                <w:lang w:eastAsia="en-GB"/>
              </w:rPr>
              <w:t>How do you think participation in this event will benefit you?</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0E1670B7" w14:textId="77777777" w:rsidR="00571E0D" w:rsidRPr="00BE7D36" w:rsidRDefault="00571E0D" w:rsidP="00571E0D">
            <w:pPr>
              <w:spacing w:line="360" w:lineRule="auto"/>
              <w:rPr>
                <w:rFonts w:ascii="Arial" w:eastAsia="Times New Roman" w:hAnsi="Arial" w:cs="Arial"/>
                <w:lang w:eastAsia="en-GB"/>
              </w:rPr>
            </w:pPr>
          </w:p>
        </w:tc>
      </w:tr>
      <w:tr w:rsidR="00571E0D" w:rsidRPr="00BE7D36" w14:paraId="320D9CC0" w14:textId="77777777" w:rsidTr="002F4D0E">
        <w:tc>
          <w:tcPr>
            <w:tcW w:w="4673" w:type="dxa"/>
            <w:tcBorders>
              <w:top w:val="single" w:sz="4" w:space="0" w:color="000000"/>
              <w:left w:val="single" w:sz="4" w:space="0" w:color="000000"/>
              <w:bottom w:val="single" w:sz="4" w:space="0" w:color="000000"/>
              <w:right w:val="single" w:sz="4" w:space="0" w:color="000000"/>
            </w:tcBorders>
            <w:vAlign w:val="center"/>
            <w:hideMark/>
          </w:tcPr>
          <w:p w14:paraId="1FF7214C" w14:textId="59277F49" w:rsidR="00571E0D" w:rsidRPr="00BE7D36" w:rsidRDefault="00571E0D" w:rsidP="00571E0D">
            <w:pPr>
              <w:spacing w:before="100" w:beforeAutospacing="1" w:after="100" w:afterAutospacing="1" w:line="360" w:lineRule="auto"/>
              <w:rPr>
                <w:rFonts w:ascii="Arial" w:eastAsia="Times New Roman" w:hAnsi="Arial" w:cs="Arial"/>
                <w:lang w:eastAsia="en-GB"/>
              </w:rPr>
            </w:pPr>
            <w:r w:rsidRPr="00BE7D36">
              <w:rPr>
                <w:rFonts w:ascii="Arial" w:eastAsia="Times New Roman" w:hAnsi="Arial" w:cs="Arial"/>
                <w:b/>
                <w:bCs/>
                <w:sz w:val="22"/>
                <w:szCs w:val="22"/>
                <w:lang w:eastAsia="en-GB"/>
              </w:rPr>
              <w:t xml:space="preserve">How will attendance at this </w:t>
            </w:r>
            <w:r>
              <w:rPr>
                <w:rFonts w:ascii="Arial" w:eastAsia="Times New Roman" w:hAnsi="Arial" w:cs="Arial"/>
                <w:b/>
                <w:bCs/>
                <w:sz w:val="22"/>
                <w:szCs w:val="22"/>
                <w:lang w:eastAsia="en-GB"/>
              </w:rPr>
              <w:t>event</w:t>
            </w:r>
            <w:r w:rsidRPr="00BE7D36">
              <w:rPr>
                <w:rFonts w:ascii="Arial" w:eastAsia="Times New Roman" w:hAnsi="Arial" w:cs="Arial"/>
                <w:b/>
                <w:bCs/>
                <w:sz w:val="22"/>
                <w:szCs w:val="22"/>
                <w:lang w:eastAsia="en-GB"/>
              </w:rPr>
              <w:t xml:space="preserve"> benefit the School/University/your research/studies?</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66C516EE" w14:textId="77777777" w:rsidR="00571E0D" w:rsidRPr="00BE7D36" w:rsidRDefault="00571E0D" w:rsidP="00571E0D">
            <w:pPr>
              <w:spacing w:line="360" w:lineRule="auto"/>
              <w:rPr>
                <w:rFonts w:ascii="Arial" w:eastAsia="Times New Roman" w:hAnsi="Arial" w:cs="Arial"/>
                <w:lang w:eastAsia="en-GB"/>
              </w:rPr>
            </w:pPr>
          </w:p>
        </w:tc>
      </w:tr>
      <w:tr w:rsidR="00571E0D" w:rsidRPr="00BE7D36" w14:paraId="11E66444" w14:textId="77777777" w:rsidTr="002F4D0E">
        <w:tc>
          <w:tcPr>
            <w:tcW w:w="4673" w:type="dxa"/>
            <w:tcBorders>
              <w:top w:val="single" w:sz="4" w:space="0" w:color="000000"/>
              <w:left w:val="single" w:sz="4" w:space="0" w:color="000000"/>
              <w:bottom w:val="single" w:sz="4" w:space="0" w:color="000000"/>
              <w:right w:val="single" w:sz="4" w:space="0" w:color="000000"/>
            </w:tcBorders>
            <w:vAlign w:val="center"/>
            <w:hideMark/>
          </w:tcPr>
          <w:p w14:paraId="4F4347FE" w14:textId="77777777" w:rsidR="00571E0D" w:rsidRPr="00BE7D36" w:rsidRDefault="00571E0D" w:rsidP="00571E0D">
            <w:pPr>
              <w:spacing w:before="100" w:beforeAutospacing="1" w:after="100" w:afterAutospacing="1" w:line="360" w:lineRule="auto"/>
              <w:rPr>
                <w:rFonts w:ascii="Arial" w:eastAsia="Times New Roman" w:hAnsi="Arial" w:cs="Arial"/>
                <w:lang w:eastAsia="en-GB"/>
              </w:rPr>
            </w:pPr>
            <w:r w:rsidRPr="00BE7D36">
              <w:rPr>
                <w:rFonts w:ascii="Arial" w:eastAsia="Times New Roman" w:hAnsi="Arial" w:cs="Arial"/>
                <w:b/>
                <w:bCs/>
                <w:sz w:val="22"/>
                <w:szCs w:val="22"/>
                <w:lang w:eastAsia="en-GB"/>
              </w:rPr>
              <w:t xml:space="preserve">Any other comments: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632DB7BC" w14:textId="77777777" w:rsidR="00571E0D" w:rsidRPr="00BE7D36" w:rsidRDefault="00571E0D" w:rsidP="00571E0D">
            <w:pPr>
              <w:spacing w:line="360" w:lineRule="auto"/>
              <w:rPr>
                <w:rFonts w:ascii="Arial" w:eastAsia="Times New Roman" w:hAnsi="Arial" w:cs="Arial"/>
                <w:lang w:eastAsia="en-GB"/>
              </w:rPr>
            </w:pPr>
          </w:p>
          <w:p w14:paraId="6BEE86AE" w14:textId="77777777" w:rsidR="00571E0D" w:rsidRPr="00BE7D36" w:rsidRDefault="00571E0D" w:rsidP="00571E0D">
            <w:pPr>
              <w:spacing w:line="360" w:lineRule="auto"/>
              <w:rPr>
                <w:rFonts w:ascii="Arial" w:eastAsia="Times New Roman" w:hAnsi="Arial" w:cs="Arial"/>
                <w:lang w:eastAsia="en-GB"/>
              </w:rPr>
            </w:pPr>
          </w:p>
          <w:p w14:paraId="38B1A3D1" w14:textId="77777777" w:rsidR="00571E0D" w:rsidRPr="00BE7D36" w:rsidRDefault="00571E0D" w:rsidP="00571E0D">
            <w:pPr>
              <w:spacing w:line="360" w:lineRule="auto"/>
              <w:rPr>
                <w:rFonts w:ascii="Arial" w:eastAsia="Times New Roman" w:hAnsi="Arial" w:cs="Arial"/>
                <w:lang w:eastAsia="en-GB"/>
              </w:rPr>
            </w:pPr>
          </w:p>
        </w:tc>
      </w:tr>
    </w:tbl>
    <w:p w14:paraId="4EA1484A" w14:textId="77777777" w:rsidR="00B72C0F" w:rsidRPr="00BE7D36" w:rsidRDefault="00B72C0F" w:rsidP="00B72C0F">
      <w:pPr>
        <w:pStyle w:val="CommentText"/>
        <w:rPr>
          <w:rFonts w:ascii="Arial" w:eastAsia="Times New Roman" w:hAnsi="Arial" w:cs="Arial"/>
          <w:sz w:val="22"/>
          <w:szCs w:val="22"/>
          <w:highlight w:val="yellow"/>
          <w:lang w:eastAsia="en-GB"/>
        </w:rPr>
      </w:pPr>
    </w:p>
    <w:p w14:paraId="1C5F1295" w14:textId="77777777" w:rsidR="00B72C0F" w:rsidRPr="005F454B" w:rsidRDefault="00B72C0F" w:rsidP="00B72C0F">
      <w:pPr>
        <w:pStyle w:val="CommentText"/>
        <w:rPr>
          <w:rFonts w:ascii="Arial" w:hAnsi="Arial" w:cs="Arial"/>
          <w:sz w:val="22"/>
          <w:szCs w:val="22"/>
        </w:rPr>
      </w:pPr>
      <w:r w:rsidRPr="005F454B">
        <w:rPr>
          <w:rFonts w:ascii="Arial" w:eastAsia="Times New Roman" w:hAnsi="Arial" w:cs="Arial"/>
          <w:sz w:val="22"/>
          <w:szCs w:val="22"/>
          <w:lang w:eastAsia="en-GB"/>
        </w:rPr>
        <w:t xml:space="preserve">Please complete and send to the </w:t>
      </w:r>
      <w:r w:rsidRPr="005F454B">
        <w:rPr>
          <w:rFonts w:ascii="Arial" w:hAnsi="Arial" w:cs="Arial"/>
          <w:sz w:val="22"/>
          <w:szCs w:val="22"/>
        </w:rPr>
        <w:t>School admin manager for them to delegate for signatures via the Head of School.</w:t>
      </w:r>
    </w:p>
    <w:p w14:paraId="06588D7D" w14:textId="77777777" w:rsidR="00B72C0F" w:rsidRPr="00BE7D36" w:rsidRDefault="00B72C0F" w:rsidP="00B72C0F">
      <w:pPr>
        <w:spacing w:before="100" w:beforeAutospacing="1" w:after="100" w:afterAutospacing="1" w:line="360" w:lineRule="auto"/>
        <w:rPr>
          <w:rFonts w:ascii="Arial" w:hAnsi="Arial" w:cs="Arial"/>
        </w:rPr>
      </w:pPr>
    </w:p>
    <w:p w14:paraId="0E38A019" w14:textId="77777777" w:rsidR="00B72C0F" w:rsidRPr="00BE7D36" w:rsidRDefault="00B72C0F" w:rsidP="00B72C0F">
      <w:pPr>
        <w:spacing w:before="100" w:beforeAutospacing="1" w:after="100" w:afterAutospacing="1" w:line="480" w:lineRule="auto"/>
        <w:rPr>
          <w:rFonts w:ascii="Arial" w:eastAsia="Times New Roman" w:hAnsi="Arial" w:cs="Arial"/>
          <w:lang w:eastAsia="en-GB"/>
        </w:rPr>
      </w:pPr>
    </w:p>
    <w:p w14:paraId="2D628E97" w14:textId="77777777" w:rsidR="00B72C0F" w:rsidRPr="00BE7D36" w:rsidRDefault="00B72C0F" w:rsidP="00B72C0F">
      <w:pPr>
        <w:rPr>
          <w:rFonts w:ascii="Arial" w:eastAsia="Times New Roman" w:hAnsi="Arial" w:cs="Arial"/>
          <w:lang w:eastAsia="en-GB"/>
        </w:rPr>
      </w:pPr>
    </w:p>
    <w:p w14:paraId="3904F07A" w14:textId="77777777" w:rsidR="00B72C0F" w:rsidRPr="00BE7D36" w:rsidRDefault="00B72C0F" w:rsidP="00B72C0F">
      <w:pPr>
        <w:rPr>
          <w:rFonts w:ascii="Arial" w:hAnsi="Arial" w:cs="Arial"/>
        </w:rPr>
      </w:pPr>
    </w:p>
    <w:p w14:paraId="2D7BB782" w14:textId="77777777" w:rsidR="000B39FA" w:rsidRDefault="0080214D"/>
    <w:sectPr w:rsidR="000B39FA" w:rsidSect="00E52C3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46C2" w14:textId="77777777" w:rsidR="0080214D" w:rsidRDefault="0080214D" w:rsidP="00487AE6">
      <w:r>
        <w:separator/>
      </w:r>
    </w:p>
  </w:endnote>
  <w:endnote w:type="continuationSeparator" w:id="0">
    <w:p w14:paraId="731193A0" w14:textId="77777777" w:rsidR="0080214D" w:rsidRDefault="0080214D" w:rsidP="0048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FCCE" w14:textId="6FC74430" w:rsidR="00127159" w:rsidRDefault="00B00D73" w:rsidP="00BF23D0">
    <w:pPr>
      <w:pStyle w:val="Footer"/>
    </w:pPr>
    <w:r>
      <w:t xml:space="preserve">Updated </w:t>
    </w:r>
    <w:r w:rsidR="00BF23D0">
      <w:t>July</w:t>
    </w:r>
    <w: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1C26" w14:textId="77777777" w:rsidR="0080214D" w:rsidRDefault="0080214D" w:rsidP="00487AE6">
      <w:r>
        <w:separator/>
      </w:r>
    </w:p>
  </w:footnote>
  <w:footnote w:type="continuationSeparator" w:id="0">
    <w:p w14:paraId="2308D2C6" w14:textId="77777777" w:rsidR="0080214D" w:rsidRDefault="0080214D" w:rsidP="00487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598B" w14:textId="55B36A2E" w:rsidR="00BD29B9" w:rsidRDefault="00CA47AF" w:rsidP="00DB1D19">
    <w:pPr>
      <w:pStyle w:val="Header"/>
      <w:tabs>
        <w:tab w:val="left" w:pos="285"/>
      </w:tabs>
    </w:pPr>
    <w:r>
      <w:tab/>
    </w:r>
    <w:r w:rsidR="00DB1D19">
      <w:tab/>
    </w:r>
    <w:r w:rsidR="00DB1D19">
      <w:tab/>
    </w:r>
    <w:r w:rsidR="00BD29B9">
      <w:rPr>
        <w:rFonts w:ascii="Arial" w:hAnsi="Arial"/>
        <w:b/>
        <w:noProof/>
        <w:sz w:val="16"/>
        <w:szCs w:val="16"/>
        <w:lang w:eastAsia="en-GB"/>
      </w:rPr>
      <w:drawing>
        <wp:inline distT="0" distB="0" distL="0" distR="0" wp14:anchorId="3AD5D65F" wp14:editId="388DDF24">
          <wp:extent cx="1400175" cy="590550"/>
          <wp:effectExtent l="0" t="0" r="9525" b="0"/>
          <wp:docPr id="7" name="Picture 6" descr="Leeds Uni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eds Uni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90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239FD" w14:textId="1C0C0A17" w:rsidR="00FE6899" w:rsidRDefault="00FE6899">
    <w:pPr>
      <w:pStyle w:val="Header"/>
    </w:pPr>
    <w:r>
      <w:ptab w:relativeTo="margin" w:alignment="center" w:leader="none"/>
    </w:r>
    <w:r>
      <w:ptab w:relativeTo="margin" w:alignment="right" w:leader="none"/>
    </w:r>
    <w:r w:rsidR="0004410B">
      <w:rPr>
        <w:rFonts w:ascii="Arial" w:hAnsi="Arial"/>
        <w:b/>
        <w:noProof/>
        <w:sz w:val="16"/>
        <w:szCs w:val="16"/>
        <w:lang w:eastAsia="en-GB"/>
      </w:rPr>
      <w:drawing>
        <wp:inline distT="0" distB="0" distL="0" distR="0" wp14:anchorId="604BCBFE" wp14:editId="56DDA73D">
          <wp:extent cx="1400175" cy="590550"/>
          <wp:effectExtent l="0" t="0" r="9525" b="0"/>
          <wp:docPr id="8" name="Picture 6" descr="Leeds Uni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eds Uni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36B"/>
    <w:multiLevelType w:val="multilevel"/>
    <w:tmpl w:val="9236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C7EFA"/>
    <w:multiLevelType w:val="multilevel"/>
    <w:tmpl w:val="2002575E"/>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7B4E360D"/>
    <w:multiLevelType w:val="hybridMultilevel"/>
    <w:tmpl w:val="35F0C6DC"/>
    <w:lvl w:ilvl="0" w:tplc="D5EA053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94"/>
    <w:rsid w:val="0000434E"/>
    <w:rsid w:val="00010856"/>
    <w:rsid w:val="00016261"/>
    <w:rsid w:val="00035699"/>
    <w:rsid w:val="00037DCB"/>
    <w:rsid w:val="00040F88"/>
    <w:rsid w:val="0004410B"/>
    <w:rsid w:val="00044427"/>
    <w:rsid w:val="00044897"/>
    <w:rsid w:val="00063892"/>
    <w:rsid w:val="00066332"/>
    <w:rsid w:val="000815BA"/>
    <w:rsid w:val="000A1725"/>
    <w:rsid w:val="000A2EF3"/>
    <w:rsid w:val="000A48E1"/>
    <w:rsid w:val="000A6FEC"/>
    <w:rsid w:val="000B164A"/>
    <w:rsid w:val="000C0D97"/>
    <w:rsid w:val="000F16A0"/>
    <w:rsid w:val="001059E0"/>
    <w:rsid w:val="00117B49"/>
    <w:rsid w:val="00125728"/>
    <w:rsid w:val="001629B5"/>
    <w:rsid w:val="00163CF0"/>
    <w:rsid w:val="00191894"/>
    <w:rsid w:val="001F3478"/>
    <w:rsid w:val="001F5255"/>
    <w:rsid w:val="00203ACE"/>
    <w:rsid w:val="00204932"/>
    <w:rsid w:val="002062DD"/>
    <w:rsid w:val="0023040C"/>
    <w:rsid w:val="00245C6A"/>
    <w:rsid w:val="002470A3"/>
    <w:rsid w:val="002573DE"/>
    <w:rsid w:val="002613CE"/>
    <w:rsid w:val="0027234B"/>
    <w:rsid w:val="00287B9B"/>
    <w:rsid w:val="00296D38"/>
    <w:rsid w:val="002A5E41"/>
    <w:rsid w:val="002A62A4"/>
    <w:rsid w:val="002B3009"/>
    <w:rsid w:val="002B680B"/>
    <w:rsid w:val="002B7AFD"/>
    <w:rsid w:val="002D396B"/>
    <w:rsid w:val="0031333B"/>
    <w:rsid w:val="00321D53"/>
    <w:rsid w:val="00335AC4"/>
    <w:rsid w:val="00340F44"/>
    <w:rsid w:val="003A01DB"/>
    <w:rsid w:val="003A3D3E"/>
    <w:rsid w:val="003B73E5"/>
    <w:rsid w:val="003C0F57"/>
    <w:rsid w:val="003D1194"/>
    <w:rsid w:val="003D2193"/>
    <w:rsid w:val="003D26C6"/>
    <w:rsid w:val="003D4344"/>
    <w:rsid w:val="003E71A2"/>
    <w:rsid w:val="00402C85"/>
    <w:rsid w:val="004077C7"/>
    <w:rsid w:val="00413E54"/>
    <w:rsid w:val="004267F8"/>
    <w:rsid w:val="00434CAB"/>
    <w:rsid w:val="004548A0"/>
    <w:rsid w:val="0046021F"/>
    <w:rsid w:val="0047300B"/>
    <w:rsid w:val="004735CE"/>
    <w:rsid w:val="0048510D"/>
    <w:rsid w:val="00485382"/>
    <w:rsid w:val="00487AE6"/>
    <w:rsid w:val="00492153"/>
    <w:rsid w:val="004B543C"/>
    <w:rsid w:val="004C6BE6"/>
    <w:rsid w:val="0050052A"/>
    <w:rsid w:val="00503AA8"/>
    <w:rsid w:val="00505FE1"/>
    <w:rsid w:val="005162D0"/>
    <w:rsid w:val="00517F76"/>
    <w:rsid w:val="00534192"/>
    <w:rsid w:val="00534BFA"/>
    <w:rsid w:val="00552654"/>
    <w:rsid w:val="005550EE"/>
    <w:rsid w:val="0056757A"/>
    <w:rsid w:val="00571E0D"/>
    <w:rsid w:val="0058079B"/>
    <w:rsid w:val="005A4158"/>
    <w:rsid w:val="005A44FD"/>
    <w:rsid w:val="005A55AB"/>
    <w:rsid w:val="005F31DC"/>
    <w:rsid w:val="00602598"/>
    <w:rsid w:val="00613DE0"/>
    <w:rsid w:val="0066657D"/>
    <w:rsid w:val="006736A8"/>
    <w:rsid w:val="00673A22"/>
    <w:rsid w:val="006A04BA"/>
    <w:rsid w:val="006B6CF1"/>
    <w:rsid w:val="007022BA"/>
    <w:rsid w:val="00713C0C"/>
    <w:rsid w:val="00715901"/>
    <w:rsid w:val="00717F91"/>
    <w:rsid w:val="00772D06"/>
    <w:rsid w:val="00793CCD"/>
    <w:rsid w:val="007977F6"/>
    <w:rsid w:val="007B0E3A"/>
    <w:rsid w:val="007B6CFD"/>
    <w:rsid w:val="007C6656"/>
    <w:rsid w:val="007D1E2E"/>
    <w:rsid w:val="0080214D"/>
    <w:rsid w:val="00812AF4"/>
    <w:rsid w:val="00820D67"/>
    <w:rsid w:val="00842398"/>
    <w:rsid w:val="0084755C"/>
    <w:rsid w:val="00853232"/>
    <w:rsid w:val="008666D5"/>
    <w:rsid w:val="008A3B05"/>
    <w:rsid w:val="008B51AC"/>
    <w:rsid w:val="008B72C4"/>
    <w:rsid w:val="008C0639"/>
    <w:rsid w:val="008C67BA"/>
    <w:rsid w:val="008C7B99"/>
    <w:rsid w:val="008D2A48"/>
    <w:rsid w:val="009253B4"/>
    <w:rsid w:val="00935926"/>
    <w:rsid w:val="009373BC"/>
    <w:rsid w:val="00957C92"/>
    <w:rsid w:val="009B1228"/>
    <w:rsid w:val="009B32D7"/>
    <w:rsid w:val="009D26DE"/>
    <w:rsid w:val="009D57EF"/>
    <w:rsid w:val="009F5558"/>
    <w:rsid w:val="00A04F73"/>
    <w:rsid w:val="00A25365"/>
    <w:rsid w:val="00A319F4"/>
    <w:rsid w:val="00A31F4F"/>
    <w:rsid w:val="00A429C7"/>
    <w:rsid w:val="00A55BDB"/>
    <w:rsid w:val="00A64AB9"/>
    <w:rsid w:val="00A873A0"/>
    <w:rsid w:val="00A93224"/>
    <w:rsid w:val="00A94DF1"/>
    <w:rsid w:val="00A951D6"/>
    <w:rsid w:val="00A9639A"/>
    <w:rsid w:val="00AB3EC3"/>
    <w:rsid w:val="00AC205E"/>
    <w:rsid w:val="00AD5B58"/>
    <w:rsid w:val="00AE62A4"/>
    <w:rsid w:val="00AF7B3D"/>
    <w:rsid w:val="00B00D73"/>
    <w:rsid w:val="00B020CA"/>
    <w:rsid w:val="00B02A6D"/>
    <w:rsid w:val="00B1476D"/>
    <w:rsid w:val="00B505D0"/>
    <w:rsid w:val="00B60B4A"/>
    <w:rsid w:val="00B72C0F"/>
    <w:rsid w:val="00B7562A"/>
    <w:rsid w:val="00B81806"/>
    <w:rsid w:val="00B878F7"/>
    <w:rsid w:val="00BA092C"/>
    <w:rsid w:val="00BA1BFA"/>
    <w:rsid w:val="00BB26A3"/>
    <w:rsid w:val="00BD29B9"/>
    <w:rsid w:val="00BE1070"/>
    <w:rsid w:val="00BF23D0"/>
    <w:rsid w:val="00BF6FC9"/>
    <w:rsid w:val="00C271E9"/>
    <w:rsid w:val="00C31EF2"/>
    <w:rsid w:val="00C53340"/>
    <w:rsid w:val="00C54360"/>
    <w:rsid w:val="00C54C3A"/>
    <w:rsid w:val="00C74E38"/>
    <w:rsid w:val="00CA47AF"/>
    <w:rsid w:val="00CA5024"/>
    <w:rsid w:val="00CA7B23"/>
    <w:rsid w:val="00CB3480"/>
    <w:rsid w:val="00CB3CBF"/>
    <w:rsid w:val="00CD5F3D"/>
    <w:rsid w:val="00CD6AE1"/>
    <w:rsid w:val="00CF21C5"/>
    <w:rsid w:val="00CF6673"/>
    <w:rsid w:val="00CF7126"/>
    <w:rsid w:val="00CF7E0F"/>
    <w:rsid w:val="00D0775E"/>
    <w:rsid w:val="00D14306"/>
    <w:rsid w:val="00D3116C"/>
    <w:rsid w:val="00D32C9C"/>
    <w:rsid w:val="00D53468"/>
    <w:rsid w:val="00D56159"/>
    <w:rsid w:val="00D57683"/>
    <w:rsid w:val="00D61BDC"/>
    <w:rsid w:val="00D62961"/>
    <w:rsid w:val="00D70AAC"/>
    <w:rsid w:val="00D8657C"/>
    <w:rsid w:val="00D91793"/>
    <w:rsid w:val="00DA0A59"/>
    <w:rsid w:val="00DB1D19"/>
    <w:rsid w:val="00DE0550"/>
    <w:rsid w:val="00DE78DD"/>
    <w:rsid w:val="00DF619A"/>
    <w:rsid w:val="00E02AB0"/>
    <w:rsid w:val="00E06514"/>
    <w:rsid w:val="00E17107"/>
    <w:rsid w:val="00E36BA5"/>
    <w:rsid w:val="00E44986"/>
    <w:rsid w:val="00E4626F"/>
    <w:rsid w:val="00E52C31"/>
    <w:rsid w:val="00E61D53"/>
    <w:rsid w:val="00E64375"/>
    <w:rsid w:val="00E75E24"/>
    <w:rsid w:val="00EA30B2"/>
    <w:rsid w:val="00EA6D50"/>
    <w:rsid w:val="00EB2321"/>
    <w:rsid w:val="00EB64D1"/>
    <w:rsid w:val="00EC5016"/>
    <w:rsid w:val="00EC64DB"/>
    <w:rsid w:val="00ED014B"/>
    <w:rsid w:val="00ED1B2F"/>
    <w:rsid w:val="00ED5102"/>
    <w:rsid w:val="00ED61A8"/>
    <w:rsid w:val="00EE7A46"/>
    <w:rsid w:val="00F158C5"/>
    <w:rsid w:val="00F301EC"/>
    <w:rsid w:val="00F53192"/>
    <w:rsid w:val="00F54235"/>
    <w:rsid w:val="00F5571D"/>
    <w:rsid w:val="00F65E2E"/>
    <w:rsid w:val="00F73BD6"/>
    <w:rsid w:val="00FB77A3"/>
    <w:rsid w:val="00FD629C"/>
    <w:rsid w:val="00FE68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F6D46"/>
  <w15:chartTrackingRefBased/>
  <w15:docId w15:val="{A80DBFE3-435C-4898-876D-F6123AF5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BF"/>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2C0F"/>
    <w:pPr>
      <w:tabs>
        <w:tab w:val="center" w:pos="4513"/>
        <w:tab w:val="right" w:pos="9026"/>
      </w:tabs>
    </w:pPr>
  </w:style>
  <w:style w:type="character" w:customStyle="1" w:styleId="FooterChar">
    <w:name w:val="Footer Char"/>
    <w:basedOn w:val="DefaultParagraphFont"/>
    <w:link w:val="Footer"/>
    <w:uiPriority w:val="99"/>
    <w:rsid w:val="00B72C0F"/>
    <w:rPr>
      <w:rFonts w:eastAsiaTheme="minorHAnsi"/>
      <w:sz w:val="24"/>
      <w:szCs w:val="24"/>
      <w:lang w:eastAsia="en-US"/>
    </w:rPr>
  </w:style>
  <w:style w:type="character" w:styleId="Hyperlink">
    <w:name w:val="Hyperlink"/>
    <w:basedOn w:val="DefaultParagraphFont"/>
    <w:uiPriority w:val="99"/>
    <w:unhideWhenUsed/>
    <w:rsid w:val="00B72C0F"/>
    <w:rPr>
      <w:color w:val="0563C1" w:themeColor="hyperlink"/>
      <w:u w:val="single"/>
    </w:rPr>
  </w:style>
  <w:style w:type="paragraph" w:styleId="CommentText">
    <w:name w:val="annotation text"/>
    <w:basedOn w:val="Normal"/>
    <w:link w:val="CommentTextChar"/>
    <w:uiPriority w:val="99"/>
    <w:semiHidden/>
    <w:unhideWhenUsed/>
    <w:rsid w:val="00B72C0F"/>
    <w:rPr>
      <w:sz w:val="20"/>
      <w:szCs w:val="20"/>
    </w:rPr>
  </w:style>
  <w:style w:type="character" w:customStyle="1" w:styleId="CommentTextChar">
    <w:name w:val="Comment Text Char"/>
    <w:basedOn w:val="DefaultParagraphFont"/>
    <w:link w:val="CommentText"/>
    <w:uiPriority w:val="99"/>
    <w:semiHidden/>
    <w:rsid w:val="00B72C0F"/>
    <w:rPr>
      <w:rFonts w:eastAsiaTheme="minorHAnsi"/>
      <w:sz w:val="20"/>
      <w:szCs w:val="20"/>
      <w:lang w:eastAsia="en-US"/>
    </w:rPr>
  </w:style>
  <w:style w:type="paragraph" w:styleId="ListParagraph">
    <w:name w:val="List Paragraph"/>
    <w:basedOn w:val="Normal"/>
    <w:uiPriority w:val="34"/>
    <w:qFormat/>
    <w:rsid w:val="001059E0"/>
    <w:pPr>
      <w:ind w:left="720"/>
      <w:contextualSpacing/>
    </w:pPr>
  </w:style>
  <w:style w:type="character" w:styleId="CommentReference">
    <w:name w:val="annotation reference"/>
    <w:basedOn w:val="DefaultParagraphFont"/>
    <w:uiPriority w:val="99"/>
    <w:semiHidden/>
    <w:unhideWhenUsed/>
    <w:rsid w:val="00EA6D50"/>
    <w:rPr>
      <w:sz w:val="16"/>
      <w:szCs w:val="16"/>
    </w:rPr>
  </w:style>
  <w:style w:type="paragraph" w:styleId="CommentSubject">
    <w:name w:val="annotation subject"/>
    <w:basedOn w:val="CommentText"/>
    <w:next w:val="CommentText"/>
    <w:link w:val="CommentSubjectChar"/>
    <w:uiPriority w:val="99"/>
    <w:semiHidden/>
    <w:unhideWhenUsed/>
    <w:rsid w:val="00EA6D50"/>
    <w:rPr>
      <w:b/>
      <w:bCs/>
    </w:rPr>
  </w:style>
  <w:style w:type="character" w:customStyle="1" w:styleId="CommentSubjectChar">
    <w:name w:val="Comment Subject Char"/>
    <w:basedOn w:val="CommentTextChar"/>
    <w:link w:val="CommentSubject"/>
    <w:uiPriority w:val="99"/>
    <w:semiHidden/>
    <w:rsid w:val="00EA6D50"/>
    <w:rPr>
      <w:rFonts w:eastAsiaTheme="minorHAnsi"/>
      <w:b/>
      <w:bCs/>
      <w:sz w:val="20"/>
      <w:szCs w:val="20"/>
      <w:lang w:eastAsia="en-US"/>
    </w:rPr>
  </w:style>
  <w:style w:type="paragraph" w:styleId="BalloonText">
    <w:name w:val="Balloon Text"/>
    <w:basedOn w:val="Normal"/>
    <w:link w:val="BalloonTextChar"/>
    <w:uiPriority w:val="99"/>
    <w:semiHidden/>
    <w:unhideWhenUsed/>
    <w:rsid w:val="00EA6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D50"/>
    <w:rPr>
      <w:rFonts w:ascii="Segoe UI" w:eastAsiaTheme="minorHAnsi" w:hAnsi="Segoe UI" w:cs="Segoe UI"/>
      <w:sz w:val="18"/>
      <w:szCs w:val="18"/>
      <w:lang w:eastAsia="en-US"/>
    </w:rPr>
  </w:style>
  <w:style w:type="paragraph" w:styleId="Header">
    <w:name w:val="header"/>
    <w:basedOn w:val="Normal"/>
    <w:link w:val="HeaderChar"/>
    <w:uiPriority w:val="99"/>
    <w:unhideWhenUsed/>
    <w:rsid w:val="00487AE6"/>
    <w:pPr>
      <w:tabs>
        <w:tab w:val="center" w:pos="4513"/>
        <w:tab w:val="right" w:pos="9026"/>
      </w:tabs>
    </w:pPr>
  </w:style>
  <w:style w:type="character" w:customStyle="1" w:styleId="HeaderChar">
    <w:name w:val="Header Char"/>
    <w:basedOn w:val="DefaultParagraphFont"/>
    <w:link w:val="Header"/>
    <w:uiPriority w:val="99"/>
    <w:rsid w:val="00487AE6"/>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ice.mais.leed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B21D-F470-4DE5-9761-14480EAE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Dickenson</dc:creator>
  <cp:keywords/>
  <dc:description/>
  <cp:lastModifiedBy>Robyn Nichol</cp:lastModifiedBy>
  <cp:revision>4</cp:revision>
  <dcterms:created xsi:type="dcterms:W3CDTF">2021-07-27T12:43:00Z</dcterms:created>
  <dcterms:modified xsi:type="dcterms:W3CDTF">2021-11-04T14:27:00Z</dcterms:modified>
</cp:coreProperties>
</file>